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RSTitle"/>
      </w:pPr>
      <w:r>
        <w:t>Software Requirements Specification</w:t>
      </w:r>
    </w:p>
    <w:p>
      <w:pPr>
        <w:pStyle w:val="SRSNormal"/>
        <w:jc w:val="center"/>
      </w:pPr>
      <w:r>
        <w:t>Generated by SRS Dynamic Generator</w:t>
      </w:r>
    </w:p>
    <w:p/>
    <w:p/>
    <w:p>
      <w:pPr>
        <w:pStyle w:val="SRSHeading2"/>
        <w:jc w:val="left"/>
      </w:pPr>
      <w: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Generated Date: Auto-generated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Heading2"/>
      </w:pPr>
      <w:r>
        <w:t>AI</w:t>
      </w:r>
    </w:p>
    <w:p>
      <w:pPr>
        <w:pStyle w:val="SRSNormal"/>
        <w:ind w:left="720"/>
      </w:pPr>
      <w:r>
        <w:t>1. Scope</w:t>
      </w:r>
    </w:p>
    <w:p>
      <w:pPr>
        <w:pStyle w:val="SRSHeading2"/>
      </w:pPr>
      <w:r>
        <w:t>Custom Sections</w:t>
      </w:r>
    </w:p>
    <w:p>
      <w:pPr>
        <w:pStyle w:val="SRSNormal"/>
        <w:ind w:left="720"/>
      </w:pPr>
      <w:r>
        <w:t>1.  Open Queries</w:t>
      </w:r>
    </w:p>
    <w:p>
      <w:pPr>
        <w:pStyle w:val="SRSNormal"/>
        <w:ind w:left="720"/>
      </w:pPr>
      <w:r>
        <w:t>2. Admin Role</w:t>
      </w:r>
    </w:p>
    <w:p>
      <w:r>
        <w:br w:type="page"/>
      </w:r>
    </w:p>
    <w:p>
      <w:pPr>
        <w:pStyle w:val="SRSHeading1"/>
      </w:pPr>
      <w:r>
        <w:t>AI</w:t>
      </w:r>
    </w:p>
    <w:p>
      <w:pPr>
        <w:pStyle w:val="SRSHeading2"/>
      </w:pPr>
      <w:r>
        <w:t>Scope</w:t>
      </w:r>
    </w:p>
    <w:p>
      <w:pPr>
        <w:pStyle w:val="SRSNormal"/>
        <w:spacing w:after="240"/>
        <w:ind w:left="360"/>
      </w:pPr>
      <w:r>
        <w:t>Source: AI Generated</w:t>
      </w:r>
    </w:p>
    <w:p>
      <w:pPr>
        <w:pStyle w:val="SRSNormal"/>
        <w:spacing w:after="240"/>
        <w:ind w:left="360"/>
      </w:pPr>
      <w:r>
        <w:t>**SECTION HEADING: Scope**</w:t>
        <w:br/>
        <w:br/>
        <w:t>**SECTION PURPOSE:**</w:t>
        <w:br/>
        <w:t>The purpose of this section is to outline the functional requirements of the AI-Driven School Inspection Readiness platform. This platform is being developed to assist schools in preparing for inspections by providing AI-driven insights and analytics based on various data inputs. The platform will facilitate school leadership and administration in understanding and improving their performance metrics aligned with inspection frameworks.</w:t>
        <w:br/>
        <w:br/>
        <w:t>**Functional Requirements:**</w:t>
        <w:br/>
        <w:br/>
        <w:t>1. **User Access and Profile Management:**</w:t>
        <w:br/>
        <w:t xml:space="preserve">   - The platform will provide distinct user roles for school leadership and administrative staff, allowing approximately 5–8 primary users per school to access the system.</w:t>
        <w:br/>
        <w:t xml:space="preserve">   - All users will have uniform access to view shared data, with personal profiles and chat histories to enhance the personalized user experience.</w:t>
        <w:br/>
        <w:t xml:space="preserve">   - The system will include a simple user interface inspired by popular chat-based applications, enabling users to interact with the platform through predefined prompts and suggested actions.</w:t>
        <w:br/>
        <w:br/>
        <w:t>2. **Data Integration and Upload:**</w:t>
        <w:br/>
        <w:t xml:space="preserve">   - The platform will support the integration of various data sources, including KHDA/ADEC framework documents, past inspection reports, and MIS/LMS integrations for student data such as attendance and grades.</w:t>
        <w:br/>
        <w:t xml:space="preserve">   - Schools will upload relevant documents to designated local folders, with potential future integrations with SharePoint, OneDrive, or other APIs.</w:t>
        <w:br/>
        <w:t xml:space="preserve">   - The system will utilize vector-based search support and data caching to streamline document management and retrieval processes.</w:t>
        <w:br/>
        <w:br/>
        <w:t>3. **Inspection Readiness and Reporting:**</w:t>
        <w:br/>
        <w:t xml:space="preserve">   - The platform will generate PDF reports on demand, formatted according to KHDA guidelines and tailored to highlight key performance metrics.</w:t>
        <w:br/>
        <w:t xml:space="preserve">   - An interactive chatbot will be available for users to ask questions and follow up on uploaded documents, providing insights and action suggestions based on inspection frameworks.</w:t>
        <w:br/>
        <w:t xml:space="preserve">   - The system will include visualization tools such as charts and graphs to depict performance trends and subject-specific insights, assisting school leadership in identifying areas for improvement.</w:t>
        <w:br/>
        <w:br/>
        <w:t>These functional requirements are designed to create a comprehensive, user-friendly platform that aids schools in efficiently preparing for inspections, leveraging AI technology to provide actionable insights and streamlined data management.</w:t>
      </w:r>
    </w:p>
    <w:p/>
    <w:p>
      <w:pPr>
        <w:pStyle w:val="SRSHeading2"/>
      </w:pPr>
      <w:r>
        <w:t xml:space="preserve"> Open Queries</w:t>
      </w:r>
    </w:p>
    <w:p>
      <w:pPr>
        <w:pStyle w:val="SRSNormal"/>
        <w:ind w:left="360"/>
      </w:pPr>
      <w:r>
        <w:t>Purpose: Want queries which are not discussed in meetings</w:t>
      </w:r>
    </w:p>
    <w:p>
      <w:pPr>
        <w:pStyle w:val="SRSNormal"/>
        <w:spacing w:after="240"/>
        <w:ind w:left="360"/>
      </w:pPr>
      <w:r>
        <w:t>Source: Custom Section</w:t>
      </w:r>
    </w:p>
    <w:p>
      <w:pPr>
        <w:pStyle w:val="SRSNormal"/>
        <w:spacing w:after="240"/>
        <w:ind w:left="360"/>
      </w:pPr>
      <w:r>
        <w:t>**Functional Requirement 1: Campaign Management System**</w:t>
        <w:br/>
        <w:br/>
        <w:t>*Objective:* Enable users to efficiently manage multiple marketing campaigns, track performance, and optimize resource allocation.</w:t>
        <w:br/>
        <w:br/>
        <w:t>- **Description:** The system will provide a comprehensive campaign management interface where users can create, monitor, and analyze marketing campaigns across different channels. Each campaign will be associated with a unique Canary number for precise tracking and analysis.</w:t>
        <w:br/>
        <w:br/>
        <w:t>- **Features:**</w:t>
        <w:br/>
        <w:t xml:space="preserve">  - Users can create new campaigns by specifying the campaign title, description, associated Canary number, start and end dates, and relevant tags (e.g., social media platform, print media).</w:t>
        <w:br/>
        <w:t xml:space="preserve">  - Ability to view all current and past campaigns in a list view, with sorting options such as newest, oldest, highest performing, etc.</w:t>
        <w:br/>
        <w:t xml:space="preserve">  - Campaign analytics will be integrated into the main dashboard, allowing users to filter and view specific campaign data separately from general business insights.</w:t>
        <w:br/>
        <w:t xml:space="preserve">  - Dynamic ordering and watchlist/favorites functionality to highlight or prioritize ongoing campaigns.</w:t>
        <w:br/>
        <w:t xml:space="preserve">  - Campaigns can be reactivated or reused after completion, with the option to tag and save campaigns in an archive for future reference.</w:t>
        <w:br/>
        <w:br/>
        <w:t>**Functional Requirement 2: Adaptive User Dashboards**</w:t>
        <w:br/>
        <w:br/>
        <w:t>*Objective:* Provide an intuitive, customizable dashboard experience for both admin and client users, facilitating easy access to essential data and insights.</w:t>
        <w:br/>
        <w:br/>
        <w:t>- **Description:** The system will feature separate dashboards for admin and client users, each tailored to their specific needs and functions, with a strong emphasis on usability and clarity.</w:t>
        <w:br/>
        <w:br/>
        <w:t>- **Features:**</w:t>
        <w:br/>
        <w:t xml:space="preserve">  - **Admin Dashboard:**</w:t>
        <w:br/>
        <w:t xml:space="preserve">    - Overview of restaurant management with the ability to add new restaurants and manage existing ones.</w:t>
        <w:br/>
        <w:t xml:space="preserve">    - High-level analytics with filtering options by time period, region, cuisine type, etc.</w:t>
        <w:br/>
        <w:t xml:space="preserve">    - Feedback section to gauge client satisfaction with analytics and insights.</w:t>
        <w:br/>
        <w:t xml:space="preserve">    - Access to individual restaurant dashboards and call transcripts for detailed analysis.</w:t>
        <w:br/>
        <w:t xml:space="preserve">  - **Client Dashboard:**</w:t>
        <w:br/>
        <w:t xml:space="preserve">    - Quick onboarding process with password setup and basic restaurant information entry.</w:t>
        <w:br/>
        <w:t xml:space="preserve">    - Subscription expiration countdown to encourage timely renewals.</w:t>
        <w:br/>
        <w:t xml:space="preserve">    - Profile and notification sections for managing account settings and receiving important updates.</w:t>
        <w:br/>
        <w:t xml:space="preserve">    - Separate insights for general business performance and campaign-specific analytics.</w:t>
        <w:br/>
        <w:br/>
        <w:t>**Functional Requirement 3: Intelligent Call Verification and Management**</w:t>
        <w:br/>
        <w:br/>
        <w:t>*Objective:* Ensure accurate call routing, verification, and analytics through a robust system for managing Canary numbers and restaurant phone lines.</w:t>
        <w:br/>
        <w:br/>
        <w:t>- **Description:** The system will include an advanced call verification and management module to facilitate seamless integration and operation of Canary numbers with restaurant phone lines.</w:t>
        <w:br/>
        <w:br/>
        <w:t>- **Features:**</w:t>
        <w:br/>
        <w:t xml:space="preserve">  - Automatic allocation of Canary numbers based on user subscription plans, with options to purchase additional numbers.</w:t>
        <w:br/>
        <w:t xml:space="preserve">  - Verification process for linking Canary numbers to restaurant phone lines, including test calls and OTP (One-Time Password) confirmations to ensure accuracy.</w:t>
        <w:br/>
        <w:t xml:space="preserve">  - System prompts for users to confirm or update their main contact numbers, with manual entry and verification options.</w:t>
        <w:br/>
        <w:t xml:space="preserve">  - Real-time call analytics and insights generation based on tagged call data, with the ability to manage and monitor call performance across different campaigns and locations.</w:t>
      </w:r>
    </w:p>
    <w:p/>
    <w:p>
      <w:pPr>
        <w:pStyle w:val="SRSHeading2"/>
      </w:pPr>
      <w:r>
        <w:t>Admin Role</w:t>
      </w:r>
    </w:p>
    <w:p>
      <w:pPr>
        <w:pStyle w:val="SRSNormal"/>
        <w:ind w:left="360"/>
      </w:pPr>
      <w:r>
        <w:t>Purpose: want to know what is role of admin</w:t>
      </w:r>
    </w:p>
    <w:p>
      <w:pPr>
        <w:pStyle w:val="SRSNormal"/>
        <w:spacing w:after="240"/>
        <w:ind w:left="360"/>
      </w:pPr>
      <w:r>
        <w:t>Source: Custom Section</w:t>
      </w:r>
    </w:p>
    <w:p>
      <w:pPr>
        <w:pStyle w:val="SRSNormal"/>
        <w:spacing w:after="240"/>
        <w:ind w:left="360"/>
      </w:pPr>
      <w:r>
        <w:t>**Software Requirements Specification (SRS) Document for Admin Role**</w:t>
        <w:br/>
        <w:br/>
        <w:t>**Section Heading: Admin Role**</w:t>
        <w:br/>
        <w:br/>
        <w:t>**Section Purpose: Understanding the Role of Admin**</w:t>
        <w:br/>
        <w:br/>
        <w:t>---</w:t>
        <w:br/>
        <w:br/>
        <w:t>**Functional Requirements:**</w:t>
        <w:br/>
        <w:br/>
        <w:t>1. **Admin Dashboard Management**</w:t>
        <w:br/>
        <w:br/>
        <w:t xml:space="preserve">   - **Description:** The admin shall have access to a comprehensive dashboard that provides a holistic view of the system's operational metrics and user activities.</w:t>
        <w:br/>
        <w:t xml:space="preserve">   </w:t>
        <w:br/>
        <w:t xml:space="preserve">   - **Rationale:** To ensure effective oversight and management of the platform, enabling the admin to make informed decisions and track key performance indicators.</w:t>
        <w:br/>
        <w:t xml:space="preserve">   </w:t>
        <w:br/>
        <w:t xml:space="preserve">   - **Dependencies:** The availability of accurate real-time data from the system's backend.</w:t>
        <w:br/>
        <w:t xml:space="preserve">   </w:t>
        <w:br/>
        <w:t xml:space="preserve">   - **Acceptance Criteria:**</w:t>
        <w:br/>
        <w:t xml:space="preserve">     - The admin can access a real-time dashboard.</w:t>
        <w:br/>
        <w:t xml:space="preserve">     - The dashboard displays key metrics, including user activity, system performance, and data analytics.</w:t>
        <w:br/>
        <w:t xml:space="preserve">     - The admin can filter metrics based on time periods, geographical regions, and specific user segments.</w:t>
        <w:br/>
        <w:br/>
        <w:t>2. **User and Access Management**</w:t>
        <w:br/>
        <w:br/>
        <w:t xml:space="preserve">   - **Description:** The admin shall have the capability to manage user accounts and define access permissions for different user roles within the system.</w:t>
        <w:br/>
        <w:t xml:space="preserve">   </w:t>
        <w:br/>
        <w:t xml:space="preserve">   - **Rationale:** This functionality ensures that only authorized personnel have access to sensitive data and system functions, enhancing security and operational efficiency.</w:t>
        <w:br/>
        <w:t xml:space="preserve">   </w:t>
        <w:br/>
        <w:t xml:space="preserve">   - **Dependencies:** Integration with the system's authentication and authorization module.</w:t>
        <w:br/>
        <w:t xml:space="preserve">   </w:t>
        <w:br/>
        <w:t xml:space="preserve">   - **Acceptance Criteria:**</w:t>
        <w:br/>
        <w:t xml:space="preserve">     - The admin can create, modify, and deactivate user accounts.</w:t>
        <w:br/>
        <w:t xml:space="preserve">     - The admin can assign roles and permissions to users, including specifying access to specific system modules and data.</w:t>
        <w:br/>
        <w:t xml:space="preserve">     - The admin can view a log of user activities and access attempts for auditing purposes.</w:t>
        <w:br/>
        <w:br/>
        <w:t>3. **Campaign and Analytics Management**</w:t>
        <w:br/>
        <w:br/>
        <w:t xml:space="preserve">   - **Description:** The admin shall be able to oversee and manage campaigns, including the allocation and tracking of Canary numbers and the analysis of campaign performance metrics.</w:t>
        <w:br/>
        <w:t xml:space="preserve">   </w:t>
        <w:br/>
        <w:t xml:space="preserve">   - **Rationale:** To provide the admin with tools to optimize marketing efforts and ensure that campaigns are aligned with organizational goals.</w:t>
        <w:br/>
        <w:t xml:space="preserve">   </w:t>
        <w:br/>
        <w:t xml:space="preserve">   - **Dependencies:** Dependence on the system's analytics engine and integration with external call tracking services.</w:t>
        <w:br/>
        <w:t xml:space="preserve">   </w:t>
        <w:br/>
        <w:t xml:space="preserve">   - **Acceptance Criteria:**</w:t>
        <w:br/>
        <w:t xml:space="preserve">     - The admin can create and configure campaigns, including assigning specific Canary numbers.</w:t>
        <w:br/>
        <w:t xml:space="preserve">     - The admin can view detailed analytics on campaign performance, including call metrics, engagement rates, and conversion data.</w:t>
        <w:br/>
        <w:t xml:space="preserve">     - The admin can generate and export reports for further analysis and presentation purposes.</w:t>
        <w:br/>
        <w:br/>
        <w:t>---</w:t>
        <w:br/>
        <w:br/>
        <w:t>These functional requirements are designed to provide clarity on the admin's role within the system, ensuring effective platform management, security, and strategic oversight.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/>
      <w:jc w:val="center"/>
    </w:pPr>
    <w:rPr>
      <w:rFonts w:ascii="Arial" w:hAnsi="Arial"/>
      <w:b/>
      <w:sz w:val="48"/>
    </w:rPr>
  </w:style>
  <w:style w:type="paragraph" w:customStyle="1" w:styleId="SRSHeading1">
    <w:name w:val="SRS Heading 1"/>
    <w:pPr>
      <w:spacing w:before="240" w:after="120"/>
    </w:pPr>
    <w:rPr>
      <w:rFonts w:ascii="Arial" w:hAnsi="Arial"/>
      <w:b/>
      <w:sz w:val="32"/>
    </w:rPr>
  </w:style>
  <w:style w:type="paragraph" w:customStyle="1" w:styleId="SRSHeading2">
    <w:name w:val="SRS Heading 2"/>
    <w:pPr>
      <w:spacing w:before="200" w:after="120"/>
    </w:pPr>
    <w:rPr>
      <w:rFonts w:ascii="Arial" w:hAnsi="Arial"/>
      <w:b/>
      <w:sz w:val="28"/>
    </w:rPr>
  </w:style>
  <w:style w:type="paragraph" w:customStyle="1" w:styleId="SRSNormal">
    <w:name w:val="SRS Normal"/>
    <w:pPr>
      <w:spacing w:after="120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