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RSTitle"/>
      </w:pPr>
      <w:r>
        <w:t>Software Requirements Specification</w:t>
      </w:r>
    </w:p>
    <w:p>
      <w:pPr>
        <w:pStyle w:val="SRSNormal"/>
        <w:jc w:val="center"/>
      </w:pPr>
      <w:r>
        <w:t>Generated by SRS Dynamic Generator</w:t>
      </w:r>
    </w:p>
    <w:p/>
    <w:p/>
    <w:p>
      <w:pPr>
        <w:pStyle w:val="SRSHeading2"/>
        <w:jc w:val="left"/>
      </w:pPr>
      <w:r>
        <w:t>Document Information:</w:t>
      </w:r>
    </w:p>
    <w:p>
      <w:pPr>
        <w:pStyle w:val="SRSNormal"/>
      </w:pPr>
      <w:r>
        <w:t>Document Type: Software Requirements Specification</w:t>
      </w:r>
    </w:p>
    <w:p>
      <w:pPr>
        <w:pStyle w:val="SRSNormal"/>
      </w:pPr>
      <w:r>
        <w:t>Generated Date: Auto-generated</w:t>
      </w:r>
    </w:p>
    <w:p>
      <w:pPr>
        <w:pStyle w:val="SRSNormal"/>
      </w:pPr>
      <w:r>
        <w:t>Tool: SRS Dynamic Generator</w:t>
      </w:r>
    </w:p>
    <w:p>
      <w:pPr>
        <w:pStyle w:val="SRSNormal"/>
      </w:pPr>
      <w:r>
        <w:t>Version: 1.0</w:t>
      </w:r>
    </w:p>
    <w:p>
      <w:r>
        <w:br w:type="page"/>
      </w:r>
    </w:p>
    <w:p>
      <w:pPr>
        <w:pStyle w:val="SRSHeading1"/>
        <w:jc w:val="center"/>
      </w:pPr>
      <w:r>
        <w:t>Table of Contents</w:t>
      </w:r>
    </w:p>
    <w:p>
      <w:pPr>
        <w:pStyle w:val="SRSHeading2"/>
      </w:pPr>
      <w:r>
        <w:t>AI</w:t>
      </w:r>
    </w:p>
    <w:p>
      <w:pPr>
        <w:pStyle w:val="SRSNormal"/>
        <w:ind w:left="720"/>
      </w:pPr>
      <w:r>
        <w:t>1. Document Purpose</w:t>
      </w:r>
    </w:p>
    <w:p>
      <w:pPr>
        <w:pStyle w:val="SRSHeading2"/>
      </w:pPr>
      <w:r>
        <w:t>Custom Sections</w:t>
      </w:r>
    </w:p>
    <w:p>
      <w:pPr>
        <w:pStyle w:val="SRSNormal"/>
        <w:ind w:left="720"/>
      </w:pPr>
      <w:r>
        <w:t>1. Open queries</w:t>
      </w:r>
    </w:p>
    <w:p>
      <w:r>
        <w:br w:type="page"/>
      </w:r>
    </w:p>
    <w:p>
      <w:pPr>
        <w:pStyle w:val="SRSHeading1"/>
      </w:pPr>
      <w:r>
        <w:t>AI</w:t>
      </w:r>
    </w:p>
    <w:p>
      <w:pPr>
        <w:pStyle w:val="SRSHeading2"/>
      </w:pPr>
      <w:r>
        <w:t>Document Purpose</w:t>
      </w:r>
    </w:p>
    <w:p>
      <w:pPr>
        <w:pStyle w:val="SRSNormal"/>
        <w:spacing w:after="240"/>
        <w:ind w:left="360"/>
      </w:pPr>
      <w:r>
        <w:t>Source: AI Generated</w:t>
      </w:r>
    </w:p>
    <w:p>
      <w:pPr>
        <w:pStyle w:val="SRSNormal"/>
        <w:spacing w:after="240"/>
        <w:ind w:left="360"/>
      </w:pPr>
      <w:r>
        <w:t>### Document Purpose</w:t>
        <w:br/>
        <w:br/>
        <w:t>The purpose of this Software Requirements Specification (SRS) document is to define and detail the functional and non-functional requirements for the AI-driven educational platform being developed by MSBC Group in collaboration with Riza Kaya's team. This document serves as a comprehensive guide to ensure alignment among stakeholders, facilitating the development of a modular, scalable solution tailored for international schools. The SRS aims to support various educational processes, including inspection readiness, lesson planning, performance analysis, and marketing, by leveraging AI technologies and optimizing data integration.</w:t>
      </w:r>
    </w:p>
    <w:p/>
    <w:p>
      <w:pPr>
        <w:pStyle w:val="SRSHeading2"/>
      </w:pPr>
      <w:r>
        <w:t>Open queries</w:t>
      </w:r>
    </w:p>
    <w:p>
      <w:pPr>
        <w:pStyle w:val="SRSNormal"/>
        <w:ind w:left="360"/>
      </w:pPr>
      <w:r>
        <w:t>Purpose: Discuss Questions which are not addressed in meetings</w:t>
      </w:r>
    </w:p>
    <w:p>
      <w:pPr>
        <w:pStyle w:val="SRSNormal"/>
        <w:spacing w:after="240"/>
        <w:ind w:left="360"/>
      </w:pPr>
      <w:r>
        <w:t>Source: Custom Section</w:t>
      </w:r>
    </w:p>
    <w:p>
      <w:pPr>
        <w:pStyle w:val="SRSNormal"/>
        <w:spacing w:after="240"/>
        <w:ind w:left="360"/>
      </w:pPr>
      <w:r>
        <w:t>**Open Queries**</w:t>
        <w:br/>
        <w:br/>
        <w:t>The following are open questions that require clarification to ensure project alignment and address any existing ambiguities:</w:t>
        <w:br/>
        <w:br/>
        <w:t>1. **Data Source Integration**: How will data from various school systems be consistently integrated, especially given the differences in setup across schools?</w:t>
        <w:br/>
        <w:br/>
        <w:t>2. **Processing and Storage Limits**: What are the acceptable processing schedules and storage limits for uploaded data, and how will these be managed across multiple schools with diverse requirements?</w:t>
        <w:br/>
        <w:br/>
        <w:t>3. **Concurrent User Management**: What is the maximum number of concurrent users that the system can support without performance degradation, and how will this be scaled according to different subscription levels?</w:t>
        <w:br/>
        <w:br/>
        <w:t>4. **Content Generation Specifics**: What specific formats and templates will be utilized for generating reports and marketing content, and how will these align with existing school branding and communication strategies?</w:t>
        <w:br/>
        <w:br/>
        <w:t>5. **Predictive Analytics Implementation**: How will predictive analytics be implemented, particularly for enrollment and churn rates, and what external factors should be considered to enhance accuracy and relevance?</w:t>
        <w:br/>
        <w:br/>
        <w:t>These queries are pivotal in refining the project scope and ensuring the successful implementation of the proposed AI-driven educational platform.</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Title">
    <w:name w:val="SRS Title"/>
    <w:pPr>
      <w:spacing w:after="240"/>
      <w:jc w:val="center"/>
    </w:pPr>
    <w:rPr>
      <w:rFonts w:ascii="Arial" w:hAnsi="Arial"/>
      <w:b/>
      <w:sz w:val="48"/>
    </w:rPr>
  </w:style>
  <w:style w:type="paragraph" w:customStyle="1" w:styleId="SRSHeading1">
    <w:name w:val="SRS Heading 1"/>
    <w:pPr>
      <w:spacing w:before="240" w:after="120"/>
    </w:pPr>
    <w:rPr>
      <w:rFonts w:ascii="Arial" w:hAnsi="Arial"/>
      <w:b/>
      <w:sz w:val="32"/>
    </w:rPr>
  </w:style>
  <w:style w:type="paragraph" w:customStyle="1" w:styleId="SRSHeading2">
    <w:name w:val="SRS Heading 2"/>
    <w:pPr>
      <w:spacing w:before="200" w:after="120"/>
    </w:pPr>
    <w:rPr>
      <w:rFonts w:ascii="Arial" w:hAnsi="Arial"/>
      <w:b/>
      <w:sz w:val="28"/>
    </w:rPr>
  </w:style>
  <w:style w:type="paragraph" w:customStyle="1" w:styleId="SRSNormal">
    <w:name w:val="SRS Normal"/>
    <w:pPr>
      <w:spacing w:after="120"/>
    </w:pPr>
    <w:rPr>
      <w:rFonts w:ascii="Arial" w:hAnsi="Arial"/>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