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Custom</w:t>
      </w:r>
    </w:p>
    <w:p>
      <w:pPr>
        <w:pStyle w:val="SRSNormal"/>
        <w:ind w:left="720"/>
      </w:pPr>
      <w:r>
        <w:t>1. Open Queries</w:t>
      </w:r>
    </w:p>
    <w:p>
      <w:pPr>
        <w:pStyle w:val="SRSNormal"/>
        <w:ind w:left="720"/>
      </w:pPr>
      <w:r>
        <w:t>2. Admin Role</w:t>
      </w:r>
    </w:p>
    <w:p>
      <w:r>
        <w:br w:type="page"/>
      </w:r>
    </w:p>
    <w:p>
      <w:pPr>
        <w:pStyle w:val="SRSHeading1"/>
      </w:pPr>
      <w:r>
        <w:t>Custom</w:t>
      </w:r>
    </w:p>
    <w:p>
      <w:pPr>
        <w:pStyle w:val="SRSHeading2"/>
      </w:pPr>
      <w:r>
        <w:t>Open Queries</w:t>
      </w:r>
    </w:p>
    <w:p>
      <w:pPr>
        <w:pStyle w:val="SRSNormal"/>
        <w:ind w:left="360"/>
      </w:pPr>
      <w:r>
        <w:t>Purpose: Want queries which are not discussed in meeting</w:t>
      </w:r>
    </w:p>
    <w:p>
      <w:pPr>
        <w:pStyle w:val="SRSNormal"/>
        <w:spacing w:after="240"/>
        <w:ind w:left="360"/>
      </w:pPr>
      <w:r>
        <w:t>Source: Custom Section</w:t>
      </w:r>
    </w:p>
    <w:p>
      <w:pPr>
        <w:pStyle w:val="SRSNormal"/>
        <w:spacing w:after="240"/>
        <w:ind w:left="360"/>
      </w:pPr>
      <w:r>
        <w:t>## Software Requirements Specification (SRS)</w:t>
        <w:br/>
        <w:br/>
        <w:t>### Section: Functional Requirements</w:t>
        <w:br/>
        <w:br/>
        <w:t>1. **Inspection Readiness Support (Use Case 1)**</w:t>
        <w:br/>
        <w:t xml:space="preserve">   - **Description:** The system shall assist school administrators and leaders in preparing for inspections by utilizing an AI-driven readiness analysis tool. This tool will employ a RAG (Red, Amber, Green) system to evaluate inspection documents, historical inspection outcomes, and other relevant data.</w:t>
        <w:br/>
        <w:t xml:space="preserve">   - **Requirements:**</w:t>
        <w:br/>
        <w:t xml:space="preserve">     - The system shall allow users to upload inspection-related documents, including past inspection reports, curriculum documents, and policy updates.</w:t>
        <w:br/>
        <w:t xml:space="preserve">     - The system shall provide a dashboard displaying RAG status indicators for various inspection criteria.</w:t>
        <w:br/>
        <w:t xml:space="preserve">     - The system shall generate automated analysis reports highlighting areas of improvement and readiness status.</w:t>
        <w:br/>
        <w:br/>
        <w:t>2. **Personalized Lesson Planning (Use Case 2)**</w:t>
        <w:br/>
        <w:t xml:space="preserve">   - **Description:** The system shall enable teachers to create personalized lesson plans using data from MIS systems and other educational resources. This feature aims to enhance curriculum delivery and student engagement.</w:t>
        <w:br/>
        <w:t xml:space="preserve">   - **Requirements:**</w:t>
        <w:br/>
        <w:t xml:space="preserve">     - The system shall integrate with existing MIS systems to pull relevant student performance data, including grades and attendance.</w:t>
        <w:br/>
        <w:t xml:space="preserve">     - The system shall offer a resource library where teachers can access educational materials and curriculum guidelines.</w:t>
        <w:br/>
        <w:t xml:space="preserve">     - The system shall allow teachers to input student-specific needs and generate tailored lesson plans with suggested activities and assessments.</w:t>
        <w:br/>
        <w:br/>
        <w:t>3. **Academic Performance Tracking (Use Case 3)**</w:t>
        <w:br/>
        <w:t xml:space="preserve">   - **Description:** The system shall track and visualize academic performance metrics, offering an alternative to existing Power BI solutions. This module will support teachers and school leaders in monitoring student progress and identifying trends.</w:t>
        <w:br/>
        <w:t xml:space="preserve">   - **Requirements:**</w:t>
        <w:br/>
        <w:t xml:space="preserve">     - The system shall support the ingestion of academic data from various sources, including CSV uploads and direct API integrations with school databases.</w:t>
        <w:br/>
        <w:t xml:space="preserve">     - The system shall provide customizable dashboards for visualizing student performance metrics, including grades, attendance, and assessment scores.</w:t>
        <w:br/>
        <w:t xml:space="preserve">     - The system shall allow users to generate performance reports in multiple formats (e.g., PDF, Excel) with the ability to customize report templates.</w:t>
        <w:br/>
        <w:br/>
        <w:t>---</w:t>
        <w:br/>
        <w:br/>
        <w:t>### Section: Open Queries</w:t>
        <w:br/>
        <w:br/>
        <w:t>**Section Purpose:** This section identifies queries that were not fully addressed during the meetings and require further discussion or clarification.</w:t>
        <w:br/>
        <w:br/>
        <w:t>1. **Data Sync and Integration:**</w:t>
        <w:br/>
        <w:t xml:space="preserve">   - How will the system ensure real-time data synchronization with existing MIS systems, especially for offline deployment scenarios?</w:t>
        <w:br/>
        <w:t xml:space="preserve">   - What are the specific API requirements or data formats that need to be supported for seamless integration?</w:t>
        <w:br/>
        <w:br/>
        <w:t>2. **User Access and Security:**</w:t>
        <w:br/>
        <w:t xml:space="preserve">   - What are the defined user roles and access levels within the system, and how will these be managed across different modules?</w:t>
        <w:br/>
        <w:t xml:space="preserve">   - How will data privacy and compliance with regional regulations like GDPR be ensured, particularly for student data?</w:t>
        <w:br/>
        <w:br/>
        <w:t>3. **Scalability and Performance:**</w:t>
        <w:br/>
        <w:t xml:space="preserve">   - How will the system handle scalability, especially in terms of concurrent users and data load across multiple schools?</w:t>
        <w:br/>
        <w:t xml:space="preserve">   - What are the hardware specifications and deployment models recommended for optimal performance in varied school environments?</w:t>
      </w:r>
    </w:p>
    <w:p>
      <w:pPr>
        <w:pStyle w:val="SRSHeading2"/>
      </w:pPr>
      <w:r>
        <w:t>Admin Role</w:t>
      </w:r>
    </w:p>
    <w:p>
      <w:pPr>
        <w:pStyle w:val="SRSNormal"/>
        <w:ind w:left="360"/>
      </w:pPr>
      <w:r>
        <w:t>Purpose: Want to know what is role of admin</w:t>
      </w:r>
    </w:p>
    <w:p>
      <w:pPr>
        <w:pStyle w:val="SRSNormal"/>
        <w:spacing w:after="240"/>
        <w:ind w:left="360"/>
      </w:pPr>
      <w:r>
        <w:t>Source: Custom Section</w:t>
      </w:r>
    </w:p>
    <w:p>
      <w:pPr>
        <w:pStyle w:val="SRSNormal"/>
        <w:spacing w:after="240"/>
        <w:ind w:left="360"/>
      </w:pPr>
      <w:r>
        <w:t># Software Requirements Specification (SRS) Document: Admin Role</w:t>
        <w:br/>
        <w:br/>
        <w:t>## Section: Admin Role</w:t>
        <w:br/>
        <w:br/>
        <w:t>### Section Purpose</w:t>
        <w:br/>
        <w:t>The purpose of this section is to define the role and responsibilities of the admin within the educational platform. The admin role is pivotal in managing user access, overseeing content, and ensuring system functionality aligns with educational and organizational goals.</w:t>
        <w:br/>
        <w:br/>
        <w:t>### Functional Requirements</w:t>
        <w:br/>
        <w:br/>
        <w:t>#### FR-1: User Access Management</w:t>
        <w:br/>
        <w:t>- **Description**: The admin shall have the capability to manage user access and permissions across the platform.</w:t>
        <w:br/>
        <w:t>- **Rationale**: Effective user access management ensures that only authorized personnel can access sensitive information and perform specific actions within the system.</w:t>
        <w:br/>
        <w:t>- **Implementation Details**:</w:t>
        <w:br/>
        <w:t xml:space="preserve">  - Admin can create new user accounts and assign appropriate roles (e.g., teacher, student, guest).</w:t>
        <w:br/>
        <w:t xml:space="preserve">  - Admin can deactivate or delete user accounts as necessary.</w:t>
        <w:br/>
        <w:t xml:space="preserve">  - Admin can modify user roles and permissions to adapt to changing organizational needs.</w:t>
        <w:br/>
        <w:br/>
        <w:t>#### FR-2: System Configuration and Maintenance</w:t>
        <w:br/>
        <w:t>- **Description**: The admin shall be responsible for configuring system settings and performing maintenance tasks to ensure optimal performance.</w:t>
        <w:br/>
        <w:t>- **Rationale**: Regular system configuration and maintenance help prevent technical issues and ensure that the platform meets the evolving needs of the educational institution.</w:t>
        <w:br/>
        <w:t>- **Implementation Details**:</w:t>
        <w:br/>
        <w:t xml:space="preserve">  - Admin can access system settings to configure options such as language, time zone, and notification preferences.</w:t>
        <w:br/>
        <w:t xml:space="preserve">  - Admin can schedule and execute system maintenance tasks, including backups and updates.</w:t>
        <w:br/>
        <w:t xml:space="preserve">  - Admin can monitor system performance metrics and generate reports on system usage and activity.</w:t>
        <w:br/>
        <w:br/>
        <w:t>#### FR-3: Content Moderation and Safety</w:t>
        <w:br/>
        <w:t>- **Description**: The admin shall have the authority to oversee and moderate content to ensure it aligns with educational standards and safety protocols.</w:t>
        <w:br/>
        <w:t>- **Rationale**: Content moderation is crucial for maintaining a safe and supportive learning environment that upholds the institution's values and policies.</w:t>
        <w:br/>
        <w:t>- **Implementation Details**:</w:t>
        <w:br/>
        <w:t xml:space="preserve">  - Admin can review and approve content submissions from teachers and students.</w:t>
        <w:br/>
        <w:t xml:space="preserve">  - Admin can flag or remove content that violates guidelines or poses safety risks.</w:t>
        <w:br/>
        <w:t xml:space="preserve">  - Admin can configure content filters and safety measures to automatically detect and mitigate inappropriate or harmful content.</w:t>
        <w:br/>
        <w:br/>
        <w:t>These functional requirements are designed to empower the admin with tools and capabilities necessary for effective management and oversight of the educational platform, ensuring compliance with institutional standards and enhancing the educational experience for all users.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