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968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rs_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9688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SRSTitle"/>
      </w:pPr>
      <w:r>
        <w:t>Software Requirements Specification</w:t>
      </w:r>
    </w:p>
    <w:p/>
    <w:p>
      <w:pPr>
        <w:pStyle w:val="SRSTitle"/>
        <w:jc w:val="center"/>
      </w:pPr>
      <w:r>
        <w:rPr>
          <w:b/>
          <w:color w:val="4682B4"/>
          <w:sz w:val="40"/>
        </w:rPr>
        <w:t>MIS</w:t>
      </w:r>
    </w:p>
    <w:p/>
    <w:p>
      <w:pPr>
        <w:pStyle w:val="SRSNormal"/>
        <w:jc w:val="center"/>
      </w:pPr>
      <w:r>
        <w:t>Generated by SRS Dynamic Generator</w:t>
      </w:r>
    </w:p>
    <w:p/>
    <w:p/>
    <w:p>
      <w:pPr>
        <w:pStyle w:val="SRSNormal"/>
        <w:jc w:val="left"/>
      </w:pPr>
      <w:r>
        <w:rPr>
          <w:b/>
        </w:rPr>
        <w:t>Document Information:</w:t>
      </w:r>
    </w:p>
    <w:p>
      <w:pPr>
        <w:pStyle w:val="SRSNormal"/>
      </w:pPr>
      <w:r>
        <w:t>Document Type: Software Requirements Specification</w:t>
      </w:r>
    </w:p>
    <w:p>
      <w:pPr>
        <w:pStyle w:val="SRSNormal"/>
      </w:pPr>
      <w:r>
        <w:t>Tool: SRS Dynamic Generator</w:t>
      </w:r>
    </w:p>
    <w:p>
      <w:pPr>
        <w:pStyle w:val="SRSNormal"/>
      </w:pPr>
      <w:r>
        <w:t>Version: 1.0</w:t>
      </w:r>
    </w:p>
    <w:p>
      <w:r>
        <w:br w:type="page"/>
      </w:r>
    </w:p>
    <w:p>
      <w:pPr>
        <w:pStyle w:val="SRSHeading1"/>
        <w:jc w:val="center"/>
      </w:pPr>
      <w:r>
        <w:t>Table of Contents</w:t>
      </w:r>
    </w:p>
    <w:p>
      <w:pPr>
        <w:pStyle w:val="SRSNormal"/>
      </w:pPr>
      <w:r>
        <w:rPr>
          <w:b/>
        </w:rPr>
        <w:t>1 Introduction</w:t>
      </w:r>
    </w:p>
    <w:p>
      <w:pPr>
        <w:pStyle w:val="SRSNormal"/>
        <w:ind w:left="720"/>
      </w:pPr>
      <w:r>
        <w:t>1.1 Document Purpose</w:t>
      </w:r>
    </w:p>
    <w:p>
      <w:r>
        <w:br w:type="page"/>
      </w:r>
    </w:p>
    <w:p>
      <w:pPr>
        <w:pStyle w:val="SRSHeading1"/>
      </w:pPr>
      <w:r>
        <w:t>1 Introduction</w:t>
      </w:r>
    </w:p>
    <w:p>
      <w:pPr>
        <w:pStyle w:val="SRSHeading2"/>
        <w:spacing w:after="240"/>
      </w:pPr>
      <w:r>
        <w:rPr>
          <w:rFonts w:ascii="Cambria" w:hAnsi="Cambria"/>
          <w:color w:val="4682B4"/>
        </w:rPr>
        <w:t>1.1 Document Purpose</w:t>
      </w:r>
    </w:p>
    <w:p>
      <w:pPr>
        <w:pStyle w:val="SRSNormal"/>
        <w:jc w:val="both"/>
      </w:pPr>
      <w:r>
        <w:rPr>
          <w:rFonts w:ascii="Cambria" w:hAnsi="Cambria"/>
          <w:color w:val="000000"/>
        </w:rPr>
        <w:t>This Software Requirements Specification (SRS) serves as the foundational blueprint for the AI-driven educational platform. It shall comprehensively define all functional and non-functional requirements, detailing system architecture, hardware specifications, and environmental dependencies for each identified use case. This document shall be the authoritative reference for all development teams, ensuring a unified understanding of the project scope and guiding technical implementation towards the successful delivery of the proposed solution.</w:t>
      </w:r>
    </w:p>
    <w:p/>
    <w:sectPr w:rsidR="00FC693F" w:rsidRPr="0006063C" w:rsidSect="00034616">
      <w:headerReference w:type="default" r:id="rId9"/>
      <w:footerReference w:type="default" r:id="rId10"/>
      <w:footerReference w:type="first" r:id="rId11"/>
      <w:footerReference w:type="even" r:id="rId12"/>
      <w:pgSz w:w="12240" w:h="15840"/>
      <w:pgMar w:top="1440" w:right="1800" w:bottom="1440" w:left="1800" w:header="720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1622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</w:r>
    <w:r>
      <w:rPr>
        <w:rFonts w:ascii="Cambria" w:hAnsi="Cambria"/>
        <w:color w:val="000000"/>
        <w:sz w:val="20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20"/>
      </w:rPr>
      <w:t xml:space="preserve"> of </w:t>
    </w:r>
    <w:r>
      <w:rPr>
        <w:rFonts w:ascii="Cambria" w:hAnsi="Cambria"/>
        <w:color w:val="000000"/>
        <w:sz w:val="20"/>
      </w:rPr>
      <w:fldChar w:fldCharType="begin"/>
      <w:instrText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1622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</w:r>
    <w:r>
      <w:rPr>
        <w:rFonts w:ascii="Cambria" w:hAnsi="Cambria"/>
        <w:color w:val="000000"/>
        <w:sz w:val="20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20"/>
      </w:rPr>
      <w:t xml:space="preserve"> of </w:t>
    </w:r>
    <w:r>
      <w:rPr>
        <w:rFonts w:ascii="Cambria" w:hAnsi="Cambria"/>
        <w:color w:val="000000"/>
        <w:sz w:val="20"/>
      </w:rPr>
      <w:fldChar w:fldCharType="begin"/>
      <w:instrText>NUMPAGES</w:instrText>
      <w:fldChar w:fldCharType="separate"/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11622" w:val="right"/>
      </w:tabs>
      <w:spacing w:before="0" w:after="0"/>
      <w:ind w:left="-1134" w:right="-1134" w:firstLine="0"/>
    </w:pPr>
    <w:r>
      <w:rPr>
        <w:rFonts w:ascii="Cambria" w:hAnsi="Cambria"/>
        <w:color w:val="000000"/>
        <w:sz w:val="20"/>
      </w:rPr>
      <w:t>Software Requirement Specification</w:t>
    </w:r>
    <w:r>
      <w:tab/>
    </w:r>
    <w:r>
      <w:rPr>
        <w:rFonts w:ascii="Cambria" w:hAnsi="Cambria"/>
        <w:color w:val="000000"/>
        <w:sz w:val="20"/>
      </w:rPr>
      <w:t xml:space="preserve">Page </w:t>
    </w:r>
    <w:r>
      <w:rPr>
        <w:rFonts w:ascii="Cambria" w:hAnsi="Cambria"/>
        <w:color w:val="000000"/>
        <w:sz w:val="20"/>
      </w:rPr>
      <w:fldChar w:fldCharType="begin"/>
      <w:instrText>PAGE</w:instrText>
      <w:fldChar w:fldCharType="separate"/>
      <w:fldChar w:fldCharType="end"/>
    </w:r>
    <w:r>
      <w:rPr>
        <w:rFonts w:ascii="Cambria" w:hAnsi="Cambria"/>
        <w:color w:val="000000"/>
        <w:sz w:val="20"/>
      </w:rPr>
      <w:t xml:space="preserve"> of </w:t>
    </w:r>
    <w:r>
      <w:rPr>
        <w:rFonts w:ascii="Cambria" w:hAnsi="Cambria"/>
        <w:color w:val="000000"/>
        <w:sz w:val="20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828800" cy="6459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rs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28800" cy="645917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RSTitle">
    <w:name w:val="SRS Title"/>
    <w:pPr>
      <w:spacing w:after="240" w:line="240" w:lineRule="auto"/>
      <w:jc w:val="center"/>
    </w:pPr>
    <w:rPr>
      <w:rFonts w:ascii="Cambria" w:hAnsi="Cambria"/>
      <w:b/>
      <w:color w:val="000000"/>
      <w:sz w:val="48"/>
    </w:rPr>
  </w:style>
  <w:style w:type="paragraph" w:customStyle="1" w:styleId="SRSHeading1">
    <w:name w:val="SRS Heading 1"/>
    <w:pPr>
      <w:spacing w:before="240" w:after="120" w:line="240" w:lineRule="auto"/>
    </w:pPr>
    <w:rPr>
      <w:rFonts w:ascii="Cambria" w:hAnsi="Cambria"/>
      <w:b/>
      <w:color w:val="4682B4"/>
      <w:sz w:val="32"/>
    </w:rPr>
  </w:style>
  <w:style w:type="paragraph" w:customStyle="1" w:styleId="SRSHeading2">
    <w:name w:val="SRS Heading 2"/>
    <w:pPr>
      <w:spacing w:before="200" w:after="120" w:line="240" w:lineRule="auto"/>
    </w:pPr>
    <w:rPr>
      <w:rFonts w:ascii="Cambria" w:hAnsi="Cambria"/>
      <w:b/>
      <w:color w:val="4682B4"/>
      <w:sz w:val="28"/>
    </w:rPr>
  </w:style>
  <w:style w:type="paragraph" w:customStyle="1" w:styleId="SRSHeading3">
    <w:name w:val="SRS Heading 3"/>
    <w:pPr>
      <w:spacing w:before="160" w:after="80" w:line="240" w:lineRule="auto"/>
    </w:pPr>
    <w:rPr>
      <w:rFonts w:ascii="Cambria" w:hAnsi="Cambria"/>
      <w:b/>
      <w:color w:val="4682B4"/>
      <w:sz w:val="24"/>
    </w:rPr>
  </w:style>
  <w:style w:type="paragraph" w:customStyle="1" w:styleId="SRSNormal">
    <w:name w:val="SRS Normal"/>
    <w:pPr>
      <w:spacing w:after="120" w:line="240" w:lineRule="auto"/>
      <w:jc w:val="both"/>
    </w:pPr>
    <w:rPr>
      <w:rFonts w:ascii="Cambria" w:hAnsi="Cambria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