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968875"/>
            <wp:docPr id="1" name="Picture 1"/>
            <wp:cNvGraphicFramePr>
              <a:graphicFrameLocks noChangeAspect="1"/>
            </wp:cNvGraphicFramePr>
            <a:graphic>
              <a:graphicData uri="http://schemas.openxmlformats.org/drawingml/2006/picture">
                <pic:pic>
                  <pic:nvPicPr>
                    <pic:cNvPr id="0" name="srs_logo.png"/>
                    <pic:cNvPicPr/>
                  </pic:nvPicPr>
                  <pic:blipFill>
                    <a:blip r:embed="rId13"/>
                    <a:stretch>
                      <a:fillRect/>
                    </a:stretch>
                  </pic:blipFill>
                  <pic:spPr>
                    <a:xfrm>
                      <a:off x="0" y="0"/>
                      <a:ext cx="2743200" cy="968875"/>
                    </a:xfrm>
                    <a:prstGeom prst="rect"/>
                  </pic:spPr>
                </pic:pic>
              </a:graphicData>
            </a:graphic>
          </wp:inline>
        </w:drawing>
      </w:r>
    </w:p>
    <w:p/>
    <w:p>
      <w:pPr>
        <w:pStyle w:val="SRSTitle"/>
      </w:pPr>
      <w:r>
        <w:t>Software Requirements Specification</w:t>
      </w:r>
    </w:p>
    <w:p/>
    <w:p>
      <w:pPr>
        <w:pStyle w:val="SRSTitle"/>
        <w:jc w:val="center"/>
      </w:pPr>
      <w:r>
        <w:rPr>
          <w:b/>
          <w:color w:val="4682B4"/>
          <w:sz w:val="40"/>
        </w:rPr>
        <w:t>MIS</w:t>
      </w:r>
    </w:p>
    <w:p/>
    <w:p>
      <w:pPr>
        <w:pStyle w:val="SRSNormal"/>
        <w:jc w:val="center"/>
      </w:pPr>
      <w:r>
        <w:t>Generated by SRS Dynamic Generator</w:t>
      </w:r>
    </w:p>
    <w:p/>
    <w:p/>
    <w:p>
      <w:pPr>
        <w:pStyle w:val="SRSNormal"/>
        <w:jc w:val="left"/>
      </w:pPr>
      <w:r>
        <w:rPr>
          <w:b/>
        </w:rPr>
        <w:t>Document Information:</w:t>
      </w:r>
    </w:p>
    <w:p>
      <w:pPr>
        <w:pStyle w:val="SRSNormal"/>
      </w:pPr>
      <w:r>
        <w:t>Document Type: Software Requirements Specification</w:t>
      </w:r>
    </w:p>
    <w:p>
      <w:pPr>
        <w:pStyle w:val="SRSNormal"/>
      </w:pPr>
      <w:r>
        <w:t>Tool: SRS Dynamic Generator</w:t>
      </w:r>
    </w:p>
    <w:p>
      <w:pPr>
        <w:pStyle w:val="SRSNormal"/>
      </w:pPr>
      <w:r>
        <w:t>Version: 1.0</w:t>
      </w:r>
    </w:p>
    <w:p>
      <w:r>
        <w:br w:type="page"/>
      </w:r>
    </w:p>
    <w:p>
      <w:pPr>
        <w:pStyle w:val="SRSHeading1"/>
        <w:jc w:val="center"/>
      </w:pPr>
      <w:r>
        <w:t>Table of Contents</w:t>
      </w:r>
    </w:p>
    <w:p>
      <w:pPr>
        <w:pStyle w:val="SRSNormal"/>
      </w:pPr>
      <w:r>
        <w:rPr>
          <w:b/>
        </w:rPr>
        <w:t>1 Introduction</w:t>
      </w:r>
    </w:p>
    <w:p>
      <w:pPr>
        <w:pStyle w:val="SRSNormal"/>
        <w:ind w:left="720"/>
      </w:pPr>
      <w:r>
        <w:t>1.1 Document Purpose</w:t>
      </w:r>
    </w:p>
    <w:p>
      <w:r>
        <w:br w:type="page"/>
      </w:r>
    </w:p>
    <w:p>
      <w:pPr>
        <w:pStyle w:val="SRSHeading1"/>
      </w:pPr>
      <w:r>
        <w:t>1 Introduction</w:t>
      </w:r>
    </w:p>
    <w:p>
      <w:pPr>
        <w:pStyle w:val="SRSHeading2"/>
        <w:spacing w:after="240"/>
      </w:pPr>
      <w:r>
        <w:rPr>
          <w:rFonts w:ascii="Cambria" w:hAnsi="Cambria"/>
          <w:color w:val="4682B4"/>
        </w:rPr>
        <w:t>1.1 Document Purpose</w:t>
      </w:r>
    </w:p>
    <w:p>
      <w:pPr>
        <w:pStyle w:val="SRSNormal"/>
        <w:jc w:val="both"/>
      </w:pPr>
      <w:r>
        <w:rPr>
          <w:rFonts w:ascii="Cambria" w:hAnsi="Cambria"/>
          <w:color w:val="000000"/>
        </w:rPr>
        <w:t>This Software Requirements Specification (SRS) serves as the foundational blueprint for the AI-powered educational platform. It shall comprehensively detail all functional and non-functional requirements, including expected outputs, system workflows, and validation rules across all defined use cases. Furthermore, this document shall outline critical technical aspects such as infrastructure, dependencies, and hardware specifications. This SRS is intended to be the primary reference for the entire development team.</w:t>
      </w:r>
    </w:p>
    <w:p/>
    <w:sectPr w:rsidR="00FC693F" w:rsidRPr="0006063C" w:rsidSect="00034616">
      <w:headerReference w:type="default" r:id="rId9"/>
      <w:footerReference w:type="default" r:id="rId10"/>
      <w:footerReference w:type="first" r:id="rId11"/>
      <w:footerReference w:type="even" r:id="rId12"/>
      <w:pgSz w:w="12240" w:h="15840"/>
      <w:pgMar w:top="1440" w:right="1800" w:bottom="1440" w:left="180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0205" w:val="right"/>
      </w:tabs>
      <w:spacing w:before="0" w:after="0"/>
      <w:ind w:left="-1134" w:right="-1134" w:firstLine="0"/>
    </w:pPr>
    <w:r>
      <w:rPr>
        <w:rFonts w:ascii="Cambria" w:hAnsi="Cambria"/>
        <w:color w:val="000000"/>
        <w:sz w:val="20"/>
      </w:rPr>
      <w:t>Software Requirement Specification</w:t>
    </w:r>
    <w:r>
      <w:tab/>
    </w:r>
    <w:r>
      <w:rPr>
        <w:rFonts w:ascii="Cambria" w:hAnsi="Cambria"/>
        <w:color w:val="808080"/>
        <w:sz w:val="18"/>
      </w:rPr>
      <w:t xml:space="preserve">Page </w:t>
    </w:r>
    <w:r>
      <w:rPr>
        <w:rFonts w:ascii="Cambria" w:hAnsi="Cambria"/>
        <w:color w:val="808080"/>
        <w:sz w:val="18"/>
      </w:rPr>
      <w:fldChar w:fldCharType="begin"/>
      <w:instrText>PAGE</w:instrText>
      <w:fldChar w:fldCharType="separate"/>
      <w:fldChar w:fldCharType="end"/>
    </w:r>
    <w:r>
      <w:rPr>
        <w:rFonts w:ascii="Cambria" w:hAnsi="Cambria"/>
        <w:color w:val="808080"/>
        <w:sz w:val="18"/>
      </w:rPr>
      <w:t xml:space="preserve"> of </w:t>
    </w:r>
    <w:r>
      <w:rPr>
        <w:rFonts w:ascii="Cambria" w:hAnsi="Cambria"/>
        <w:color w:val="808080"/>
        <w:sz w:val="18"/>
      </w:rPr>
      <w:fldChar w:fldCharType="begin"/>
      <w:instrText>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0205" w:val="right"/>
      </w:tabs>
      <w:spacing w:before="0" w:after="0"/>
      <w:ind w:left="-1134" w:right="-1134" w:firstLine="0"/>
    </w:pPr>
    <w:r>
      <w:rPr>
        <w:rFonts w:ascii="Cambria" w:hAnsi="Cambria"/>
        <w:color w:val="000000"/>
        <w:sz w:val="20"/>
      </w:rPr>
      <w:t>Software Requirement Specification</w:t>
    </w:r>
    <w:r>
      <w:tab/>
    </w:r>
    <w:r>
      <w:rPr>
        <w:rFonts w:ascii="Cambria" w:hAnsi="Cambria"/>
        <w:color w:val="808080"/>
        <w:sz w:val="18"/>
      </w:rPr>
      <w:t xml:space="preserve">Page </w:t>
    </w:r>
    <w:r>
      <w:rPr>
        <w:rFonts w:ascii="Cambria" w:hAnsi="Cambria"/>
        <w:color w:val="808080"/>
        <w:sz w:val="18"/>
      </w:rPr>
      <w:fldChar w:fldCharType="begin"/>
      <w:instrText>PAGE</w:instrText>
      <w:fldChar w:fldCharType="separate"/>
      <w:fldChar w:fldCharType="end"/>
    </w:r>
    <w:r>
      <w:rPr>
        <w:rFonts w:ascii="Cambria" w:hAnsi="Cambria"/>
        <w:color w:val="808080"/>
        <w:sz w:val="18"/>
      </w:rPr>
      <w:t xml:space="preserve"> of </w:t>
    </w:r>
    <w:r>
      <w:rPr>
        <w:rFonts w:ascii="Cambria" w:hAnsi="Cambria"/>
        <w:color w:val="808080"/>
        <w:sz w:val="18"/>
      </w:rPr>
      <w:fldChar w:fldCharType="begin"/>
      <w:instrText>NUMPAGES</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0205" w:val="right"/>
      </w:tabs>
      <w:spacing w:before="0" w:after="0"/>
      <w:ind w:left="-1134" w:right="-1134" w:firstLine="0"/>
    </w:pPr>
    <w:r>
      <w:rPr>
        <w:rFonts w:ascii="Cambria" w:hAnsi="Cambria"/>
        <w:color w:val="000000"/>
        <w:sz w:val="20"/>
      </w:rPr>
      <w:t>Software Requirement Specification</w:t>
    </w:r>
    <w:r>
      <w:tab/>
    </w:r>
    <w:r>
      <w:rPr>
        <w:rFonts w:ascii="Cambria" w:hAnsi="Cambria"/>
        <w:color w:val="808080"/>
        <w:sz w:val="18"/>
      </w:rPr>
      <w:t xml:space="preserve">Page </w:t>
    </w:r>
    <w:r>
      <w:rPr>
        <w:rFonts w:ascii="Cambria" w:hAnsi="Cambria"/>
        <w:color w:val="808080"/>
        <w:sz w:val="18"/>
      </w:rPr>
      <w:fldChar w:fldCharType="begin"/>
      <w:instrText>PAGE</w:instrText>
      <w:fldChar w:fldCharType="separate"/>
      <w:fldChar w:fldCharType="end"/>
    </w:r>
    <w:r>
      <w:rPr>
        <w:rFonts w:ascii="Cambria" w:hAnsi="Cambria"/>
        <w:color w:val="808080"/>
        <w:sz w:val="18"/>
      </w:rPr>
      <w:t xml:space="preserve"> of </w:t>
    </w:r>
    <w:r>
      <w:rPr>
        <w:rFonts w:ascii="Cambria" w:hAnsi="Cambria"/>
        <w:color w:val="808080"/>
        <w:sz w:val="18"/>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645917"/>
          <wp:docPr id="1" name="Picture 1"/>
          <wp:cNvGraphicFramePr>
            <a:graphicFrameLocks noChangeAspect="1"/>
          </wp:cNvGraphicFramePr>
          <a:graphic>
            <a:graphicData uri="http://schemas.openxmlformats.org/drawingml/2006/picture">
              <pic:pic>
                <pic:nvPicPr>
                  <pic:cNvPr id="0" name="srs_logo.png"/>
                  <pic:cNvPicPr/>
                </pic:nvPicPr>
                <pic:blipFill>
                  <a:blip r:embed="rId1"/>
                  <a:stretch>
                    <a:fillRect/>
                  </a:stretch>
                </pic:blipFill>
                <pic:spPr>
                  <a:xfrm>
                    <a:off x="0" y="0"/>
                    <a:ext cx="1828800" cy="6459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line="240" w:lineRule="auto"/>
      <w:jc w:val="center"/>
    </w:pPr>
    <w:rPr>
      <w:rFonts w:ascii="Cambria" w:hAnsi="Cambria"/>
      <w:b/>
      <w:color w:val="000000"/>
      <w:sz w:val="48"/>
    </w:rPr>
  </w:style>
  <w:style w:type="paragraph" w:customStyle="1" w:styleId="SRSHeading1">
    <w:name w:val="SRS Heading 1"/>
    <w:pPr>
      <w:spacing w:before="240" w:after="120" w:line="240" w:lineRule="auto"/>
    </w:pPr>
    <w:rPr>
      <w:rFonts w:ascii="Cambria" w:hAnsi="Cambria"/>
      <w:b/>
      <w:color w:val="4682B4"/>
      <w:sz w:val="32"/>
    </w:rPr>
  </w:style>
  <w:style w:type="paragraph" w:customStyle="1" w:styleId="SRSHeading2">
    <w:name w:val="SRS Heading 2"/>
    <w:pPr>
      <w:spacing w:before="200" w:after="120" w:line="240" w:lineRule="auto"/>
    </w:pPr>
    <w:rPr>
      <w:rFonts w:ascii="Cambria" w:hAnsi="Cambria"/>
      <w:b/>
      <w:color w:val="4682B4"/>
      <w:sz w:val="28"/>
    </w:rPr>
  </w:style>
  <w:style w:type="paragraph" w:customStyle="1" w:styleId="SRSHeading3">
    <w:name w:val="SRS Heading 3"/>
    <w:pPr>
      <w:spacing w:before="160" w:after="80" w:line="240" w:lineRule="auto"/>
    </w:pPr>
    <w:rPr>
      <w:rFonts w:ascii="Cambria" w:hAnsi="Cambria"/>
      <w:b/>
      <w:color w:val="4682B4"/>
      <w:sz w:val="24"/>
    </w:rPr>
  </w:style>
  <w:style w:type="paragraph" w:customStyle="1" w:styleId="SRSNormal">
    <w:name w:val="SRS Normal"/>
    <w:pPr>
      <w:spacing w:after="120" w:line="240" w:lineRule="auto"/>
      <w:jc w:val="both"/>
    </w:pPr>
    <w:rPr>
      <w:rFonts w:ascii="Cambria" w:hAnsi="Cambria"/>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