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defines the purpose, technical requirements, and product vision for Playbook's new AI-powered call analytics platform, Canary, designed for restaurants. It shall reflect all discussions and decisions made during Workshop 2, involving both Playbook and MSBC Group. This specification shall guide the development of the System Requirements Specification (SRS) for the Canary platform. The SRS shall meticulously outline the comprehensive scope, essential functions, and required performance criteria for the new system.</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purpose of the Playbook's AI-powered call analytics platform is to revolutionize how restaurants understand and leverage customer interactions. This system shall analyze restaurant phone calls to extract key metrics, sentiment, and actionable insights. The platform's initial MVP release shall focus on English language support and an initial rollout to 10 restaurants in Dubai. The system shall provide a simple and engaging UI/UX designed for non-technical restaurant staff. The project shall facilitate data-driven decisions to improve customer service, optimize operations, and increase revenue for restaurants.</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Error generating content for 'Project Objectives':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14</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