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A1ECC" w14:textId="0BDE689B" w:rsidR="00453DDF" w:rsidRPr="001D1768" w:rsidRDefault="00453DDF" w:rsidP="00453DDF">
      <w:pPr>
        <w:rPr>
          <w:sz w:val="56"/>
          <w:szCs w:val="56"/>
          <w:lang w:val="en-US"/>
        </w:rPr>
      </w:pPr>
      <w:r w:rsidRPr="001D1768">
        <w:rPr>
          <w:sz w:val="56"/>
          <w:szCs w:val="56"/>
          <w:lang w:val="en-US"/>
        </w:rPr>
        <w:t xml:space="preserve">                        Practical</w:t>
      </w:r>
      <w:r>
        <w:rPr>
          <w:sz w:val="56"/>
          <w:szCs w:val="56"/>
          <w:lang w:val="en-US"/>
        </w:rPr>
        <w:t xml:space="preserve"> </w:t>
      </w:r>
      <w:r>
        <w:rPr>
          <w:sz w:val="56"/>
          <w:szCs w:val="56"/>
          <w:lang w:val="en-US"/>
        </w:rPr>
        <w:t>10</w:t>
      </w:r>
    </w:p>
    <w:p w14:paraId="59464AB8" w14:textId="77777777" w:rsidR="00453DDF" w:rsidRDefault="00453DDF" w:rsidP="00453DDF">
      <w:pPr>
        <w:rPr>
          <w:b/>
          <w:bCs/>
          <w:lang w:val="en-US"/>
        </w:rPr>
      </w:pPr>
      <w:r>
        <w:rPr>
          <w:b/>
          <w:bCs/>
          <w:lang w:val="en-US"/>
        </w:rPr>
        <w:t>10</w:t>
      </w:r>
      <w:r w:rsidRPr="00CB20C8">
        <w:rPr>
          <w:b/>
          <w:bCs/>
          <w:lang w:val="en-US"/>
        </w:rPr>
        <w:t>.1</w:t>
      </w:r>
    </w:p>
    <w:p w14:paraId="08AA771E" w14:textId="77777777" w:rsidR="00453DDF" w:rsidRDefault="00453DDF" w:rsidP="00453DDF">
      <w:r>
        <w:rPr>
          <w:b/>
          <w:bCs/>
        </w:rPr>
        <w:t xml:space="preserve">Learning: </w:t>
      </w:r>
      <w:r w:rsidRPr="00303163">
        <w:rPr>
          <w:b/>
          <w:bCs/>
        </w:rPr>
        <w:t>Simplicity vs. Performance:</w:t>
      </w:r>
      <w:r w:rsidRPr="00303163">
        <w:t xml:space="preserve"> Linear probing is incredibly easy to implement and uses space efficiently because it doesn't require extra data structures. However, its performance degrades severely as the data structure fills up</w:t>
      </w:r>
      <w:r>
        <w:t xml:space="preserve">, </w:t>
      </w:r>
      <w:r w:rsidRPr="00303163">
        <w:rPr>
          <w:b/>
          <w:bCs/>
        </w:rPr>
        <w:t>Load Factor Importance:</w:t>
      </w:r>
      <w:r w:rsidRPr="00303163">
        <w:t xml:space="preserve"> In hashing systems, maintaining a low "load factor" (e.g., keeping the parking lot under 70% capacity) is critical to avoiding long search times and performance degradation.</w:t>
      </w:r>
    </w:p>
    <w:p w14:paraId="082E43DC" w14:textId="5A6CB48C" w:rsidR="00453DDF" w:rsidRPr="00453DDF" w:rsidRDefault="00453DDF" w:rsidP="00453DDF">
      <w:pPr>
        <w:rPr>
          <w:b/>
          <w:bCs/>
        </w:rPr>
      </w:pPr>
      <w:r>
        <w:rPr>
          <w:b/>
          <w:bCs/>
        </w:rPr>
        <w:t xml:space="preserve">Challenges: </w:t>
      </w:r>
      <w:r w:rsidRPr="00814523">
        <w:rPr>
          <w:b/>
          <w:bCs/>
        </w:rPr>
        <w:t>The Clustering Effect:</w:t>
      </w:r>
      <w:r w:rsidRPr="00814523">
        <w:t xml:space="preserve"> As more spaces fill up, the probability of collisions increases exponentially. A vehicle landing on slot 4 doesn't just collide with other "4s"—it also suffers from collisions caused by vehicles that originally belonged to slots 3 or 5 but spilled over</w:t>
      </w:r>
      <w:r>
        <w:t xml:space="preserve">, </w:t>
      </w:r>
      <w:r w:rsidRPr="00814523">
        <w:rPr>
          <w:b/>
          <w:bCs/>
        </w:rPr>
        <w:t>Deletion Complexity (Bonus Challenge):</w:t>
      </w:r>
      <w:r w:rsidRPr="00814523">
        <w:t xml:space="preserve"> If a vehicle leaves slot 5 in the middle of our example above, a subsequent search for 984 (which originally hashed to 4 and moved past 5) would stop prematurely at the newly emptied slot 5 and conclude that 984 is not in the lot. Fixing this requires using special markers called "tombstones" to indicate a slot was once occupied.</w:t>
      </w:r>
    </w:p>
    <w:p w14:paraId="6B89A6D8" w14:textId="2BFB1DE3" w:rsidR="00453DDF" w:rsidRDefault="00453DDF" w:rsidP="00453DDF">
      <w:pPr>
        <w:rPr>
          <w:b/>
          <w:bCs/>
          <w:lang w:val="en-US"/>
        </w:rPr>
      </w:pPr>
      <w:r>
        <w:rPr>
          <w:b/>
          <w:bCs/>
          <w:lang w:val="en-US"/>
        </w:rPr>
        <w:t>10</w:t>
      </w:r>
      <w:r w:rsidRPr="00CB20C8">
        <w:rPr>
          <w:b/>
          <w:bCs/>
          <w:lang w:val="en-US"/>
        </w:rPr>
        <w:t>.2</w:t>
      </w:r>
    </w:p>
    <w:p w14:paraId="3501D0D1" w14:textId="77777777" w:rsidR="00453DDF" w:rsidRDefault="00453DDF" w:rsidP="00453DDF">
      <w:r>
        <w:rPr>
          <w:b/>
          <w:bCs/>
        </w:rPr>
        <w:t xml:space="preserve">Learning: </w:t>
      </w:r>
      <w:r w:rsidRPr="00180348">
        <w:rPr>
          <w:b/>
          <w:bCs/>
        </w:rPr>
        <w:t>Collisions are Inevitable:</w:t>
      </w:r>
      <w:r w:rsidRPr="00180348">
        <w:t xml:space="preserve"> No matter how good a hash function is, if the data size exceeds the number of slots (or if the data is skewed), collisions will happen</w:t>
      </w:r>
      <w:r>
        <w:t xml:space="preserve">, </w:t>
      </w:r>
      <w:r w:rsidRPr="00180348">
        <w:rPr>
          <w:b/>
          <w:bCs/>
        </w:rPr>
        <w:t>Trade-offs of Chaining:</w:t>
      </w:r>
      <w:r w:rsidRPr="00180348">
        <w:t xml:space="preserve"> Unlike open addressing (where </w:t>
      </w:r>
      <w:proofErr w:type="spellStart"/>
      <w:proofErr w:type="gramStart"/>
      <w:r w:rsidRPr="00180348">
        <w:t>a</w:t>
      </w:r>
      <w:proofErr w:type="spellEnd"/>
      <w:proofErr w:type="gramEnd"/>
      <w:r w:rsidRPr="00180348">
        <w:t xml:space="preserve"> item looks for the next empty slot), chaining never runs out of space, but it sacrifices speed when clusters form.</w:t>
      </w:r>
    </w:p>
    <w:p w14:paraId="09F5C7E2" w14:textId="00CE6F3F" w:rsidR="00453DDF" w:rsidRPr="00453DDF" w:rsidRDefault="00453DDF" w:rsidP="00453DDF">
      <w:pPr>
        <w:rPr>
          <w:b/>
          <w:bCs/>
        </w:rPr>
      </w:pPr>
      <w:r>
        <w:rPr>
          <w:b/>
          <w:bCs/>
        </w:rPr>
        <w:t xml:space="preserve">Challenges:  </w:t>
      </w:r>
      <w:r w:rsidRPr="00306CC7">
        <w:rPr>
          <w:b/>
          <w:bCs/>
        </w:rPr>
        <w:t>Data Skewing:</w:t>
      </w:r>
      <w:r w:rsidRPr="00306CC7">
        <w:t xml:space="preserve"> Real-world data rarely distributes evenly. If a library receives a batch of books with similar codes, certain shelves will overflow while others remain completely empty</w:t>
      </w:r>
      <w:r>
        <w:t xml:space="preserve">, </w:t>
      </w:r>
      <w:r w:rsidRPr="00306CC7">
        <w:rPr>
          <w:b/>
          <w:bCs/>
        </w:rPr>
        <w:t>Performance Degradation:</w:t>
      </w:r>
      <w:r w:rsidRPr="00306CC7">
        <w:t xml:space="preserve"> If the stacks grow too tall, the primary benefit of using a hash system (instant retrieval) is completely lost.</w:t>
      </w:r>
    </w:p>
    <w:p w14:paraId="7B05A249" w14:textId="27CD9CA8" w:rsidR="00453DDF" w:rsidRDefault="00453DDF" w:rsidP="00453DDF">
      <w:pPr>
        <w:rPr>
          <w:b/>
          <w:bCs/>
          <w:lang w:val="en-US"/>
        </w:rPr>
      </w:pPr>
      <w:r>
        <w:rPr>
          <w:b/>
          <w:bCs/>
          <w:lang w:val="en-US"/>
        </w:rPr>
        <w:t>10.3</w:t>
      </w:r>
    </w:p>
    <w:p w14:paraId="0A8E824E" w14:textId="77777777" w:rsidR="00453DDF" w:rsidRDefault="00453DDF" w:rsidP="00453DDF">
      <w:r>
        <w:rPr>
          <w:b/>
          <w:bCs/>
        </w:rPr>
        <w:t xml:space="preserve">Learning: </w:t>
      </w:r>
      <w:r w:rsidRPr="006408E0">
        <w:rPr>
          <w:b/>
          <w:bCs/>
        </w:rPr>
        <w:t>Entropy and Uniformity:</w:t>
      </w:r>
      <w:r w:rsidRPr="006408E0">
        <w:t xml:space="preserve"> Tying the collision resolution step directly to the identity of the key itself generates pseudo-random independent probing. This dramatically shifts the system from O(N) worst-case cluster crawling closer to ideal </w:t>
      </w:r>
      <w:proofErr w:type="gramStart"/>
      <w:r w:rsidRPr="006408E0">
        <w:t>O(</w:t>
      </w:r>
      <w:proofErr w:type="gramEnd"/>
      <w:r w:rsidRPr="006408E0">
        <w:t>1) uniform distribution performance</w:t>
      </w:r>
      <w:r>
        <w:t xml:space="preserve">, </w:t>
      </w:r>
      <w:r w:rsidRPr="006408E0">
        <w:rPr>
          <w:b/>
          <w:bCs/>
        </w:rPr>
        <w:t>Number Theory in System Architecture:</w:t>
      </w:r>
      <w:r w:rsidRPr="006408E0">
        <w:t xml:space="preserve"> This implementation proves that math structures (like prime capacities and coprime properties) aren't just theoretical; they are hard operational guardrails preventing software from entering infinite deadlocks.</w:t>
      </w:r>
    </w:p>
    <w:p w14:paraId="1829A994" w14:textId="77777777" w:rsidR="00453DDF" w:rsidRPr="007D64FA" w:rsidRDefault="00453DDF" w:rsidP="00453DDF">
      <w:pPr>
        <w:rPr>
          <w:b/>
          <w:bCs/>
        </w:rPr>
      </w:pPr>
      <w:r>
        <w:rPr>
          <w:b/>
          <w:bCs/>
        </w:rPr>
        <w:t xml:space="preserve">Challenges: </w:t>
      </w:r>
      <w:r w:rsidRPr="007D64FA">
        <w:rPr>
          <w:b/>
          <w:bCs/>
        </w:rPr>
        <w:t>Cache Locality Drawback:</w:t>
      </w:r>
      <w:r w:rsidRPr="007D64FA">
        <w:t xml:space="preserve"> Linear Probing (Problem 10.1) naturally benefits from CPU memory caching because it checks adjacent slots sequentially. Double Hashing randomly hops across the memory space, causing more cache misses and trading hardware efficiency for mathematical balance</w:t>
      </w:r>
      <w:r>
        <w:t xml:space="preserve">, </w:t>
      </w:r>
      <w:r w:rsidRPr="007D64FA">
        <w:rPr>
          <w:b/>
          <w:bCs/>
        </w:rPr>
        <w:t>Deletion Complexity:</w:t>
      </w:r>
      <w:r w:rsidRPr="007D64FA">
        <w:t xml:space="preserve"> If a student graduates and their slot is simply wiped blank, it breaks the "jump chain" for items inserted </w:t>
      </w:r>
      <w:r w:rsidRPr="007D64FA">
        <w:rPr>
          <w:i/>
          <w:iCs/>
        </w:rPr>
        <w:t>after</w:t>
      </w:r>
      <w:r w:rsidRPr="007D64FA">
        <w:t xml:space="preserve"> them. Implementing placeholder flags (like DELETED or TOMBSTONE tokens) is required so the probe loop knows to keep jumping rather than assuming no other records exist past that point.</w:t>
      </w:r>
    </w:p>
    <w:p w14:paraId="1AD29466" w14:textId="77777777" w:rsidR="00453DDF" w:rsidRPr="00CB20C8" w:rsidRDefault="00453DDF" w:rsidP="00453DDF">
      <w:pPr>
        <w:rPr>
          <w:b/>
          <w:bCs/>
          <w:lang w:val="en-US"/>
        </w:rPr>
      </w:pPr>
    </w:p>
    <w:p w14:paraId="1B93BE23" w14:textId="77777777" w:rsidR="00453DDF" w:rsidRPr="00EC751C" w:rsidRDefault="00453DDF" w:rsidP="00453DDF"/>
    <w:p w14:paraId="0DF1F738" w14:textId="77777777" w:rsidR="00453DDF" w:rsidRPr="00683042" w:rsidRDefault="00453DDF" w:rsidP="00453DDF"/>
    <w:p w14:paraId="5C9B4F9C" w14:textId="77777777" w:rsidR="00176FD5" w:rsidRDefault="00176FD5"/>
    <w:sectPr w:rsidR="00176FD5" w:rsidSect="00453D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DDF"/>
    <w:rsid w:val="00176FD5"/>
    <w:rsid w:val="00453DDF"/>
    <w:rsid w:val="005D182A"/>
    <w:rsid w:val="00B20308"/>
    <w:rsid w:val="00FB40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54A68"/>
  <w15:chartTrackingRefBased/>
  <w15:docId w15:val="{53D93D0F-4248-4203-8168-00AC3F94A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DDF"/>
  </w:style>
  <w:style w:type="paragraph" w:styleId="Heading1">
    <w:name w:val="heading 1"/>
    <w:basedOn w:val="Normal"/>
    <w:next w:val="Normal"/>
    <w:link w:val="Heading1Char"/>
    <w:uiPriority w:val="9"/>
    <w:qFormat/>
    <w:rsid w:val="00453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DDF"/>
    <w:rPr>
      <w:rFonts w:eastAsiaTheme="majorEastAsia" w:cstheme="majorBidi"/>
      <w:color w:val="272727" w:themeColor="text1" w:themeTint="D8"/>
    </w:rPr>
  </w:style>
  <w:style w:type="paragraph" w:styleId="Title">
    <w:name w:val="Title"/>
    <w:basedOn w:val="Normal"/>
    <w:next w:val="Normal"/>
    <w:link w:val="TitleChar"/>
    <w:uiPriority w:val="10"/>
    <w:qFormat/>
    <w:rsid w:val="00453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DDF"/>
    <w:pPr>
      <w:spacing w:before="160"/>
      <w:jc w:val="center"/>
    </w:pPr>
    <w:rPr>
      <w:i/>
      <w:iCs/>
      <w:color w:val="404040" w:themeColor="text1" w:themeTint="BF"/>
    </w:rPr>
  </w:style>
  <w:style w:type="character" w:customStyle="1" w:styleId="QuoteChar">
    <w:name w:val="Quote Char"/>
    <w:basedOn w:val="DefaultParagraphFont"/>
    <w:link w:val="Quote"/>
    <w:uiPriority w:val="29"/>
    <w:rsid w:val="00453DDF"/>
    <w:rPr>
      <w:i/>
      <w:iCs/>
      <w:color w:val="404040" w:themeColor="text1" w:themeTint="BF"/>
    </w:rPr>
  </w:style>
  <w:style w:type="paragraph" w:styleId="ListParagraph">
    <w:name w:val="List Paragraph"/>
    <w:basedOn w:val="Normal"/>
    <w:uiPriority w:val="34"/>
    <w:qFormat/>
    <w:rsid w:val="00453DDF"/>
    <w:pPr>
      <w:ind w:left="720"/>
      <w:contextualSpacing/>
    </w:pPr>
  </w:style>
  <w:style w:type="character" w:styleId="IntenseEmphasis">
    <w:name w:val="Intense Emphasis"/>
    <w:basedOn w:val="DefaultParagraphFont"/>
    <w:uiPriority w:val="21"/>
    <w:qFormat/>
    <w:rsid w:val="00453DDF"/>
    <w:rPr>
      <w:i/>
      <w:iCs/>
      <w:color w:val="0F4761" w:themeColor="accent1" w:themeShade="BF"/>
    </w:rPr>
  </w:style>
  <w:style w:type="paragraph" w:styleId="IntenseQuote">
    <w:name w:val="Intense Quote"/>
    <w:basedOn w:val="Normal"/>
    <w:next w:val="Normal"/>
    <w:link w:val="IntenseQuoteChar"/>
    <w:uiPriority w:val="30"/>
    <w:qFormat/>
    <w:rsid w:val="00453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DDF"/>
    <w:rPr>
      <w:i/>
      <w:iCs/>
      <w:color w:val="0F4761" w:themeColor="accent1" w:themeShade="BF"/>
    </w:rPr>
  </w:style>
  <w:style w:type="character" w:styleId="IntenseReference">
    <w:name w:val="Intense Reference"/>
    <w:basedOn w:val="DefaultParagraphFont"/>
    <w:uiPriority w:val="32"/>
    <w:qFormat/>
    <w:rsid w:val="00453D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YASHVI MATANG</dc:creator>
  <cp:keywords/>
  <dc:description/>
  <cp:lastModifiedBy>YASHVI MATANG</cp:lastModifiedBy>
  <cp:revision>1</cp:revision>
  <dcterms:created xsi:type="dcterms:W3CDTF">2026-10-21T02:01:00Z</dcterms:created>
  <dcterms:modified xsi:type="dcterms:W3CDTF">2026-10-21T02:12:00Z</dcterms:modified>
</cp:coreProperties>
</file>