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438FA" w14:textId="77777777" w:rsidR="00D60375" w:rsidRPr="00D60375" w:rsidRDefault="00D60375" w:rsidP="00D60375">
      <w:pPr>
        <w:jc w:val="center"/>
        <w:rPr>
          <w:b/>
          <w:bCs/>
          <w:sz w:val="36"/>
          <w:szCs w:val="36"/>
        </w:rPr>
      </w:pPr>
      <w:r w:rsidRPr="00D60375">
        <w:rPr>
          <w:b/>
          <w:bCs/>
          <w:sz w:val="36"/>
          <w:szCs w:val="36"/>
        </w:rPr>
        <w:t>COVID-19 Dataset Analysis</w:t>
      </w:r>
    </w:p>
    <w:p w14:paraId="67EAC7C1" w14:textId="77777777" w:rsidR="00D60375" w:rsidRPr="00D60375" w:rsidRDefault="00D60375" w:rsidP="00D60375">
      <w:pPr>
        <w:rPr>
          <w:b/>
          <w:bCs/>
        </w:rPr>
      </w:pPr>
      <w:r w:rsidRPr="00D60375">
        <w:rPr>
          <w:b/>
          <w:bCs/>
        </w:rPr>
        <w:t>Project Overview</w:t>
      </w:r>
    </w:p>
    <w:p w14:paraId="34FE1766" w14:textId="360A7BE0" w:rsidR="00D60375" w:rsidRPr="00D60375" w:rsidRDefault="00D60375" w:rsidP="00D60375">
      <w:r w:rsidRPr="00D60375">
        <w:t xml:space="preserve">This project </w:t>
      </w:r>
      <w:r w:rsidRPr="00EE3A37">
        <w:t>analyses</w:t>
      </w:r>
      <w:r w:rsidRPr="00D60375">
        <w:t xml:space="preserve"> COVID-19 data using Excel and Power BI to track confirmed cases, recoveries, fatalities, and vaccination rates across regions. It includes data cleaning, trend analysis, interactive dashboards, and visualizations to identify patterns and insights. Key metrics such as infection rates, vaccination progress, and country-wise comparisons aid in decision-making and reporting.</w:t>
      </w:r>
    </w:p>
    <w:p w14:paraId="12D46732" w14:textId="16E3E8B5" w:rsidR="00D60375" w:rsidRPr="00D60375" w:rsidRDefault="00D60375" w:rsidP="00D60375">
      <w:pPr>
        <w:rPr>
          <w:b/>
          <w:bCs/>
        </w:rPr>
      </w:pPr>
      <w:r w:rsidRPr="00D60375">
        <w:rPr>
          <w:b/>
          <w:bCs/>
        </w:rPr>
        <w:t>Dataset Description</w:t>
      </w:r>
      <w:r w:rsidR="00EE3A37">
        <w:rPr>
          <w:b/>
          <w:bCs/>
        </w:rPr>
        <w:t>:</w:t>
      </w:r>
    </w:p>
    <w:p w14:paraId="7987930C" w14:textId="25CD89FF" w:rsidR="00D60375" w:rsidRPr="00D60375" w:rsidRDefault="00D60375" w:rsidP="00EE3A37">
      <w:pPr>
        <w:ind w:firstLine="360"/>
        <w:rPr>
          <w:b/>
          <w:bCs/>
        </w:rPr>
      </w:pPr>
      <w:r w:rsidRPr="00D60375">
        <w:rPr>
          <w:b/>
          <w:bCs/>
        </w:rPr>
        <w:t>Datasets</w:t>
      </w:r>
      <w:r w:rsidR="00EE3A37">
        <w:rPr>
          <w:b/>
          <w:bCs/>
        </w:rPr>
        <w:t>:</w:t>
      </w:r>
    </w:p>
    <w:p w14:paraId="612121CD" w14:textId="77777777" w:rsidR="00D60375" w:rsidRPr="00D60375" w:rsidRDefault="00D60375" w:rsidP="00D60375">
      <w:pPr>
        <w:numPr>
          <w:ilvl w:val="0"/>
          <w:numId w:val="17"/>
        </w:numPr>
        <w:tabs>
          <w:tab w:val="num" w:pos="720"/>
        </w:tabs>
      </w:pPr>
      <w:r w:rsidRPr="00D60375">
        <w:t>COVID-19 Dataset (Excel)</w:t>
      </w:r>
    </w:p>
    <w:p w14:paraId="4F1AABC9" w14:textId="5BE89C98" w:rsidR="00D60375" w:rsidRPr="00D60375" w:rsidRDefault="00D60375" w:rsidP="00D60375">
      <w:pPr>
        <w:rPr>
          <w:b/>
          <w:bCs/>
        </w:rPr>
      </w:pPr>
      <w:r w:rsidRPr="00D60375">
        <w:rPr>
          <w:b/>
          <w:bCs/>
        </w:rPr>
        <w:t>Key Features</w:t>
      </w:r>
      <w:r w:rsidR="00EE3A37">
        <w:rPr>
          <w:b/>
          <w:bCs/>
        </w:rPr>
        <w:t>:</w:t>
      </w:r>
    </w:p>
    <w:p w14:paraId="4D3D1097" w14:textId="77777777" w:rsidR="00D60375" w:rsidRPr="00D60375" w:rsidRDefault="00D60375" w:rsidP="00EE3A37">
      <w:pPr>
        <w:ind w:left="360"/>
        <w:rPr>
          <w:b/>
          <w:bCs/>
        </w:rPr>
      </w:pPr>
      <w:r w:rsidRPr="00D60375">
        <w:rPr>
          <w:b/>
          <w:bCs/>
        </w:rPr>
        <w:t>Key metrics include:</w:t>
      </w:r>
    </w:p>
    <w:p w14:paraId="3AB25124" w14:textId="77777777" w:rsidR="00D60375" w:rsidRPr="00D60375" w:rsidRDefault="00D60375" w:rsidP="00EE3A37">
      <w:pPr>
        <w:numPr>
          <w:ilvl w:val="0"/>
          <w:numId w:val="18"/>
        </w:numPr>
        <w:tabs>
          <w:tab w:val="clear" w:pos="720"/>
          <w:tab w:val="num" w:pos="1080"/>
        </w:tabs>
        <w:ind w:left="1080"/>
      </w:pPr>
      <w:r w:rsidRPr="00D60375">
        <w:t>Total Confirmed Cases</w:t>
      </w:r>
    </w:p>
    <w:p w14:paraId="65DF9536" w14:textId="77777777" w:rsidR="00D60375" w:rsidRPr="00D60375" w:rsidRDefault="00D60375" w:rsidP="00EE3A37">
      <w:pPr>
        <w:numPr>
          <w:ilvl w:val="0"/>
          <w:numId w:val="18"/>
        </w:numPr>
        <w:tabs>
          <w:tab w:val="clear" w:pos="720"/>
          <w:tab w:val="num" w:pos="1080"/>
        </w:tabs>
        <w:ind w:left="1080"/>
      </w:pPr>
      <w:r w:rsidRPr="00D60375">
        <w:t>Total Deaths</w:t>
      </w:r>
    </w:p>
    <w:p w14:paraId="4D6C2F3A" w14:textId="77777777" w:rsidR="00D60375" w:rsidRPr="00D60375" w:rsidRDefault="00D60375" w:rsidP="00EE3A37">
      <w:pPr>
        <w:numPr>
          <w:ilvl w:val="0"/>
          <w:numId w:val="18"/>
        </w:numPr>
        <w:tabs>
          <w:tab w:val="clear" w:pos="720"/>
          <w:tab w:val="num" w:pos="1080"/>
        </w:tabs>
        <w:ind w:left="1080"/>
      </w:pPr>
      <w:r w:rsidRPr="00D60375">
        <w:t>Total Recoveries</w:t>
      </w:r>
    </w:p>
    <w:p w14:paraId="4A5CB284" w14:textId="77777777" w:rsidR="00D60375" w:rsidRPr="00D60375" w:rsidRDefault="00D60375" w:rsidP="00EE3A37">
      <w:pPr>
        <w:numPr>
          <w:ilvl w:val="0"/>
          <w:numId w:val="18"/>
        </w:numPr>
        <w:tabs>
          <w:tab w:val="clear" w:pos="720"/>
          <w:tab w:val="num" w:pos="1080"/>
        </w:tabs>
        <w:ind w:left="1080"/>
      </w:pPr>
      <w:r w:rsidRPr="00D60375">
        <w:t>Vaccination Rates</w:t>
      </w:r>
    </w:p>
    <w:p w14:paraId="613941C0" w14:textId="77777777" w:rsidR="00D60375" w:rsidRPr="00D60375" w:rsidRDefault="00D60375" w:rsidP="00EE3A37">
      <w:pPr>
        <w:numPr>
          <w:ilvl w:val="0"/>
          <w:numId w:val="18"/>
        </w:numPr>
        <w:tabs>
          <w:tab w:val="clear" w:pos="720"/>
          <w:tab w:val="num" w:pos="1080"/>
        </w:tabs>
        <w:ind w:left="1080"/>
      </w:pPr>
      <w:r w:rsidRPr="00D60375">
        <w:t>Case Fatality Rate (CFR)</w:t>
      </w:r>
    </w:p>
    <w:p w14:paraId="6C9C4DBF" w14:textId="77777777" w:rsidR="00D60375" w:rsidRPr="00D60375" w:rsidRDefault="00D60375" w:rsidP="00EE3A37">
      <w:pPr>
        <w:numPr>
          <w:ilvl w:val="0"/>
          <w:numId w:val="18"/>
        </w:numPr>
        <w:tabs>
          <w:tab w:val="clear" w:pos="720"/>
          <w:tab w:val="num" w:pos="1080"/>
        </w:tabs>
        <w:ind w:left="1080"/>
      </w:pPr>
      <w:r w:rsidRPr="00D60375">
        <w:t>Infection Growth Trends</w:t>
      </w:r>
    </w:p>
    <w:p w14:paraId="435F80E9" w14:textId="619BC0CE" w:rsidR="00D60375" w:rsidRPr="00D60375" w:rsidRDefault="00D60375" w:rsidP="00D60375">
      <w:pPr>
        <w:rPr>
          <w:b/>
          <w:bCs/>
        </w:rPr>
      </w:pPr>
      <w:r w:rsidRPr="00D60375">
        <w:rPr>
          <w:b/>
          <w:bCs/>
        </w:rPr>
        <w:t>Data Cleaning Process</w:t>
      </w:r>
      <w:r w:rsidR="00EE3A37">
        <w:rPr>
          <w:b/>
          <w:bCs/>
        </w:rPr>
        <w:t>:</w:t>
      </w:r>
    </w:p>
    <w:p w14:paraId="41E15378" w14:textId="77777777" w:rsidR="00D60375" w:rsidRPr="00D60375" w:rsidRDefault="00D60375" w:rsidP="00EE3A37">
      <w:pPr>
        <w:ind w:left="360"/>
        <w:rPr>
          <w:b/>
          <w:bCs/>
        </w:rPr>
      </w:pPr>
      <w:r w:rsidRPr="00D60375">
        <w:rPr>
          <w:b/>
          <w:bCs/>
        </w:rPr>
        <w:t>To ensure data quality, several cleaning steps were performed:</w:t>
      </w:r>
    </w:p>
    <w:p w14:paraId="7C4C00DA" w14:textId="77777777" w:rsidR="00D60375" w:rsidRPr="00D60375" w:rsidRDefault="00D60375" w:rsidP="00EE3A37">
      <w:pPr>
        <w:numPr>
          <w:ilvl w:val="0"/>
          <w:numId w:val="19"/>
        </w:numPr>
        <w:tabs>
          <w:tab w:val="clear" w:pos="720"/>
          <w:tab w:val="num" w:pos="1080"/>
        </w:tabs>
        <w:ind w:left="1080"/>
      </w:pPr>
      <w:r w:rsidRPr="00D60375">
        <w:t>Excel Cleaning: Organized raw data for better readability.</w:t>
      </w:r>
    </w:p>
    <w:p w14:paraId="0AC9985F" w14:textId="77777777" w:rsidR="00D60375" w:rsidRPr="00D60375" w:rsidRDefault="00D60375" w:rsidP="00EE3A37">
      <w:pPr>
        <w:numPr>
          <w:ilvl w:val="0"/>
          <w:numId w:val="19"/>
        </w:numPr>
        <w:tabs>
          <w:tab w:val="clear" w:pos="720"/>
          <w:tab w:val="num" w:pos="1080"/>
        </w:tabs>
        <w:ind w:left="1080"/>
      </w:pPr>
      <w:r w:rsidRPr="00D60375">
        <w:t>Power BI Power Query Cleaning: Applied advanced cleaning and transformation techniques.</w:t>
      </w:r>
    </w:p>
    <w:p w14:paraId="72E71AA6" w14:textId="77777777" w:rsidR="00D60375" w:rsidRPr="00D60375" w:rsidRDefault="00D60375" w:rsidP="00EE3A37">
      <w:pPr>
        <w:numPr>
          <w:ilvl w:val="0"/>
          <w:numId w:val="19"/>
        </w:numPr>
        <w:tabs>
          <w:tab w:val="clear" w:pos="720"/>
          <w:tab w:val="num" w:pos="1080"/>
        </w:tabs>
        <w:ind w:left="1080"/>
      </w:pPr>
      <w:r w:rsidRPr="00D60375">
        <w:t>Handled Missing Values: Replaced or removed missing data to ensure consistency.</w:t>
      </w:r>
    </w:p>
    <w:p w14:paraId="26F63D9B" w14:textId="77777777" w:rsidR="00D60375" w:rsidRPr="00D60375" w:rsidRDefault="00D60375" w:rsidP="00EE3A37">
      <w:pPr>
        <w:numPr>
          <w:ilvl w:val="0"/>
          <w:numId w:val="19"/>
        </w:numPr>
        <w:tabs>
          <w:tab w:val="clear" w:pos="720"/>
          <w:tab w:val="num" w:pos="1080"/>
        </w:tabs>
        <w:ind w:left="1080"/>
      </w:pPr>
      <w:r w:rsidRPr="00D60375">
        <w:t>Removed Blank Rows and Duplicates: Eliminated unnecessary rows and duplicate entries.</w:t>
      </w:r>
    </w:p>
    <w:p w14:paraId="4FA61AFB" w14:textId="77777777" w:rsidR="00D60375" w:rsidRPr="00D60375" w:rsidRDefault="00D60375" w:rsidP="00EE3A37">
      <w:pPr>
        <w:numPr>
          <w:ilvl w:val="0"/>
          <w:numId w:val="19"/>
        </w:numPr>
        <w:tabs>
          <w:tab w:val="clear" w:pos="720"/>
          <w:tab w:val="num" w:pos="1080"/>
        </w:tabs>
        <w:ind w:left="1080"/>
      </w:pPr>
      <w:r w:rsidRPr="00D60375">
        <w:t>Changed Correct Data Format &amp; Data Types: Standardized data formats and types for accuracy.</w:t>
      </w:r>
    </w:p>
    <w:p w14:paraId="3265E773" w14:textId="77777777" w:rsidR="00D60375" w:rsidRPr="00D60375" w:rsidRDefault="00D60375" w:rsidP="00D60375">
      <w:pPr>
        <w:numPr>
          <w:ilvl w:val="0"/>
          <w:numId w:val="19"/>
        </w:numPr>
      </w:pPr>
      <w:r w:rsidRPr="00D60375">
        <w:lastRenderedPageBreak/>
        <w:t>Transformed the Data Table: Restructured data tables for better analysis and visualization.</w:t>
      </w:r>
    </w:p>
    <w:p w14:paraId="0A6CFF92" w14:textId="77777777" w:rsidR="00D60375" w:rsidRPr="00D60375" w:rsidRDefault="00D60375" w:rsidP="00D60375">
      <w:pPr>
        <w:rPr>
          <w:b/>
          <w:bCs/>
        </w:rPr>
      </w:pPr>
      <w:r w:rsidRPr="00D60375">
        <w:rPr>
          <w:b/>
          <w:bCs/>
        </w:rPr>
        <w:t>Descriptive Statistical Analysis</w:t>
      </w:r>
    </w:p>
    <w:p w14:paraId="129540E2" w14:textId="77777777" w:rsidR="00D60375" w:rsidRPr="00D60375" w:rsidRDefault="00D60375" w:rsidP="00C33DAF">
      <w:pPr>
        <w:ind w:left="360"/>
        <w:rPr>
          <w:b/>
          <w:bCs/>
        </w:rPr>
      </w:pPr>
      <w:r w:rsidRPr="00D60375">
        <w:rPr>
          <w:b/>
          <w:bCs/>
        </w:rPr>
        <w:t>Basic descriptive statistics were used to summarize and understand the data, including:</w:t>
      </w:r>
    </w:p>
    <w:p w14:paraId="02E6E477" w14:textId="77777777" w:rsidR="00D60375" w:rsidRPr="00D60375" w:rsidRDefault="00D60375" w:rsidP="00C33DAF">
      <w:pPr>
        <w:numPr>
          <w:ilvl w:val="0"/>
          <w:numId w:val="20"/>
        </w:numPr>
        <w:tabs>
          <w:tab w:val="clear" w:pos="720"/>
          <w:tab w:val="num" w:pos="1080"/>
        </w:tabs>
        <w:ind w:left="1080"/>
      </w:pPr>
      <w:r w:rsidRPr="00D60375">
        <w:t>Mean, median, and mode for key indicators.</w:t>
      </w:r>
    </w:p>
    <w:p w14:paraId="6ED74BD8" w14:textId="77777777" w:rsidR="00D60375" w:rsidRPr="00D60375" w:rsidRDefault="00D60375" w:rsidP="00C33DAF">
      <w:pPr>
        <w:numPr>
          <w:ilvl w:val="0"/>
          <w:numId w:val="20"/>
        </w:numPr>
        <w:tabs>
          <w:tab w:val="clear" w:pos="720"/>
          <w:tab w:val="num" w:pos="1080"/>
        </w:tabs>
        <w:ind w:left="1080"/>
      </w:pPr>
      <w:r w:rsidRPr="00D60375">
        <w:t>Distribution analysis for infection rates, recoveries, and fatalities.</w:t>
      </w:r>
    </w:p>
    <w:p w14:paraId="54859A87" w14:textId="77777777" w:rsidR="00D60375" w:rsidRPr="00D60375" w:rsidRDefault="00D60375" w:rsidP="00C33DAF">
      <w:pPr>
        <w:numPr>
          <w:ilvl w:val="0"/>
          <w:numId w:val="20"/>
        </w:numPr>
        <w:tabs>
          <w:tab w:val="clear" w:pos="720"/>
          <w:tab w:val="num" w:pos="1080"/>
        </w:tabs>
        <w:ind w:left="1080"/>
      </w:pPr>
      <w:r w:rsidRPr="00D60375">
        <w:t>Identification of trends and outliers over time.</w:t>
      </w:r>
    </w:p>
    <w:p w14:paraId="2485FD98" w14:textId="77777777" w:rsidR="00D60375" w:rsidRPr="00D60375" w:rsidRDefault="00D60375" w:rsidP="00D60375">
      <w:pPr>
        <w:rPr>
          <w:b/>
          <w:bCs/>
        </w:rPr>
      </w:pPr>
      <w:r w:rsidRPr="00D60375">
        <w:rPr>
          <w:b/>
          <w:bCs/>
        </w:rPr>
        <w:t>DAX Calculations</w:t>
      </w:r>
    </w:p>
    <w:p w14:paraId="435E6DCF" w14:textId="77777777" w:rsidR="00D60375" w:rsidRPr="00D60375" w:rsidRDefault="00D60375" w:rsidP="00321DCD">
      <w:pPr>
        <w:ind w:left="360"/>
        <w:rPr>
          <w:b/>
          <w:bCs/>
        </w:rPr>
      </w:pPr>
      <w:r w:rsidRPr="00D60375">
        <w:rPr>
          <w:b/>
          <w:bCs/>
        </w:rPr>
        <w:t>Custom DAX calculations were applied in Power BI for:</w:t>
      </w:r>
    </w:p>
    <w:p w14:paraId="18A783E1" w14:textId="77777777" w:rsidR="00D60375" w:rsidRPr="00D60375" w:rsidRDefault="00D60375" w:rsidP="00321DCD">
      <w:pPr>
        <w:numPr>
          <w:ilvl w:val="0"/>
          <w:numId w:val="21"/>
        </w:numPr>
        <w:tabs>
          <w:tab w:val="clear" w:pos="720"/>
          <w:tab w:val="num" w:pos="1080"/>
        </w:tabs>
        <w:ind w:left="1080"/>
      </w:pPr>
      <w:r w:rsidRPr="00D60375">
        <w:t>Average Infection Rate - Calculates the average infection rate across countries.</w:t>
      </w:r>
    </w:p>
    <w:p w14:paraId="6D7B14DE" w14:textId="77777777" w:rsidR="00D60375" w:rsidRPr="00D60375" w:rsidRDefault="00D60375" w:rsidP="00321DCD">
      <w:pPr>
        <w:numPr>
          <w:ilvl w:val="0"/>
          <w:numId w:val="21"/>
        </w:numPr>
        <w:tabs>
          <w:tab w:val="clear" w:pos="720"/>
          <w:tab w:val="num" w:pos="1080"/>
        </w:tabs>
        <w:ind w:left="1080"/>
      </w:pPr>
      <w:r w:rsidRPr="00D60375">
        <w:t>Case Fatality Rate (CFR) (%) - Computes the average case fatality rate in percentage.</w:t>
      </w:r>
    </w:p>
    <w:p w14:paraId="25DC8974" w14:textId="77777777" w:rsidR="00D60375" w:rsidRPr="00D60375" w:rsidRDefault="00D60375" w:rsidP="00321DCD">
      <w:pPr>
        <w:numPr>
          <w:ilvl w:val="0"/>
          <w:numId w:val="21"/>
        </w:numPr>
        <w:tabs>
          <w:tab w:val="clear" w:pos="720"/>
          <w:tab w:val="num" w:pos="1080"/>
        </w:tabs>
        <w:ind w:left="1080"/>
      </w:pPr>
      <w:r w:rsidRPr="00D60375">
        <w:t>Total Cases by Region - Aggregates the total confirmed cases across regions.</w:t>
      </w:r>
    </w:p>
    <w:p w14:paraId="1891E3E9" w14:textId="77777777" w:rsidR="00D60375" w:rsidRPr="00D60375" w:rsidRDefault="00D60375" w:rsidP="00321DCD">
      <w:pPr>
        <w:numPr>
          <w:ilvl w:val="0"/>
          <w:numId w:val="21"/>
        </w:numPr>
        <w:tabs>
          <w:tab w:val="clear" w:pos="720"/>
          <w:tab w:val="num" w:pos="1080"/>
        </w:tabs>
        <w:ind w:left="1080"/>
      </w:pPr>
      <w:r w:rsidRPr="00D60375">
        <w:t>Yearly Infection Growth Rate - Computes the infection growth rate for each year.</w:t>
      </w:r>
    </w:p>
    <w:p w14:paraId="2FE12109" w14:textId="77777777" w:rsidR="00D60375" w:rsidRPr="00D60375" w:rsidRDefault="00D60375" w:rsidP="00321DCD">
      <w:pPr>
        <w:numPr>
          <w:ilvl w:val="0"/>
          <w:numId w:val="21"/>
        </w:numPr>
        <w:tabs>
          <w:tab w:val="clear" w:pos="720"/>
          <w:tab w:val="num" w:pos="1080"/>
        </w:tabs>
        <w:ind w:left="1080"/>
      </w:pPr>
      <w:r w:rsidRPr="00D60375">
        <w:t>Mean Recovery Rate - Determines the average recovery rate across countries.</w:t>
      </w:r>
    </w:p>
    <w:p w14:paraId="6ABD235E" w14:textId="77777777" w:rsidR="00D60375" w:rsidRPr="00D60375" w:rsidRDefault="00D60375" w:rsidP="00321DCD">
      <w:pPr>
        <w:numPr>
          <w:ilvl w:val="0"/>
          <w:numId w:val="21"/>
        </w:numPr>
        <w:tabs>
          <w:tab w:val="clear" w:pos="720"/>
          <w:tab w:val="num" w:pos="1080"/>
        </w:tabs>
        <w:ind w:left="1080"/>
      </w:pPr>
      <w:r w:rsidRPr="00D60375">
        <w:t>Median Recovery Rate - Returns the middle recovery rate value when sorted.</w:t>
      </w:r>
    </w:p>
    <w:p w14:paraId="7502C9D4" w14:textId="77777777" w:rsidR="00D60375" w:rsidRPr="00D60375" w:rsidRDefault="00D60375" w:rsidP="00321DCD">
      <w:pPr>
        <w:numPr>
          <w:ilvl w:val="0"/>
          <w:numId w:val="21"/>
        </w:numPr>
        <w:tabs>
          <w:tab w:val="clear" w:pos="720"/>
          <w:tab w:val="num" w:pos="1080"/>
        </w:tabs>
        <w:ind w:left="1080"/>
      </w:pPr>
      <w:r w:rsidRPr="00D60375">
        <w:t>Mode of Confirmed Cases - Identifies the most frequently occurring case count.</w:t>
      </w:r>
    </w:p>
    <w:p w14:paraId="0705AD73" w14:textId="77777777" w:rsidR="00D60375" w:rsidRPr="00D60375" w:rsidRDefault="00D60375" w:rsidP="00321DCD">
      <w:pPr>
        <w:numPr>
          <w:ilvl w:val="0"/>
          <w:numId w:val="21"/>
        </w:numPr>
        <w:tabs>
          <w:tab w:val="clear" w:pos="720"/>
          <w:tab w:val="num" w:pos="1080"/>
        </w:tabs>
        <w:ind w:left="1080"/>
      </w:pPr>
      <w:r w:rsidRPr="00D60375">
        <w:t>Vaccination Rate (%) - Calculates the average vaccination rate in percentage.</w:t>
      </w:r>
    </w:p>
    <w:p w14:paraId="7FDBC9C0" w14:textId="77777777" w:rsidR="00D60375" w:rsidRPr="00D60375" w:rsidRDefault="00D60375" w:rsidP="00321DCD">
      <w:pPr>
        <w:numPr>
          <w:ilvl w:val="0"/>
          <w:numId w:val="21"/>
        </w:numPr>
        <w:tabs>
          <w:tab w:val="clear" w:pos="720"/>
          <w:tab w:val="num" w:pos="1080"/>
        </w:tabs>
        <w:ind w:left="1080"/>
      </w:pPr>
      <w:r w:rsidRPr="00D60375">
        <w:t>Standard Deviation of Cases - Measures the spread of case numbers from the mean.</w:t>
      </w:r>
    </w:p>
    <w:p w14:paraId="2DD7B4B3" w14:textId="77777777" w:rsidR="00D60375" w:rsidRPr="00D60375" w:rsidRDefault="00D60375" w:rsidP="00321DCD">
      <w:pPr>
        <w:numPr>
          <w:ilvl w:val="0"/>
          <w:numId w:val="21"/>
        </w:numPr>
        <w:tabs>
          <w:tab w:val="clear" w:pos="720"/>
          <w:tab w:val="num" w:pos="1080"/>
        </w:tabs>
        <w:ind w:left="1080"/>
      </w:pPr>
      <w:r w:rsidRPr="00D60375">
        <w:t>Total Deaths by Region - Summarizes the total death count by region.</w:t>
      </w:r>
    </w:p>
    <w:p w14:paraId="473C0ADF" w14:textId="77777777" w:rsidR="00D60375" w:rsidRPr="00D60375" w:rsidRDefault="00D60375" w:rsidP="00321DCD">
      <w:pPr>
        <w:numPr>
          <w:ilvl w:val="0"/>
          <w:numId w:val="21"/>
        </w:numPr>
        <w:tabs>
          <w:tab w:val="clear" w:pos="720"/>
          <w:tab w:val="num" w:pos="1080"/>
        </w:tabs>
        <w:ind w:left="1080"/>
      </w:pPr>
      <w:r w:rsidRPr="00D60375">
        <w:t>Yearly Death Toll Calculation - Computes the total death count for each year.</w:t>
      </w:r>
    </w:p>
    <w:p w14:paraId="77E1DA1B" w14:textId="77777777" w:rsidR="00321DCD" w:rsidRDefault="00321DCD" w:rsidP="00D60375"/>
    <w:p w14:paraId="7B7AF459" w14:textId="77777777" w:rsidR="00321DCD" w:rsidRDefault="00321DCD" w:rsidP="00D60375"/>
    <w:p w14:paraId="2340BECA" w14:textId="77777777" w:rsidR="00321DCD" w:rsidRDefault="00321DCD" w:rsidP="00D60375"/>
    <w:p w14:paraId="1AD40022" w14:textId="77777777" w:rsidR="00321DCD" w:rsidRDefault="00321DCD" w:rsidP="00D60375"/>
    <w:p w14:paraId="6579F0AA" w14:textId="5215E17B" w:rsidR="00D60375" w:rsidRDefault="00D60375" w:rsidP="00D60375">
      <w:pPr>
        <w:rPr>
          <w:b/>
          <w:bCs/>
        </w:rPr>
      </w:pPr>
      <w:r w:rsidRPr="00D60375">
        <w:rPr>
          <w:b/>
          <w:bCs/>
        </w:rPr>
        <w:lastRenderedPageBreak/>
        <w:t>Dashboard Description</w:t>
      </w:r>
      <w:r w:rsidR="00321DCD">
        <w:rPr>
          <w:b/>
          <w:bCs/>
        </w:rPr>
        <w:t>:</w:t>
      </w:r>
    </w:p>
    <w:p w14:paraId="32D2604B" w14:textId="77777777" w:rsidR="00321DCD" w:rsidRDefault="00321DCD" w:rsidP="00D60375">
      <w:pPr>
        <w:rPr>
          <w:b/>
          <w:bCs/>
        </w:rPr>
      </w:pPr>
    </w:p>
    <w:p w14:paraId="5AB0020C" w14:textId="37DAB369" w:rsidR="00321DCD" w:rsidRPr="00D60375" w:rsidRDefault="00321DCD" w:rsidP="00D60375">
      <w:pPr>
        <w:rPr>
          <w:b/>
          <w:bCs/>
        </w:rPr>
      </w:pPr>
      <w:r>
        <w:rPr>
          <w:b/>
          <w:bCs/>
          <w:noProof/>
        </w:rPr>
        <w:drawing>
          <wp:inline distT="0" distB="0" distL="0" distR="0" wp14:anchorId="76C2E03B" wp14:editId="32F9CFC6">
            <wp:extent cx="6164580" cy="3362995"/>
            <wp:effectExtent l="0" t="0" r="7620" b="8890"/>
            <wp:docPr id="887327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27583" name="Picture 887327583"/>
                    <pic:cNvPicPr/>
                  </pic:nvPicPr>
                  <pic:blipFill>
                    <a:blip r:embed="rId5">
                      <a:extLst>
                        <a:ext uri="{28A0092B-C50C-407E-A947-70E740481C1C}">
                          <a14:useLocalDpi xmlns:a14="http://schemas.microsoft.com/office/drawing/2010/main" val="0"/>
                        </a:ext>
                      </a:extLst>
                    </a:blip>
                    <a:stretch>
                      <a:fillRect/>
                    </a:stretch>
                  </pic:blipFill>
                  <pic:spPr>
                    <a:xfrm>
                      <a:off x="0" y="0"/>
                      <a:ext cx="6169790" cy="3365837"/>
                    </a:xfrm>
                    <a:prstGeom prst="rect">
                      <a:avLst/>
                    </a:prstGeom>
                  </pic:spPr>
                </pic:pic>
              </a:graphicData>
            </a:graphic>
          </wp:inline>
        </w:drawing>
      </w:r>
    </w:p>
    <w:p w14:paraId="44C0014A" w14:textId="77777777" w:rsidR="00321DCD" w:rsidRDefault="00321DCD" w:rsidP="00321DCD">
      <w:pPr>
        <w:ind w:left="360"/>
        <w:rPr>
          <w:b/>
          <w:bCs/>
        </w:rPr>
      </w:pPr>
    </w:p>
    <w:p w14:paraId="121299EE" w14:textId="4B603437" w:rsidR="00D60375" w:rsidRPr="00D60375" w:rsidRDefault="00D60375" w:rsidP="00321DCD">
      <w:pPr>
        <w:ind w:left="360"/>
        <w:rPr>
          <w:b/>
          <w:bCs/>
        </w:rPr>
      </w:pPr>
      <w:r w:rsidRPr="00D60375">
        <w:rPr>
          <w:b/>
          <w:bCs/>
        </w:rPr>
        <w:t>Dashboard 1: Global COVID-19 Overview</w:t>
      </w:r>
    </w:p>
    <w:p w14:paraId="6EA7EFB6" w14:textId="77777777" w:rsidR="00D60375" w:rsidRPr="00D60375" w:rsidRDefault="00D60375" w:rsidP="00321DCD">
      <w:pPr>
        <w:numPr>
          <w:ilvl w:val="0"/>
          <w:numId w:val="22"/>
        </w:numPr>
        <w:tabs>
          <w:tab w:val="clear" w:pos="720"/>
          <w:tab w:val="num" w:pos="1080"/>
        </w:tabs>
        <w:ind w:left="1080"/>
      </w:pPr>
      <w:r w:rsidRPr="00D60375">
        <w:t>Visualized infection growth over time.</w:t>
      </w:r>
    </w:p>
    <w:p w14:paraId="3BA4186C" w14:textId="77777777" w:rsidR="00D60375" w:rsidRPr="00D60375" w:rsidRDefault="00D60375" w:rsidP="00321DCD">
      <w:pPr>
        <w:numPr>
          <w:ilvl w:val="0"/>
          <w:numId w:val="22"/>
        </w:numPr>
        <w:tabs>
          <w:tab w:val="clear" w:pos="720"/>
          <w:tab w:val="num" w:pos="1080"/>
        </w:tabs>
        <w:ind w:left="1080"/>
      </w:pPr>
      <w:r w:rsidRPr="00D60375">
        <w:t>Regional comparisons for vaccination rates and fatality rates.</w:t>
      </w:r>
    </w:p>
    <w:p w14:paraId="7B3D80C6" w14:textId="2CE2CB0E" w:rsidR="00321DCD" w:rsidRDefault="00D60375" w:rsidP="00321DCD">
      <w:pPr>
        <w:numPr>
          <w:ilvl w:val="0"/>
          <w:numId w:val="22"/>
        </w:numPr>
        <w:tabs>
          <w:tab w:val="clear" w:pos="720"/>
          <w:tab w:val="num" w:pos="1080"/>
        </w:tabs>
        <w:ind w:left="1080"/>
      </w:pPr>
      <w:r w:rsidRPr="00D60375">
        <w:t>Case distribution by income group and healthcare infrastructure.</w:t>
      </w:r>
    </w:p>
    <w:p w14:paraId="36CA1BFF" w14:textId="77777777" w:rsidR="00321DCD" w:rsidRDefault="00321DCD" w:rsidP="00321DCD">
      <w:pPr>
        <w:rPr>
          <w:b/>
          <w:bCs/>
        </w:rPr>
      </w:pPr>
    </w:p>
    <w:p w14:paraId="718A52E7" w14:textId="77777777" w:rsidR="00321DCD" w:rsidRDefault="00321DCD" w:rsidP="00321DCD">
      <w:pPr>
        <w:rPr>
          <w:b/>
          <w:bCs/>
        </w:rPr>
      </w:pPr>
    </w:p>
    <w:p w14:paraId="7CB76FCC" w14:textId="77777777" w:rsidR="00321DCD" w:rsidRDefault="00321DCD" w:rsidP="00321DCD">
      <w:pPr>
        <w:rPr>
          <w:b/>
          <w:bCs/>
        </w:rPr>
      </w:pPr>
    </w:p>
    <w:p w14:paraId="1CEDD017" w14:textId="77777777" w:rsidR="00321DCD" w:rsidRDefault="00321DCD" w:rsidP="00321DCD">
      <w:pPr>
        <w:rPr>
          <w:b/>
          <w:bCs/>
        </w:rPr>
      </w:pPr>
    </w:p>
    <w:p w14:paraId="4EC21EB2" w14:textId="77777777" w:rsidR="00321DCD" w:rsidRDefault="00321DCD" w:rsidP="00321DCD">
      <w:pPr>
        <w:rPr>
          <w:b/>
          <w:bCs/>
        </w:rPr>
      </w:pPr>
    </w:p>
    <w:p w14:paraId="6C8A9442" w14:textId="00A13FC0" w:rsidR="00321DCD" w:rsidRPr="00D60375" w:rsidRDefault="00321DCD" w:rsidP="00321DCD">
      <w:pPr>
        <w:rPr>
          <w:b/>
          <w:bCs/>
        </w:rPr>
      </w:pPr>
      <w:r w:rsidRPr="00D60375">
        <w:rPr>
          <w:b/>
          <w:bCs/>
        </w:rPr>
        <w:t>Dashboard 2: Country-Specific Insights</w:t>
      </w:r>
    </w:p>
    <w:p w14:paraId="1B669440" w14:textId="77777777" w:rsidR="00321DCD" w:rsidRPr="00D60375" w:rsidRDefault="00321DCD" w:rsidP="00321DCD">
      <w:pPr>
        <w:numPr>
          <w:ilvl w:val="0"/>
          <w:numId w:val="23"/>
        </w:numPr>
      </w:pPr>
      <w:r w:rsidRPr="00D60375">
        <w:t>Infection rate trends by country.</w:t>
      </w:r>
    </w:p>
    <w:p w14:paraId="495220DC" w14:textId="77777777" w:rsidR="00321DCD" w:rsidRPr="00D60375" w:rsidRDefault="00321DCD" w:rsidP="00321DCD">
      <w:pPr>
        <w:numPr>
          <w:ilvl w:val="0"/>
          <w:numId w:val="23"/>
        </w:numPr>
      </w:pPr>
      <w:r w:rsidRPr="00D60375">
        <w:t>Population density and its impact on COVID-19 spread.</w:t>
      </w:r>
    </w:p>
    <w:p w14:paraId="6EC367F1" w14:textId="77777777" w:rsidR="00321DCD" w:rsidRPr="00D60375" w:rsidRDefault="00321DCD" w:rsidP="00321DCD">
      <w:pPr>
        <w:numPr>
          <w:ilvl w:val="0"/>
          <w:numId w:val="23"/>
        </w:numPr>
      </w:pPr>
      <w:r w:rsidRPr="00D60375">
        <w:t>Vaccination rollout efficiency by region.</w:t>
      </w:r>
    </w:p>
    <w:p w14:paraId="60F36BA2" w14:textId="77777777" w:rsidR="00321DCD" w:rsidRDefault="00321DCD" w:rsidP="00321DCD"/>
    <w:p w14:paraId="4EFAABD1" w14:textId="0D5BF224" w:rsidR="00321DCD" w:rsidRPr="00D60375" w:rsidRDefault="00321DCD" w:rsidP="00321DCD">
      <w:r>
        <w:rPr>
          <w:noProof/>
        </w:rPr>
        <w:lastRenderedPageBreak/>
        <w:drawing>
          <wp:inline distT="0" distB="0" distL="0" distR="0" wp14:anchorId="1B650EC5" wp14:editId="2B1AAF42">
            <wp:extent cx="5731510" cy="3199765"/>
            <wp:effectExtent l="0" t="0" r="2540" b="635"/>
            <wp:docPr id="18639334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33468" name="Picture 186393346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99765"/>
                    </a:xfrm>
                    <a:prstGeom prst="rect">
                      <a:avLst/>
                    </a:prstGeom>
                  </pic:spPr>
                </pic:pic>
              </a:graphicData>
            </a:graphic>
          </wp:inline>
        </w:drawing>
      </w:r>
    </w:p>
    <w:p w14:paraId="47317DBA" w14:textId="77777777" w:rsidR="00321DCD" w:rsidRDefault="00321DCD" w:rsidP="00D60375"/>
    <w:p w14:paraId="5673624E" w14:textId="2E171947" w:rsidR="00D60375" w:rsidRPr="00D60375" w:rsidRDefault="00D60375" w:rsidP="00D60375">
      <w:pPr>
        <w:rPr>
          <w:b/>
          <w:bCs/>
        </w:rPr>
      </w:pPr>
      <w:r w:rsidRPr="00D60375">
        <w:rPr>
          <w:b/>
          <w:bCs/>
        </w:rPr>
        <w:t>Insights</w:t>
      </w:r>
    </w:p>
    <w:p w14:paraId="238F3436" w14:textId="77777777" w:rsidR="00D60375" w:rsidRPr="00D60375" w:rsidRDefault="00D60375" w:rsidP="00D60375">
      <w:pPr>
        <w:numPr>
          <w:ilvl w:val="0"/>
          <w:numId w:val="24"/>
        </w:numPr>
        <w:rPr>
          <w:b/>
          <w:bCs/>
        </w:rPr>
      </w:pPr>
      <w:r w:rsidRPr="00D60375">
        <w:rPr>
          <w:b/>
          <w:bCs/>
        </w:rPr>
        <w:t>Infection and Fatality Trends</w:t>
      </w:r>
    </w:p>
    <w:p w14:paraId="47D2C858" w14:textId="77777777" w:rsidR="00D60375" w:rsidRPr="00D60375" w:rsidRDefault="00D60375" w:rsidP="00D60375">
      <w:pPr>
        <w:numPr>
          <w:ilvl w:val="1"/>
          <w:numId w:val="24"/>
        </w:numPr>
      </w:pPr>
      <w:r w:rsidRPr="00D60375">
        <w:t>Countries with better healthcare systems showed lower fatality rates.</w:t>
      </w:r>
    </w:p>
    <w:p w14:paraId="7C5CB1CE" w14:textId="77777777" w:rsidR="00D60375" w:rsidRPr="00D60375" w:rsidRDefault="00D60375" w:rsidP="00D60375">
      <w:pPr>
        <w:numPr>
          <w:ilvl w:val="1"/>
          <w:numId w:val="24"/>
        </w:numPr>
      </w:pPr>
      <w:r w:rsidRPr="00D60375">
        <w:t>High-density regions had faster infection growth but higher vaccination rates.</w:t>
      </w:r>
    </w:p>
    <w:p w14:paraId="0B1E23E0" w14:textId="77777777" w:rsidR="00D60375" w:rsidRPr="00D60375" w:rsidRDefault="00D60375" w:rsidP="00D60375">
      <w:pPr>
        <w:numPr>
          <w:ilvl w:val="0"/>
          <w:numId w:val="24"/>
        </w:numPr>
        <w:rPr>
          <w:b/>
          <w:bCs/>
        </w:rPr>
      </w:pPr>
      <w:r w:rsidRPr="00D60375">
        <w:rPr>
          <w:b/>
          <w:bCs/>
        </w:rPr>
        <w:t>Vaccination Progress and Effectiveness</w:t>
      </w:r>
    </w:p>
    <w:p w14:paraId="1E52FB8E" w14:textId="77777777" w:rsidR="00D60375" w:rsidRPr="00D60375" w:rsidRDefault="00D60375" w:rsidP="00D60375">
      <w:pPr>
        <w:numPr>
          <w:ilvl w:val="1"/>
          <w:numId w:val="24"/>
        </w:numPr>
      </w:pPr>
      <w:r w:rsidRPr="00D60375">
        <w:t>Higher vaccination rates correlated with lower fatality rates.</w:t>
      </w:r>
    </w:p>
    <w:p w14:paraId="70892C62" w14:textId="77777777" w:rsidR="00D60375" w:rsidRPr="00D60375" w:rsidRDefault="00D60375" w:rsidP="00D60375">
      <w:pPr>
        <w:numPr>
          <w:ilvl w:val="1"/>
          <w:numId w:val="24"/>
        </w:numPr>
      </w:pPr>
      <w:r w:rsidRPr="00D60375">
        <w:t>Some regions faced slow vaccine rollouts due to infrastructure limitations.</w:t>
      </w:r>
    </w:p>
    <w:p w14:paraId="59789579" w14:textId="77777777" w:rsidR="00D60375" w:rsidRPr="00D60375" w:rsidRDefault="00D60375" w:rsidP="00D60375">
      <w:pPr>
        <w:numPr>
          <w:ilvl w:val="0"/>
          <w:numId w:val="24"/>
        </w:numPr>
        <w:rPr>
          <w:b/>
          <w:bCs/>
        </w:rPr>
      </w:pPr>
      <w:r w:rsidRPr="00D60375">
        <w:rPr>
          <w:b/>
          <w:bCs/>
        </w:rPr>
        <w:t>Regional Variations in Impact</w:t>
      </w:r>
    </w:p>
    <w:p w14:paraId="020B3620" w14:textId="77777777" w:rsidR="00D60375" w:rsidRPr="00D60375" w:rsidRDefault="00D60375" w:rsidP="00D60375">
      <w:pPr>
        <w:numPr>
          <w:ilvl w:val="1"/>
          <w:numId w:val="24"/>
        </w:numPr>
      </w:pPr>
      <w:r w:rsidRPr="00D60375">
        <w:t>Developed countries managed the crisis with lower infection fatality rates due to advanced healthcare.</w:t>
      </w:r>
    </w:p>
    <w:p w14:paraId="03282413" w14:textId="77777777" w:rsidR="00D60375" w:rsidRPr="00D60375" w:rsidRDefault="00D60375" w:rsidP="00D60375">
      <w:pPr>
        <w:numPr>
          <w:ilvl w:val="1"/>
          <w:numId w:val="24"/>
        </w:numPr>
      </w:pPr>
      <w:r w:rsidRPr="00D60375">
        <w:t>Developing countries faced higher mortality rates and slower recoveries.</w:t>
      </w:r>
    </w:p>
    <w:p w14:paraId="35FC9418" w14:textId="77777777" w:rsidR="00D60375" w:rsidRPr="00D60375" w:rsidRDefault="00D60375" w:rsidP="00D60375">
      <w:pPr>
        <w:numPr>
          <w:ilvl w:val="0"/>
          <w:numId w:val="24"/>
        </w:numPr>
        <w:rPr>
          <w:b/>
          <w:bCs/>
        </w:rPr>
      </w:pPr>
      <w:r w:rsidRPr="00D60375">
        <w:rPr>
          <w:b/>
          <w:bCs/>
        </w:rPr>
        <w:t>Healthcare System Readiness</w:t>
      </w:r>
    </w:p>
    <w:p w14:paraId="35CA271E" w14:textId="77777777" w:rsidR="00D60375" w:rsidRPr="00D60375" w:rsidRDefault="00D60375" w:rsidP="00D60375">
      <w:pPr>
        <w:numPr>
          <w:ilvl w:val="1"/>
          <w:numId w:val="24"/>
        </w:numPr>
      </w:pPr>
      <w:r w:rsidRPr="00D60375">
        <w:t>Stronger healthcare infrastructure led to faster recovery and lower mortality rates.</w:t>
      </w:r>
    </w:p>
    <w:p w14:paraId="274B8A42" w14:textId="77777777" w:rsidR="00D60375" w:rsidRPr="00D60375" w:rsidRDefault="00D60375" w:rsidP="00D60375">
      <w:pPr>
        <w:numPr>
          <w:ilvl w:val="1"/>
          <w:numId w:val="24"/>
        </w:numPr>
      </w:pPr>
      <w:r w:rsidRPr="00D60375">
        <w:t>Regions with limited ICU capacity and medical supplies struggled with case surges.</w:t>
      </w:r>
    </w:p>
    <w:p w14:paraId="1803D015" w14:textId="77777777" w:rsidR="00D60375" w:rsidRPr="00D60375" w:rsidRDefault="00D60375" w:rsidP="00D60375">
      <w:pPr>
        <w:numPr>
          <w:ilvl w:val="0"/>
          <w:numId w:val="24"/>
        </w:numPr>
        <w:rPr>
          <w:b/>
          <w:bCs/>
        </w:rPr>
      </w:pPr>
      <w:r w:rsidRPr="00D60375">
        <w:rPr>
          <w:b/>
          <w:bCs/>
        </w:rPr>
        <w:lastRenderedPageBreak/>
        <w:t>Economic and Social Impact</w:t>
      </w:r>
    </w:p>
    <w:p w14:paraId="655281C1" w14:textId="77777777" w:rsidR="00D60375" w:rsidRPr="00D60375" w:rsidRDefault="00D60375" w:rsidP="00D60375">
      <w:pPr>
        <w:numPr>
          <w:ilvl w:val="1"/>
          <w:numId w:val="24"/>
        </w:numPr>
      </w:pPr>
      <w:r w:rsidRPr="00D60375">
        <w:t>Lockdowns significantly reduced infection spread but had economic repercussions.</w:t>
      </w:r>
    </w:p>
    <w:p w14:paraId="2948B7EF" w14:textId="77777777" w:rsidR="00D60375" w:rsidRPr="00D60375" w:rsidRDefault="00D60375" w:rsidP="00D60375">
      <w:pPr>
        <w:numPr>
          <w:ilvl w:val="1"/>
          <w:numId w:val="24"/>
        </w:numPr>
      </w:pPr>
      <w:r w:rsidRPr="00D60375">
        <w:t>Countries with digital transformation adapted better to remote work and online education.</w:t>
      </w:r>
    </w:p>
    <w:p w14:paraId="65C51819" w14:textId="77777777" w:rsidR="00D60375" w:rsidRPr="00D60375" w:rsidRDefault="00D60375" w:rsidP="00D60375">
      <w:pPr>
        <w:rPr>
          <w:b/>
          <w:bCs/>
        </w:rPr>
      </w:pPr>
      <w:r w:rsidRPr="00D60375">
        <w:rPr>
          <w:b/>
          <w:bCs/>
        </w:rPr>
        <w:t>Recommendations</w:t>
      </w:r>
    </w:p>
    <w:p w14:paraId="553A73D6" w14:textId="77777777" w:rsidR="00D60375" w:rsidRPr="00D60375" w:rsidRDefault="00D60375" w:rsidP="00D60375">
      <w:pPr>
        <w:numPr>
          <w:ilvl w:val="0"/>
          <w:numId w:val="25"/>
        </w:numPr>
        <w:rPr>
          <w:b/>
          <w:bCs/>
        </w:rPr>
      </w:pPr>
      <w:r w:rsidRPr="00D60375">
        <w:rPr>
          <w:b/>
          <w:bCs/>
        </w:rPr>
        <w:t>Healthcare Investments</w:t>
      </w:r>
    </w:p>
    <w:p w14:paraId="3E7AC324" w14:textId="77777777" w:rsidR="00D60375" w:rsidRPr="00D60375" w:rsidRDefault="00D60375" w:rsidP="00D60375">
      <w:pPr>
        <w:numPr>
          <w:ilvl w:val="1"/>
          <w:numId w:val="25"/>
        </w:numPr>
      </w:pPr>
      <w:r w:rsidRPr="00D60375">
        <w:t>Enhance ICU and hospital capacities in vulnerable regions.</w:t>
      </w:r>
    </w:p>
    <w:p w14:paraId="069D1339" w14:textId="77777777" w:rsidR="00D60375" w:rsidRPr="00D60375" w:rsidRDefault="00D60375" w:rsidP="00D60375">
      <w:pPr>
        <w:numPr>
          <w:ilvl w:val="1"/>
          <w:numId w:val="25"/>
        </w:numPr>
      </w:pPr>
      <w:r w:rsidRPr="00D60375">
        <w:t>Improve public health communication to combat misinformation.</w:t>
      </w:r>
    </w:p>
    <w:p w14:paraId="52F72EB3" w14:textId="77777777" w:rsidR="00D60375" w:rsidRPr="00D60375" w:rsidRDefault="00D60375" w:rsidP="00D60375">
      <w:pPr>
        <w:numPr>
          <w:ilvl w:val="0"/>
          <w:numId w:val="25"/>
        </w:numPr>
        <w:rPr>
          <w:b/>
          <w:bCs/>
        </w:rPr>
      </w:pPr>
      <w:r w:rsidRPr="00D60375">
        <w:rPr>
          <w:b/>
          <w:bCs/>
        </w:rPr>
        <w:t>Vaccination Campaigns</w:t>
      </w:r>
    </w:p>
    <w:p w14:paraId="6FC75D52" w14:textId="77777777" w:rsidR="00D60375" w:rsidRPr="00D60375" w:rsidRDefault="00D60375" w:rsidP="00D60375">
      <w:pPr>
        <w:numPr>
          <w:ilvl w:val="1"/>
          <w:numId w:val="25"/>
        </w:numPr>
      </w:pPr>
      <w:r w:rsidRPr="00D60375">
        <w:t>Increase funding for vaccine production and distribution.</w:t>
      </w:r>
    </w:p>
    <w:p w14:paraId="4E53F9E4" w14:textId="77777777" w:rsidR="00D60375" w:rsidRPr="00D60375" w:rsidRDefault="00D60375" w:rsidP="00D60375">
      <w:pPr>
        <w:numPr>
          <w:ilvl w:val="1"/>
          <w:numId w:val="25"/>
        </w:numPr>
      </w:pPr>
      <w:r w:rsidRPr="00D60375">
        <w:t>Improve logistical efficiency to reach remote populations.</w:t>
      </w:r>
    </w:p>
    <w:p w14:paraId="06A67746" w14:textId="77777777" w:rsidR="00D60375" w:rsidRPr="00D60375" w:rsidRDefault="00D60375" w:rsidP="00D60375">
      <w:pPr>
        <w:numPr>
          <w:ilvl w:val="0"/>
          <w:numId w:val="25"/>
        </w:numPr>
        <w:rPr>
          <w:b/>
          <w:bCs/>
        </w:rPr>
      </w:pPr>
      <w:r w:rsidRPr="00D60375">
        <w:rPr>
          <w:b/>
          <w:bCs/>
        </w:rPr>
        <w:t>Data-Driven Decision Making</w:t>
      </w:r>
    </w:p>
    <w:p w14:paraId="3B3A6AEF" w14:textId="77777777" w:rsidR="00D60375" w:rsidRPr="00D60375" w:rsidRDefault="00D60375" w:rsidP="00D60375">
      <w:pPr>
        <w:numPr>
          <w:ilvl w:val="1"/>
          <w:numId w:val="25"/>
        </w:numPr>
      </w:pPr>
      <w:r w:rsidRPr="00D60375">
        <w:t>Use predictive analytics to anticipate future outbreaks.</w:t>
      </w:r>
    </w:p>
    <w:p w14:paraId="4B2516A2" w14:textId="77777777" w:rsidR="00D60375" w:rsidRPr="00D60375" w:rsidRDefault="00D60375" w:rsidP="00D60375">
      <w:pPr>
        <w:numPr>
          <w:ilvl w:val="1"/>
          <w:numId w:val="25"/>
        </w:numPr>
      </w:pPr>
      <w:r w:rsidRPr="00D60375">
        <w:t>Develop real-time data tracking systems for government responses.</w:t>
      </w:r>
    </w:p>
    <w:p w14:paraId="68E22D73" w14:textId="77777777" w:rsidR="00D60375" w:rsidRPr="00D60375" w:rsidRDefault="00D60375" w:rsidP="00D60375">
      <w:pPr>
        <w:numPr>
          <w:ilvl w:val="0"/>
          <w:numId w:val="25"/>
        </w:numPr>
        <w:rPr>
          <w:b/>
          <w:bCs/>
        </w:rPr>
      </w:pPr>
      <w:r w:rsidRPr="00D60375">
        <w:rPr>
          <w:b/>
          <w:bCs/>
        </w:rPr>
        <w:t>Economic Recovery Plans</w:t>
      </w:r>
    </w:p>
    <w:p w14:paraId="47F6847F" w14:textId="77777777" w:rsidR="00D60375" w:rsidRPr="00D60375" w:rsidRDefault="00D60375" w:rsidP="00D60375">
      <w:pPr>
        <w:numPr>
          <w:ilvl w:val="1"/>
          <w:numId w:val="25"/>
        </w:numPr>
      </w:pPr>
      <w:r w:rsidRPr="00D60375">
        <w:t>Support businesses affected by lockdowns with financial aid.</w:t>
      </w:r>
    </w:p>
    <w:p w14:paraId="5745CF4E" w14:textId="77777777" w:rsidR="00D60375" w:rsidRPr="00D60375" w:rsidRDefault="00D60375" w:rsidP="00D60375">
      <w:pPr>
        <w:numPr>
          <w:ilvl w:val="1"/>
          <w:numId w:val="25"/>
        </w:numPr>
      </w:pPr>
      <w:r w:rsidRPr="00D60375">
        <w:t>Invest in digital infrastructure to enable remote work and education.</w:t>
      </w:r>
    </w:p>
    <w:p w14:paraId="73C0869F" w14:textId="77777777" w:rsidR="00886D37" w:rsidRDefault="00886D37" w:rsidP="00D60375">
      <w:pPr>
        <w:rPr>
          <w:b/>
          <w:bCs/>
        </w:rPr>
      </w:pPr>
    </w:p>
    <w:p w14:paraId="6DBF5544" w14:textId="77777777" w:rsidR="00886D37" w:rsidRDefault="00886D37" w:rsidP="00D60375">
      <w:pPr>
        <w:rPr>
          <w:b/>
          <w:bCs/>
        </w:rPr>
      </w:pPr>
    </w:p>
    <w:p w14:paraId="2C2ED501" w14:textId="3BF98064" w:rsidR="00D60375" w:rsidRPr="00D60375" w:rsidRDefault="00D60375" w:rsidP="00D60375">
      <w:pPr>
        <w:rPr>
          <w:b/>
          <w:bCs/>
        </w:rPr>
      </w:pPr>
      <w:r w:rsidRPr="00D60375">
        <w:rPr>
          <w:b/>
          <w:bCs/>
        </w:rPr>
        <w:t>Conclusion</w:t>
      </w:r>
    </w:p>
    <w:p w14:paraId="1BAE4FE5" w14:textId="77777777" w:rsidR="00D60375" w:rsidRPr="00D60375" w:rsidRDefault="00D60375" w:rsidP="00D60375">
      <w:r w:rsidRPr="00D60375">
        <w:t>This analysis provides critical insights into the COVID-19 pandemic, highlighting key trends in infection rates, fatalities, recoveries, and vaccination progress. The findings serve as a foundation for policymakers, healthcare professionals, and researchers to make informed decisions in managing public health crises and preparing for future pandemics.</w:t>
      </w:r>
    </w:p>
    <w:p w14:paraId="4CF606A8" w14:textId="77777777" w:rsidR="0053110F" w:rsidRPr="00C33DAF" w:rsidRDefault="0053110F" w:rsidP="00D60375"/>
    <w:sectPr w:rsidR="0053110F" w:rsidRPr="00C33D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7847"/>
    <w:multiLevelType w:val="multilevel"/>
    <w:tmpl w:val="2F18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C17B1"/>
    <w:multiLevelType w:val="multilevel"/>
    <w:tmpl w:val="2076C9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DC0818"/>
    <w:multiLevelType w:val="multilevel"/>
    <w:tmpl w:val="4E2EBA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A957E7"/>
    <w:multiLevelType w:val="hybridMultilevel"/>
    <w:tmpl w:val="EE1E7F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FFA278D"/>
    <w:multiLevelType w:val="multilevel"/>
    <w:tmpl w:val="21564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11426"/>
    <w:multiLevelType w:val="hybridMultilevel"/>
    <w:tmpl w:val="BAF0FD28"/>
    <w:lvl w:ilvl="0" w:tplc="40090001">
      <w:start w:val="1"/>
      <w:numFmt w:val="bullet"/>
      <w:lvlText w:val=""/>
      <w:lvlJc w:val="left"/>
      <w:pPr>
        <w:ind w:left="1080" w:hanging="360"/>
      </w:pPr>
      <w:rPr>
        <w:rFonts w:ascii="Symbol" w:hAnsi="Symbol" w:hint="default"/>
      </w:rPr>
    </w:lvl>
    <w:lvl w:ilvl="1" w:tplc="4009000B">
      <w:start w:val="1"/>
      <w:numFmt w:val="bullet"/>
      <w:lvlText w:val=""/>
      <w:lvlJc w:val="left"/>
      <w:pPr>
        <w:ind w:left="1800" w:hanging="360"/>
      </w:pPr>
      <w:rPr>
        <w:rFonts w:ascii="Wingdings" w:hAnsi="Wingdings"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21A44B85"/>
    <w:multiLevelType w:val="multilevel"/>
    <w:tmpl w:val="076C3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FB0CD3"/>
    <w:multiLevelType w:val="hybridMultilevel"/>
    <w:tmpl w:val="78329F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283407DA"/>
    <w:multiLevelType w:val="multilevel"/>
    <w:tmpl w:val="C4D4B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A04750"/>
    <w:multiLevelType w:val="multilevel"/>
    <w:tmpl w:val="217A8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F4A1AF6"/>
    <w:multiLevelType w:val="hybridMultilevel"/>
    <w:tmpl w:val="0D245C3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508C4ED7"/>
    <w:multiLevelType w:val="multilevel"/>
    <w:tmpl w:val="C624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A37437"/>
    <w:multiLevelType w:val="multilevel"/>
    <w:tmpl w:val="8076A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3962FD"/>
    <w:multiLevelType w:val="multilevel"/>
    <w:tmpl w:val="A468D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521A83"/>
    <w:multiLevelType w:val="multilevel"/>
    <w:tmpl w:val="B3A2C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692426B"/>
    <w:multiLevelType w:val="multilevel"/>
    <w:tmpl w:val="9DDA44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422977"/>
    <w:multiLevelType w:val="multilevel"/>
    <w:tmpl w:val="FC98F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4D49F5"/>
    <w:multiLevelType w:val="multilevel"/>
    <w:tmpl w:val="F984C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B4959"/>
    <w:multiLevelType w:val="hybridMultilevel"/>
    <w:tmpl w:val="3E8A9762"/>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19" w15:restartNumberingAfterBreak="0">
    <w:nsid w:val="75CC6B3B"/>
    <w:multiLevelType w:val="multilevel"/>
    <w:tmpl w:val="000C1A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9F64BD"/>
    <w:multiLevelType w:val="hybridMultilevel"/>
    <w:tmpl w:val="6AD86F5C"/>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1080" w:hanging="360"/>
      </w:pPr>
      <w:rPr>
        <w:rFonts w:ascii="Symbol" w:hAnsi="Symbol"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1" w15:restartNumberingAfterBreak="0">
    <w:nsid w:val="7AB4168D"/>
    <w:multiLevelType w:val="multilevel"/>
    <w:tmpl w:val="C9822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4476CD"/>
    <w:multiLevelType w:val="multilevel"/>
    <w:tmpl w:val="B2224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E013925"/>
    <w:multiLevelType w:val="multilevel"/>
    <w:tmpl w:val="E23237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E183AF1"/>
    <w:multiLevelType w:val="hybridMultilevel"/>
    <w:tmpl w:val="723AAD5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95914423">
    <w:abstractNumId w:val="20"/>
    <w:lvlOverride w:ilvl="0"/>
    <w:lvlOverride w:ilvl="1"/>
    <w:lvlOverride w:ilvl="2"/>
    <w:lvlOverride w:ilvl="3"/>
    <w:lvlOverride w:ilvl="4"/>
    <w:lvlOverride w:ilvl="5"/>
    <w:lvlOverride w:ilvl="6"/>
    <w:lvlOverride w:ilvl="7"/>
    <w:lvlOverride w:ilvl="8"/>
  </w:num>
  <w:num w:numId="2" w16cid:durableId="52579343">
    <w:abstractNumId w:val="5"/>
    <w:lvlOverride w:ilvl="0"/>
    <w:lvlOverride w:ilvl="1"/>
    <w:lvlOverride w:ilvl="2"/>
    <w:lvlOverride w:ilvl="3"/>
    <w:lvlOverride w:ilvl="4"/>
    <w:lvlOverride w:ilvl="5"/>
    <w:lvlOverride w:ilvl="6"/>
    <w:lvlOverride w:ilvl="7"/>
    <w:lvlOverride w:ilvl="8"/>
  </w:num>
  <w:num w:numId="3" w16cid:durableId="240798625">
    <w:abstractNumId w:val="7"/>
    <w:lvlOverride w:ilvl="0"/>
    <w:lvlOverride w:ilvl="1"/>
    <w:lvlOverride w:ilvl="2"/>
    <w:lvlOverride w:ilvl="3"/>
    <w:lvlOverride w:ilvl="4"/>
    <w:lvlOverride w:ilvl="5"/>
    <w:lvlOverride w:ilvl="6"/>
    <w:lvlOverride w:ilvl="7"/>
    <w:lvlOverride w:ilvl="8"/>
  </w:num>
  <w:num w:numId="4" w16cid:durableId="1764523425">
    <w:abstractNumId w:val="3"/>
    <w:lvlOverride w:ilvl="0"/>
    <w:lvlOverride w:ilvl="1"/>
    <w:lvlOverride w:ilvl="2"/>
    <w:lvlOverride w:ilvl="3"/>
    <w:lvlOverride w:ilvl="4"/>
    <w:lvlOverride w:ilvl="5"/>
    <w:lvlOverride w:ilvl="6"/>
    <w:lvlOverride w:ilvl="7"/>
    <w:lvlOverride w:ilvl="8"/>
  </w:num>
  <w:num w:numId="5" w16cid:durableId="9723654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12416854">
    <w:abstractNumId w:val="24"/>
    <w:lvlOverride w:ilvl="0"/>
    <w:lvlOverride w:ilvl="1"/>
    <w:lvlOverride w:ilvl="2"/>
    <w:lvlOverride w:ilvl="3"/>
    <w:lvlOverride w:ilvl="4"/>
    <w:lvlOverride w:ilvl="5"/>
    <w:lvlOverride w:ilvl="6"/>
    <w:lvlOverride w:ilvl="7"/>
    <w:lvlOverride w:ilvl="8"/>
  </w:num>
  <w:num w:numId="7" w16cid:durableId="2027972811">
    <w:abstractNumId w:val="10"/>
    <w:lvlOverride w:ilvl="0"/>
    <w:lvlOverride w:ilvl="1"/>
    <w:lvlOverride w:ilvl="2"/>
    <w:lvlOverride w:ilvl="3"/>
    <w:lvlOverride w:ilvl="4"/>
    <w:lvlOverride w:ilvl="5"/>
    <w:lvlOverride w:ilvl="6"/>
    <w:lvlOverride w:ilvl="7"/>
    <w:lvlOverride w:ilvl="8"/>
  </w:num>
  <w:num w:numId="8" w16cid:durableId="1444302141">
    <w:abstractNumId w:val="2"/>
    <w:lvlOverride w:ilvl="0"/>
    <w:lvlOverride w:ilvl="1"/>
    <w:lvlOverride w:ilvl="2"/>
    <w:lvlOverride w:ilvl="3"/>
    <w:lvlOverride w:ilvl="4"/>
    <w:lvlOverride w:ilvl="5"/>
    <w:lvlOverride w:ilvl="6"/>
    <w:lvlOverride w:ilvl="7"/>
    <w:lvlOverride w:ilvl="8"/>
  </w:num>
  <w:num w:numId="9" w16cid:durableId="2144225980">
    <w:abstractNumId w:val="15"/>
    <w:lvlOverride w:ilvl="0"/>
    <w:lvlOverride w:ilvl="1"/>
    <w:lvlOverride w:ilvl="2"/>
    <w:lvlOverride w:ilvl="3"/>
    <w:lvlOverride w:ilvl="4"/>
    <w:lvlOverride w:ilvl="5"/>
    <w:lvlOverride w:ilvl="6"/>
    <w:lvlOverride w:ilvl="7"/>
    <w:lvlOverride w:ilvl="8"/>
  </w:num>
  <w:num w:numId="10" w16cid:durableId="2114932859">
    <w:abstractNumId w:val="21"/>
    <w:lvlOverride w:ilvl="0"/>
    <w:lvlOverride w:ilvl="1"/>
    <w:lvlOverride w:ilvl="2"/>
    <w:lvlOverride w:ilvl="3"/>
    <w:lvlOverride w:ilvl="4"/>
    <w:lvlOverride w:ilvl="5"/>
    <w:lvlOverride w:ilvl="6"/>
    <w:lvlOverride w:ilvl="7"/>
    <w:lvlOverride w:ilvl="8"/>
  </w:num>
  <w:num w:numId="11" w16cid:durableId="1593395267">
    <w:abstractNumId w:val="6"/>
    <w:lvlOverride w:ilvl="0"/>
    <w:lvlOverride w:ilvl="1"/>
    <w:lvlOverride w:ilvl="2"/>
    <w:lvlOverride w:ilvl="3"/>
    <w:lvlOverride w:ilvl="4"/>
    <w:lvlOverride w:ilvl="5"/>
    <w:lvlOverride w:ilvl="6"/>
    <w:lvlOverride w:ilvl="7"/>
    <w:lvlOverride w:ilvl="8"/>
  </w:num>
  <w:num w:numId="12" w16cid:durableId="1179151807">
    <w:abstractNumId w:val="8"/>
    <w:lvlOverride w:ilvl="0"/>
    <w:lvlOverride w:ilvl="1"/>
    <w:lvlOverride w:ilvl="2"/>
    <w:lvlOverride w:ilvl="3"/>
    <w:lvlOverride w:ilvl="4"/>
    <w:lvlOverride w:ilvl="5"/>
    <w:lvlOverride w:ilvl="6"/>
    <w:lvlOverride w:ilvl="7"/>
    <w:lvlOverride w:ilvl="8"/>
  </w:num>
  <w:num w:numId="13" w16cid:durableId="1054432624">
    <w:abstractNumId w:val="12"/>
    <w:lvlOverride w:ilvl="0"/>
    <w:lvlOverride w:ilvl="1"/>
    <w:lvlOverride w:ilvl="2"/>
    <w:lvlOverride w:ilvl="3"/>
    <w:lvlOverride w:ilvl="4"/>
    <w:lvlOverride w:ilvl="5"/>
    <w:lvlOverride w:ilvl="6"/>
    <w:lvlOverride w:ilvl="7"/>
    <w:lvlOverride w:ilvl="8"/>
  </w:num>
  <w:num w:numId="14" w16cid:durableId="1521167388">
    <w:abstractNumId w:val="19"/>
    <w:lvlOverride w:ilvl="0"/>
    <w:lvlOverride w:ilvl="1"/>
    <w:lvlOverride w:ilvl="2"/>
    <w:lvlOverride w:ilvl="3"/>
    <w:lvlOverride w:ilvl="4"/>
    <w:lvlOverride w:ilvl="5"/>
    <w:lvlOverride w:ilvl="6"/>
    <w:lvlOverride w:ilvl="7"/>
    <w:lvlOverride w:ilvl="8"/>
  </w:num>
  <w:num w:numId="15" w16cid:durableId="1824421069">
    <w:abstractNumId w:val="17"/>
    <w:lvlOverride w:ilvl="0"/>
    <w:lvlOverride w:ilvl="1"/>
    <w:lvlOverride w:ilvl="2"/>
    <w:lvlOverride w:ilvl="3"/>
    <w:lvlOverride w:ilvl="4"/>
    <w:lvlOverride w:ilvl="5"/>
    <w:lvlOverride w:ilvl="6"/>
    <w:lvlOverride w:ilvl="7"/>
    <w:lvlOverride w:ilvl="8"/>
  </w:num>
  <w:num w:numId="16" w16cid:durableId="125970609">
    <w:abstractNumId w:val="22"/>
    <w:lvlOverride w:ilvl="0"/>
    <w:lvlOverride w:ilvl="1"/>
    <w:lvlOverride w:ilvl="2"/>
    <w:lvlOverride w:ilvl="3"/>
    <w:lvlOverride w:ilvl="4"/>
    <w:lvlOverride w:ilvl="5"/>
    <w:lvlOverride w:ilvl="6"/>
    <w:lvlOverride w:ilvl="7"/>
    <w:lvlOverride w:ilvl="8"/>
  </w:num>
  <w:num w:numId="17" w16cid:durableId="1204321777">
    <w:abstractNumId w:val="23"/>
  </w:num>
  <w:num w:numId="18" w16cid:durableId="163015030">
    <w:abstractNumId w:val="11"/>
  </w:num>
  <w:num w:numId="19" w16cid:durableId="1455556830">
    <w:abstractNumId w:val="4"/>
  </w:num>
  <w:num w:numId="20" w16cid:durableId="755977939">
    <w:abstractNumId w:val="14"/>
  </w:num>
  <w:num w:numId="21" w16cid:durableId="212618577">
    <w:abstractNumId w:val="9"/>
  </w:num>
  <w:num w:numId="22" w16cid:durableId="2131313524">
    <w:abstractNumId w:val="13"/>
  </w:num>
  <w:num w:numId="23" w16cid:durableId="1327125101">
    <w:abstractNumId w:val="0"/>
  </w:num>
  <w:num w:numId="24" w16cid:durableId="308941347">
    <w:abstractNumId w:val="16"/>
  </w:num>
  <w:num w:numId="25" w16cid:durableId="2834620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D0B"/>
    <w:rsid w:val="00321DCD"/>
    <w:rsid w:val="0034383F"/>
    <w:rsid w:val="00463C9B"/>
    <w:rsid w:val="0053110F"/>
    <w:rsid w:val="00886D37"/>
    <w:rsid w:val="00947D0B"/>
    <w:rsid w:val="00C33DAF"/>
    <w:rsid w:val="00D60375"/>
    <w:rsid w:val="00D80CD4"/>
    <w:rsid w:val="00E64737"/>
    <w:rsid w:val="00EE3A37"/>
    <w:rsid w:val="00F031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5D388"/>
  <w15:chartTrackingRefBased/>
  <w15:docId w15:val="{E36CD282-FE98-4713-B3F5-FF5B1112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88960">
      <w:bodyDiv w:val="1"/>
      <w:marLeft w:val="0"/>
      <w:marRight w:val="0"/>
      <w:marTop w:val="0"/>
      <w:marBottom w:val="0"/>
      <w:divBdr>
        <w:top w:val="none" w:sz="0" w:space="0" w:color="auto"/>
        <w:left w:val="none" w:sz="0" w:space="0" w:color="auto"/>
        <w:bottom w:val="none" w:sz="0" w:space="0" w:color="auto"/>
        <w:right w:val="none" w:sz="0" w:space="0" w:color="auto"/>
      </w:divBdr>
    </w:div>
    <w:div w:id="1146817869">
      <w:bodyDiv w:val="1"/>
      <w:marLeft w:val="0"/>
      <w:marRight w:val="0"/>
      <w:marTop w:val="0"/>
      <w:marBottom w:val="0"/>
      <w:divBdr>
        <w:top w:val="none" w:sz="0" w:space="0" w:color="auto"/>
        <w:left w:val="none" w:sz="0" w:space="0" w:color="auto"/>
        <w:bottom w:val="none" w:sz="0" w:space="0" w:color="auto"/>
        <w:right w:val="none" w:sz="0" w:space="0" w:color="auto"/>
      </w:divBdr>
    </w:div>
    <w:div w:id="1475100616">
      <w:bodyDiv w:val="1"/>
      <w:marLeft w:val="0"/>
      <w:marRight w:val="0"/>
      <w:marTop w:val="0"/>
      <w:marBottom w:val="0"/>
      <w:divBdr>
        <w:top w:val="none" w:sz="0" w:space="0" w:color="auto"/>
        <w:left w:val="none" w:sz="0" w:space="0" w:color="auto"/>
        <w:bottom w:val="none" w:sz="0" w:space="0" w:color="auto"/>
        <w:right w:val="none" w:sz="0" w:space="0" w:color="auto"/>
      </w:divBdr>
    </w:div>
    <w:div w:id="163861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TotalTime>
  <Pages>5</Pages>
  <Words>716</Words>
  <Characters>4085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 KL</dc:creator>
  <cp:keywords/>
  <dc:description/>
  <cp:lastModifiedBy>Yashwa KL</cp:lastModifiedBy>
  <cp:revision>6</cp:revision>
  <dcterms:created xsi:type="dcterms:W3CDTF">2025-03-08T10:47:00Z</dcterms:created>
  <dcterms:modified xsi:type="dcterms:W3CDTF">2025-03-08T11:30:00Z</dcterms:modified>
</cp:coreProperties>
</file>