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38DD" w:rsidRDefault="00000000" w:rsidP="007071FB">
      <w:pPr>
        <w:pStyle w:val="Title"/>
        <w:ind w:left="-1170" w:right="-1170"/>
      </w:pPr>
      <w:r>
        <w:t>Project Documentation: Road Sign Classification Using Deep Learning</w:t>
      </w:r>
    </w:p>
    <w:p w:rsidR="007038DD" w:rsidRDefault="00000000" w:rsidP="007071FB">
      <w:pPr>
        <w:pStyle w:val="Heading1"/>
        <w:ind w:left="-1170" w:right="-1170"/>
      </w:pPr>
      <w:r>
        <w:t>1. Introduction</w:t>
      </w:r>
    </w:p>
    <w:p w:rsidR="007038DD" w:rsidRDefault="00000000" w:rsidP="007071FB">
      <w:pPr>
        <w:spacing w:line="240" w:lineRule="auto"/>
        <w:ind w:left="-1170" w:right="-1170" w:firstLine="1170"/>
      </w:pPr>
      <w:r>
        <w:t xml:space="preserve">In the era of autonomous vehicles and intelligent transportation systems, the ability to recognize road signs is critical for safety and navigation. This project focuses on building a Convolutional Neural Network (CNN)-based image classifier that can accurately identify various road signs from images using deep learning techniques. A pre-trained </w:t>
      </w:r>
      <w:r w:rsidR="007071FB">
        <w:t>EfficientNetB3</w:t>
      </w:r>
      <w:r>
        <w:t xml:space="preserve"> architecture was used to enhance performance and reduce training time.</w:t>
      </w:r>
    </w:p>
    <w:p w:rsidR="007038DD" w:rsidRDefault="00000000" w:rsidP="007071FB">
      <w:pPr>
        <w:pStyle w:val="Heading1"/>
        <w:ind w:left="-1170" w:right="-1170"/>
      </w:pPr>
      <w:r>
        <w:t>2. Aim</w:t>
      </w:r>
    </w:p>
    <w:p w:rsidR="007038DD" w:rsidRDefault="00000000" w:rsidP="007071FB">
      <w:pPr>
        <w:spacing w:line="240" w:lineRule="auto"/>
        <w:ind w:left="-1170" w:right="-1170" w:firstLine="1170"/>
      </w:pPr>
      <w:r>
        <w:t>The goal of this project is to develop a highly accurate and efficient image classification model that can identify traffic signs from images. This model can be integrated into real-time applications such as self-driving cars, driver assistance systems, and traffic monitoring solutions.</w:t>
      </w:r>
    </w:p>
    <w:p w:rsidR="007038DD" w:rsidRDefault="00000000" w:rsidP="007071FB">
      <w:pPr>
        <w:pStyle w:val="Heading1"/>
        <w:ind w:left="-1170" w:right="-1170"/>
      </w:pPr>
      <w:r>
        <w:t>3. Business Problem / Problem Statement</w:t>
      </w:r>
    </w:p>
    <w:p w:rsidR="007038DD" w:rsidRDefault="00000000" w:rsidP="007071FB">
      <w:pPr>
        <w:spacing w:line="240" w:lineRule="auto"/>
        <w:ind w:left="-1170" w:right="-1170" w:firstLine="1170"/>
      </w:pPr>
      <w:r>
        <w:t>In traffic systems, timely and accurate detection of road signs is vital for safe vehicle operation. Manual sign recognition is error-prone and impractical in real-time scenarios. Hence, automating the process with AI improves decision-making, reduces accidents, and enables smart transport systems.</w:t>
      </w:r>
    </w:p>
    <w:p w:rsidR="007038DD" w:rsidRDefault="00000000" w:rsidP="007071FB">
      <w:pPr>
        <w:pStyle w:val="Heading1"/>
        <w:ind w:left="-1170" w:right="-1170"/>
      </w:pPr>
      <w:r>
        <w:t>4. Project Workflow</w:t>
      </w:r>
    </w:p>
    <w:p w:rsidR="007038DD" w:rsidRDefault="00000000" w:rsidP="007071FB">
      <w:pPr>
        <w:spacing w:line="240" w:lineRule="auto"/>
        <w:ind w:right="-1170"/>
      </w:pPr>
      <w:r>
        <w:t>1. Data Collection and Loading</w:t>
      </w:r>
    </w:p>
    <w:p w:rsidR="007038DD" w:rsidRDefault="00000000" w:rsidP="007071FB">
      <w:pPr>
        <w:spacing w:line="240" w:lineRule="auto"/>
        <w:ind w:right="-1170"/>
      </w:pPr>
      <w:r>
        <w:t>2. Image Preprocessing</w:t>
      </w:r>
    </w:p>
    <w:p w:rsidR="007038DD" w:rsidRDefault="00000000" w:rsidP="007071FB">
      <w:pPr>
        <w:spacing w:line="240" w:lineRule="auto"/>
        <w:ind w:right="-1170"/>
      </w:pPr>
      <w:r>
        <w:t xml:space="preserve">3. CNN Model Building (with </w:t>
      </w:r>
      <w:r w:rsidR="007071FB">
        <w:t>EfficientNetB3</w:t>
      </w:r>
      <w:r>
        <w:t>)</w:t>
      </w:r>
    </w:p>
    <w:p w:rsidR="007038DD" w:rsidRDefault="00000000" w:rsidP="007071FB">
      <w:pPr>
        <w:spacing w:line="240" w:lineRule="auto"/>
        <w:ind w:right="-1170"/>
      </w:pPr>
      <w:r>
        <w:t>4. Model Training</w:t>
      </w:r>
    </w:p>
    <w:p w:rsidR="007038DD" w:rsidRDefault="00000000" w:rsidP="007071FB">
      <w:pPr>
        <w:spacing w:line="240" w:lineRule="auto"/>
        <w:ind w:right="-1170"/>
      </w:pPr>
      <w:r>
        <w:t>5. Evaluation and Metrics</w:t>
      </w:r>
    </w:p>
    <w:p w:rsidR="007038DD" w:rsidRDefault="00000000" w:rsidP="007071FB">
      <w:pPr>
        <w:spacing w:line="240" w:lineRule="auto"/>
        <w:ind w:right="-1170"/>
      </w:pPr>
      <w:r>
        <w:t>6. Streamlit Web App Development</w:t>
      </w:r>
    </w:p>
    <w:p w:rsidR="007038DD" w:rsidRDefault="00000000" w:rsidP="007071FB">
      <w:pPr>
        <w:spacing w:line="240" w:lineRule="auto"/>
        <w:ind w:right="-1170"/>
      </w:pPr>
      <w:r>
        <w:t>7. Insights and Documentation</w:t>
      </w:r>
    </w:p>
    <w:p w:rsidR="007038DD" w:rsidRDefault="00000000" w:rsidP="007071FB">
      <w:pPr>
        <w:pStyle w:val="Heading1"/>
        <w:ind w:left="-1170" w:right="-1170"/>
      </w:pPr>
      <w:r>
        <w:t>5. Data Understanding</w:t>
      </w:r>
    </w:p>
    <w:p w:rsidR="007038DD" w:rsidRDefault="00000000" w:rsidP="007071FB">
      <w:pPr>
        <w:spacing w:line="240" w:lineRule="auto"/>
        <w:ind w:left="-1170" w:right="-1170" w:firstLine="1170"/>
      </w:pPr>
      <w:r>
        <w:t>The dataset consists of road sign images grouped in folders representing each sign class. Each class contains multiple images under different lighting and angles. Additionally, a labels file (CSV or Excel) maps each folder/class to the corresponding road sign name.</w:t>
      </w:r>
    </w:p>
    <w:p w:rsidR="007038DD" w:rsidRDefault="00000000" w:rsidP="007071FB">
      <w:pPr>
        <w:pStyle w:val="Heading1"/>
        <w:ind w:left="-1170" w:right="-1170"/>
      </w:pPr>
      <w:r>
        <w:t>6. Data Preprocessing</w:t>
      </w:r>
    </w:p>
    <w:p w:rsidR="007038DD" w:rsidRDefault="00000000" w:rsidP="007071FB">
      <w:pPr>
        <w:spacing w:line="240" w:lineRule="auto"/>
        <w:ind w:right="-1170"/>
      </w:pPr>
      <w:r>
        <w:t>- Loaded images using TensorFlow's image_dataset_from_directory.</w:t>
      </w:r>
    </w:p>
    <w:p w:rsidR="007038DD" w:rsidRDefault="00000000" w:rsidP="007071FB">
      <w:pPr>
        <w:spacing w:line="240" w:lineRule="auto"/>
        <w:ind w:right="-1170"/>
      </w:pPr>
      <w:r>
        <w:t>- Resized all images to a uniform shape (e.g., 224x224).</w:t>
      </w:r>
    </w:p>
    <w:p w:rsidR="007038DD" w:rsidRDefault="00000000" w:rsidP="007071FB">
      <w:pPr>
        <w:spacing w:line="240" w:lineRule="auto"/>
        <w:ind w:right="-1170"/>
      </w:pPr>
      <w:r>
        <w:t>- Normalized pixel values to improve convergence.</w:t>
      </w:r>
    </w:p>
    <w:p w:rsidR="007038DD" w:rsidRDefault="00000000" w:rsidP="007071FB">
      <w:pPr>
        <w:spacing w:line="240" w:lineRule="auto"/>
        <w:ind w:right="-1170"/>
      </w:pPr>
      <w:r>
        <w:t>- Encoded labels numerically.</w:t>
      </w:r>
    </w:p>
    <w:p w:rsidR="007038DD" w:rsidRDefault="00000000" w:rsidP="007071FB">
      <w:pPr>
        <w:spacing w:line="240" w:lineRule="auto"/>
        <w:ind w:right="-1170"/>
      </w:pPr>
      <w:r>
        <w:lastRenderedPageBreak/>
        <w:t>- Split the data into training, validation, and test sets.</w:t>
      </w:r>
    </w:p>
    <w:p w:rsidR="007038DD" w:rsidRDefault="00000000" w:rsidP="007071FB">
      <w:pPr>
        <w:pStyle w:val="Heading1"/>
        <w:ind w:left="-1170" w:right="-1170"/>
      </w:pPr>
      <w:r>
        <w:t>7. Model Architecture</w:t>
      </w:r>
    </w:p>
    <w:p w:rsidR="007038DD" w:rsidRDefault="00000000" w:rsidP="007071FB">
      <w:pPr>
        <w:spacing w:line="240" w:lineRule="auto"/>
        <w:ind w:right="-1170"/>
      </w:pPr>
      <w:r>
        <w:t xml:space="preserve">- Utilized </w:t>
      </w:r>
      <w:r w:rsidR="007071FB">
        <w:t>EfficientNetB3</w:t>
      </w:r>
      <w:r>
        <w:t xml:space="preserve"> with '</w:t>
      </w:r>
      <w:proofErr w:type="spellStart"/>
      <w:r>
        <w:t>imagenet</w:t>
      </w:r>
      <w:proofErr w:type="spellEnd"/>
      <w:r>
        <w:t>' weights for transfer learning.</w:t>
      </w:r>
    </w:p>
    <w:p w:rsidR="007038DD" w:rsidRDefault="00000000" w:rsidP="007071FB">
      <w:pPr>
        <w:spacing w:line="240" w:lineRule="auto"/>
        <w:ind w:right="-1170"/>
      </w:pPr>
      <w:r>
        <w:t>- Added a custom classification head:</w:t>
      </w:r>
    </w:p>
    <w:p w:rsidR="007038DD" w:rsidRDefault="00000000" w:rsidP="007071FB">
      <w:pPr>
        <w:spacing w:line="240" w:lineRule="auto"/>
        <w:ind w:right="-1170"/>
      </w:pPr>
      <w:r>
        <w:t xml:space="preserve">  - GlobalAveragePooling</w:t>
      </w:r>
    </w:p>
    <w:p w:rsidR="007038DD" w:rsidRDefault="00000000" w:rsidP="007071FB">
      <w:pPr>
        <w:spacing w:line="240" w:lineRule="auto"/>
        <w:ind w:right="-1170"/>
      </w:pPr>
      <w:r>
        <w:t xml:space="preserve">  - Dropout</w:t>
      </w:r>
    </w:p>
    <w:p w:rsidR="007038DD" w:rsidRDefault="00000000" w:rsidP="007071FB">
      <w:pPr>
        <w:spacing w:line="240" w:lineRule="auto"/>
        <w:ind w:right="-1170"/>
      </w:pPr>
      <w:r>
        <w:t xml:space="preserve">  - Dense layers with softmax activation.</w:t>
      </w:r>
    </w:p>
    <w:p w:rsidR="007038DD" w:rsidRDefault="00000000" w:rsidP="007071FB">
      <w:pPr>
        <w:spacing w:line="240" w:lineRule="auto"/>
        <w:ind w:right="-1170"/>
      </w:pPr>
      <w:r>
        <w:t>- Compiled with categorical_crossentropy loss and Adam optimizer.</w:t>
      </w:r>
    </w:p>
    <w:p w:rsidR="007038DD" w:rsidRDefault="00000000" w:rsidP="007071FB">
      <w:pPr>
        <w:pStyle w:val="Heading1"/>
        <w:ind w:left="-1170" w:right="-1170"/>
      </w:pPr>
      <w:r>
        <w:t>8. Training and Evaluation</w:t>
      </w:r>
    </w:p>
    <w:p w:rsidR="007038DD" w:rsidRDefault="00000000" w:rsidP="007071FB">
      <w:pPr>
        <w:spacing w:line="240" w:lineRule="auto"/>
        <w:ind w:right="-1170"/>
      </w:pPr>
      <w:r>
        <w:t>- Trained the model over multiple epochs with early stopping and learning rate scheduling.</w:t>
      </w:r>
    </w:p>
    <w:p w:rsidR="007038DD" w:rsidRDefault="00000000" w:rsidP="007071FB">
      <w:pPr>
        <w:spacing w:line="240" w:lineRule="auto"/>
        <w:ind w:right="-1170"/>
      </w:pPr>
      <w:r>
        <w:t>- Evaluation metrics used:</w:t>
      </w:r>
    </w:p>
    <w:p w:rsidR="007038DD" w:rsidRDefault="00000000" w:rsidP="007071FB">
      <w:pPr>
        <w:spacing w:line="240" w:lineRule="auto"/>
        <w:ind w:right="-1170"/>
      </w:pPr>
      <w:r>
        <w:t xml:space="preserve">  - Accuracy</w:t>
      </w:r>
    </w:p>
    <w:p w:rsidR="007038DD" w:rsidRDefault="00000000" w:rsidP="007071FB">
      <w:pPr>
        <w:spacing w:line="240" w:lineRule="auto"/>
        <w:ind w:right="-1170"/>
      </w:pPr>
      <w:r>
        <w:t xml:space="preserve">  - Classification Report (Precision, Recall, F1-score)</w:t>
      </w:r>
    </w:p>
    <w:p w:rsidR="007038DD" w:rsidRDefault="00000000" w:rsidP="007071FB">
      <w:pPr>
        <w:spacing w:line="240" w:lineRule="auto"/>
        <w:ind w:right="-1170"/>
      </w:pPr>
      <w:r>
        <w:t xml:space="preserve">  - Confusion Matrix</w:t>
      </w:r>
    </w:p>
    <w:p w:rsidR="007038DD" w:rsidRDefault="00000000" w:rsidP="007071FB">
      <w:pPr>
        <w:spacing w:line="240" w:lineRule="auto"/>
        <w:ind w:right="-1170"/>
      </w:pPr>
      <w:r>
        <w:t>- Achieved training and test accuracy above 95%.</w:t>
      </w:r>
    </w:p>
    <w:p w:rsidR="007038DD" w:rsidRDefault="00000000" w:rsidP="007071FB">
      <w:pPr>
        <w:pStyle w:val="Heading1"/>
        <w:ind w:left="-1170" w:right="-1170"/>
      </w:pPr>
      <w:r>
        <w:t>9. Streamlit App (Deployment)</w:t>
      </w:r>
    </w:p>
    <w:p w:rsidR="007038DD" w:rsidRDefault="00000000" w:rsidP="007071FB">
      <w:pPr>
        <w:spacing w:line="240" w:lineRule="auto"/>
        <w:ind w:right="-1170"/>
      </w:pPr>
      <w:r>
        <w:t>- Developed an interactive Streamlit interface.</w:t>
      </w:r>
    </w:p>
    <w:p w:rsidR="007038DD" w:rsidRDefault="00000000" w:rsidP="007071FB">
      <w:pPr>
        <w:spacing w:line="240" w:lineRule="auto"/>
        <w:ind w:right="-1170"/>
      </w:pPr>
      <w:r>
        <w:t>- Users can upload images of road signs.</w:t>
      </w:r>
    </w:p>
    <w:p w:rsidR="007038DD" w:rsidRDefault="00000000" w:rsidP="007071FB">
      <w:pPr>
        <w:spacing w:line="240" w:lineRule="auto"/>
        <w:ind w:right="-1170"/>
      </w:pPr>
      <w:r>
        <w:t>- The model displays the predicted sign label and confidence score.</w:t>
      </w:r>
    </w:p>
    <w:p w:rsidR="007038DD" w:rsidRDefault="00000000" w:rsidP="007071FB">
      <w:pPr>
        <w:spacing w:line="240" w:lineRule="auto"/>
        <w:ind w:right="-1170"/>
      </w:pPr>
      <w:r>
        <w:t>- Ensures user-friendly deployment for non-technical stakeholders.</w:t>
      </w:r>
    </w:p>
    <w:p w:rsidR="007038DD" w:rsidRDefault="00000000" w:rsidP="007071FB">
      <w:pPr>
        <w:pStyle w:val="Heading1"/>
        <w:ind w:left="-1170" w:right="-1170"/>
      </w:pPr>
      <w:r>
        <w:t>10. Insights from Analysis</w:t>
      </w:r>
    </w:p>
    <w:p w:rsidR="007038DD" w:rsidRDefault="00000000" w:rsidP="007071FB">
      <w:pPr>
        <w:spacing w:line="240" w:lineRule="auto"/>
        <w:ind w:right="-1170"/>
      </w:pPr>
      <w:r>
        <w:t xml:space="preserve">- </w:t>
      </w:r>
      <w:r w:rsidR="007071FB">
        <w:t>EfficientNetB3</w:t>
      </w:r>
      <w:r>
        <w:t xml:space="preserve"> provided excellent accuracy with minimal training time.</w:t>
      </w:r>
    </w:p>
    <w:p w:rsidR="007038DD" w:rsidRDefault="00000000" w:rsidP="007071FB">
      <w:pPr>
        <w:spacing w:line="240" w:lineRule="auto"/>
        <w:ind w:right="-1170"/>
      </w:pPr>
      <w:r>
        <w:t>- Model generalizes well across various sign types and lighting conditions.</w:t>
      </w:r>
    </w:p>
    <w:p w:rsidR="007038DD" w:rsidRDefault="00000000" w:rsidP="007071FB">
      <w:pPr>
        <w:spacing w:line="240" w:lineRule="auto"/>
        <w:ind w:right="-1170"/>
      </w:pPr>
      <w:r>
        <w:t>- Some misclassifications occurred with low-quality or ambiguous images.</w:t>
      </w:r>
    </w:p>
    <w:p w:rsidR="007038DD" w:rsidRDefault="00000000" w:rsidP="007071FB">
      <w:pPr>
        <w:spacing w:line="240" w:lineRule="auto"/>
        <w:ind w:right="-1170"/>
      </w:pPr>
      <w:r>
        <w:t>- Real-time prediction using Streamlit is smooth and accurate on GPU.</w:t>
      </w:r>
    </w:p>
    <w:p w:rsidR="007038DD" w:rsidRDefault="00000000" w:rsidP="007071FB">
      <w:pPr>
        <w:pStyle w:val="Heading1"/>
        <w:ind w:left="-1170" w:right="-1170"/>
      </w:pPr>
      <w:r>
        <w:t>11. Conclusion</w:t>
      </w:r>
    </w:p>
    <w:p w:rsidR="007038DD" w:rsidRDefault="00000000" w:rsidP="007071FB">
      <w:pPr>
        <w:spacing w:line="240" w:lineRule="auto"/>
        <w:ind w:right="-1170"/>
      </w:pPr>
      <w:r>
        <w:t>This Road Sign Classification project demonstrates how deep learning, particularly CNNs with transfer learning, can effectively solve computer vision problems. With strong performance metrics and a user-facing app, the solution is ready for integration into real-world intelligent transport systems.</w:t>
      </w:r>
    </w:p>
    <w:sectPr w:rsidR="007038DD" w:rsidSect="007071FB">
      <w:pgSz w:w="12240" w:h="15840"/>
      <w:pgMar w:top="54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612760">
    <w:abstractNumId w:val="8"/>
  </w:num>
  <w:num w:numId="2" w16cid:durableId="906720045">
    <w:abstractNumId w:val="6"/>
  </w:num>
  <w:num w:numId="3" w16cid:durableId="1595164221">
    <w:abstractNumId w:val="5"/>
  </w:num>
  <w:num w:numId="4" w16cid:durableId="1958755542">
    <w:abstractNumId w:val="4"/>
  </w:num>
  <w:num w:numId="5" w16cid:durableId="744495725">
    <w:abstractNumId w:val="7"/>
  </w:num>
  <w:num w:numId="6" w16cid:durableId="911817884">
    <w:abstractNumId w:val="3"/>
  </w:num>
  <w:num w:numId="7" w16cid:durableId="337658160">
    <w:abstractNumId w:val="2"/>
  </w:num>
  <w:num w:numId="8" w16cid:durableId="1455640844">
    <w:abstractNumId w:val="1"/>
  </w:num>
  <w:num w:numId="9" w16cid:durableId="180650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8DD"/>
    <w:rsid w:val="007071FB"/>
    <w:rsid w:val="00AA1D8D"/>
    <w:rsid w:val="00B47730"/>
    <w:rsid w:val="00CB0664"/>
    <w:rsid w:val="00F034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BB55F"/>
  <w14:defaultImageDpi w14:val="300"/>
  <w15:docId w15:val="{F05185C2-C312-4450-A5E3-8BCC3918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Yashwa KL</cp:lastModifiedBy>
  <cp:revision>2</cp:revision>
  <dcterms:created xsi:type="dcterms:W3CDTF">2013-12-23T23:15:00Z</dcterms:created>
  <dcterms:modified xsi:type="dcterms:W3CDTF">2025-06-12T09:27:00Z</dcterms:modified>
  <cp:category/>
</cp:coreProperties>
</file>