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1E06D" w14:textId="77777777" w:rsidR="00854D2A" w:rsidRDefault="00854D2A" w:rsidP="00273DA1">
      <w:pPr>
        <w:jc w:val="center"/>
        <w:rPr>
          <w:rFonts w:cs="Arial"/>
          <w:b/>
          <w:bCs/>
          <w:szCs w:val="22"/>
        </w:rPr>
      </w:pPr>
    </w:p>
    <w:p w14:paraId="35799B0D" w14:textId="77777777" w:rsidR="00854D2A" w:rsidRDefault="00854D2A" w:rsidP="00273DA1">
      <w:pPr>
        <w:jc w:val="center"/>
        <w:rPr>
          <w:rFonts w:cs="Arial"/>
          <w:b/>
          <w:bCs/>
          <w:szCs w:val="22"/>
        </w:rPr>
      </w:pPr>
    </w:p>
    <w:p w14:paraId="0ACE13D3" w14:textId="77777777" w:rsidR="00854D2A" w:rsidRDefault="00854D2A" w:rsidP="00273DA1">
      <w:pPr>
        <w:jc w:val="center"/>
        <w:rPr>
          <w:rFonts w:cs="Arial"/>
          <w:b/>
          <w:bCs/>
          <w:szCs w:val="22"/>
        </w:rPr>
      </w:pPr>
    </w:p>
    <w:p w14:paraId="5B4B173C" w14:textId="13463573" w:rsidR="00854D2A" w:rsidRDefault="00854D2A" w:rsidP="00273DA1">
      <w:pPr>
        <w:jc w:val="center"/>
        <w:rPr>
          <w:rFonts w:cs="Arial"/>
          <w:b/>
          <w:bCs/>
          <w:szCs w:val="22"/>
        </w:rPr>
      </w:pPr>
      <w:r>
        <w:rPr>
          <w:rFonts w:cs="Arial"/>
          <w:b/>
          <w:bCs/>
          <w:noProof/>
          <w:szCs w:val="22"/>
        </w:rPr>
        <w:drawing>
          <wp:inline distT="0" distB="0" distL="0" distR="0" wp14:anchorId="2C6666BC" wp14:editId="68914F51">
            <wp:extent cx="4031673" cy="1471481"/>
            <wp:effectExtent l="0" t="0" r="0" b="0"/>
            <wp:docPr id="172099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7228" cy="1491758"/>
                    </a:xfrm>
                    <a:prstGeom prst="rect">
                      <a:avLst/>
                    </a:prstGeom>
                    <a:noFill/>
                    <a:ln>
                      <a:noFill/>
                    </a:ln>
                  </pic:spPr>
                </pic:pic>
              </a:graphicData>
            </a:graphic>
          </wp:inline>
        </w:drawing>
      </w:r>
    </w:p>
    <w:p w14:paraId="7B919379" w14:textId="77777777" w:rsidR="00854D2A" w:rsidRDefault="00854D2A" w:rsidP="00273DA1">
      <w:pPr>
        <w:jc w:val="center"/>
        <w:rPr>
          <w:rFonts w:cs="Arial"/>
          <w:b/>
          <w:bCs/>
          <w:szCs w:val="22"/>
        </w:rPr>
      </w:pPr>
    </w:p>
    <w:p w14:paraId="500D38DB" w14:textId="4E1ACE25" w:rsidR="008F5240" w:rsidRPr="00A72F74" w:rsidRDefault="008F5240" w:rsidP="006A07BF">
      <w:pPr>
        <w:jc w:val="center"/>
        <w:rPr>
          <w:rFonts w:cs="Arial"/>
          <w:b/>
          <w:bCs/>
          <w:szCs w:val="22"/>
        </w:rPr>
      </w:pPr>
      <w:r w:rsidRPr="00A72F74">
        <w:rPr>
          <w:rFonts w:cs="Arial"/>
          <w:b/>
          <w:bCs/>
          <w:szCs w:val="22"/>
        </w:rPr>
        <w:t>Student name: Yashwanth Chintapalli</w:t>
      </w:r>
    </w:p>
    <w:p w14:paraId="292CB671" w14:textId="7563319D" w:rsidR="008F5240" w:rsidRPr="00A72F74" w:rsidRDefault="008F5240" w:rsidP="006A07BF">
      <w:pPr>
        <w:jc w:val="center"/>
        <w:rPr>
          <w:rFonts w:cs="Arial"/>
          <w:b/>
          <w:bCs/>
          <w:szCs w:val="22"/>
        </w:rPr>
      </w:pPr>
      <w:r w:rsidRPr="00A72F74">
        <w:rPr>
          <w:rFonts w:cs="Arial"/>
          <w:b/>
          <w:bCs/>
          <w:szCs w:val="22"/>
        </w:rPr>
        <w:t>Student ID: 001429766</w:t>
      </w:r>
    </w:p>
    <w:p w14:paraId="02C29FD1" w14:textId="79733B82" w:rsidR="003863A2" w:rsidRPr="00A72F74" w:rsidRDefault="008F5240" w:rsidP="006A07BF">
      <w:pPr>
        <w:jc w:val="center"/>
        <w:rPr>
          <w:rFonts w:cs="Arial"/>
          <w:b/>
          <w:bCs/>
          <w:szCs w:val="22"/>
        </w:rPr>
      </w:pPr>
      <w:r w:rsidRPr="00A72F74">
        <w:rPr>
          <w:rFonts w:cs="Arial"/>
          <w:b/>
          <w:bCs/>
          <w:szCs w:val="22"/>
        </w:rPr>
        <w:t>COURSE: - MSc Business Analytics</w:t>
      </w:r>
    </w:p>
    <w:p w14:paraId="101B83F5" w14:textId="54BEE495" w:rsidR="0030013F" w:rsidRPr="00A72F74" w:rsidRDefault="0044289E" w:rsidP="006A07BF">
      <w:pPr>
        <w:jc w:val="center"/>
        <w:rPr>
          <w:rFonts w:cs="Arial"/>
          <w:b/>
          <w:bCs/>
          <w:szCs w:val="22"/>
        </w:rPr>
      </w:pPr>
      <w:r w:rsidRPr="00A72F74">
        <w:rPr>
          <w:rFonts w:cs="Arial"/>
          <w:b/>
          <w:bCs/>
          <w:szCs w:val="22"/>
        </w:rPr>
        <w:t xml:space="preserve">Module: Business Analytics </w:t>
      </w:r>
      <w:r w:rsidR="008E4448" w:rsidRPr="00A72F74">
        <w:rPr>
          <w:rFonts w:cs="Arial"/>
          <w:b/>
          <w:bCs/>
          <w:szCs w:val="22"/>
        </w:rPr>
        <w:t>Project</w:t>
      </w:r>
    </w:p>
    <w:p w14:paraId="2C4B9AF3" w14:textId="3A5419CC" w:rsidR="00C60F90" w:rsidRPr="00A72F74" w:rsidRDefault="008F5240" w:rsidP="006A07BF">
      <w:pPr>
        <w:jc w:val="center"/>
        <w:rPr>
          <w:rFonts w:cs="Arial"/>
          <w:b/>
          <w:bCs/>
          <w:szCs w:val="22"/>
        </w:rPr>
      </w:pPr>
      <w:r w:rsidRPr="00A72F74">
        <w:rPr>
          <w:rFonts w:cs="Arial"/>
          <w:b/>
          <w:bCs/>
          <w:szCs w:val="22"/>
        </w:rPr>
        <w:t xml:space="preserve">Module Leader: - </w:t>
      </w:r>
      <w:r w:rsidR="000142A6" w:rsidRPr="00A72F74">
        <w:rPr>
          <w:rFonts w:cs="Arial"/>
          <w:b/>
          <w:bCs/>
          <w:szCs w:val="22"/>
        </w:rPr>
        <w:t>Martina Testori</w:t>
      </w:r>
    </w:p>
    <w:p w14:paraId="01834213" w14:textId="476E6FA4" w:rsidR="00C60F90" w:rsidRPr="00A72F74" w:rsidRDefault="00C60F90" w:rsidP="006A07BF">
      <w:pPr>
        <w:jc w:val="center"/>
        <w:rPr>
          <w:rFonts w:cs="Arial"/>
          <w:b/>
          <w:bCs/>
          <w:szCs w:val="22"/>
        </w:rPr>
      </w:pPr>
      <w:r w:rsidRPr="00A72F74">
        <w:rPr>
          <w:rFonts w:cs="Arial"/>
          <w:b/>
          <w:bCs/>
          <w:szCs w:val="22"/>
        </w:rPr>
        <w:t>Anna Piazza</w:t>
      </w:r>
    </w:p>
    <w:p w14:paraId="1849C3BA" w14:textId="72BDB9D2" w:rsidR="00C60F90" w:rsidRPr="00A72F74" w:rsidRDefault="00C60F90" w:rsidP="006A07BF">
      <w:pPr>
        <w:jc w:val="center"/>
        <w:rPr>
          <w:rFonts w:cs="Arial"/>
          <w:b/>
          <w:bCs/>
          <w:szCs w:val="22"/>
        </w:rPr>
      </w:pPr>
      <w:r w:rsidRPr="00A72F74">
        <w:rPr>
          <w:rFonts w:cs="Arial"/>
          <w:b/>
          <w:bCs/>
          <w:szCs w:val="22"/>
        </w:rPr>
        <w:t>Module Supervisor</w:t>
      </w:r>
      <w:r w:rsidR="0030013F" w:rsidRPr="00A72F74">
        <w:rPr>
          <w:rFonts w:cs="Arial"/>
          <w:b/>
          <w:bCs/>
          <w:szCs w:val="22"/>
        </w:rPr>
        <w:t>: Dr Shoaib Ul Haq</w:t>
      </w:r>
    </w:p>
    <w:p w14:paraId="0CC2E11C" w14:textId="77777777" w:rsidR="00982290" w:rsidRPr="00A72F74" w:rsidRDefault="00982290" w:rsidP="006A07BF">
      <w:pPr>
        <w:jc w:val="center"/>
        <w:rPr>
          <w:rFonts w:cs="Arial"/>
          <w:b/>
          <w:bCs/>
          <w:szCs w:val="22"/>
        </w:rPr>
      </w:pPr>
      <w:r w:rsidRPr="00A72F74">
        <w:rPr>
          <w:rFonts w:cs="Arial"/>
          <w:b/>
          <w:bCs/>
          <w:szCs w:val="22"/>
        </w:rPr>
        <w:t xml:space="preserve">Topic: A Comparative Analysis of SARIMAX and </w:t>
      </w:r>
      <w:proofErr w:type="spellStart"/>
      <w:r w:rsidRPr="00A72F74">
        <w:rPr>
          <w:rFonts w:cs="Arial"/>
          <w:b/>
          <w:bCs/>
          <w:szCs w:val="22"/>
        </w:rPr>
        <w:t>XGBoost</w:t>
      </w:r>
      <w:proofErr w:type="spellEnd"/>
      <w:r w:rsidRPr="00A72F74">
        <w:rPr>
          <w:rFonts w:cs="Arial"/>
          <w:b/>
          <w:bCs/>
          <w:szCs w:val="22"/>
        </w:rPr>
        <w:t xml:space="preserve"> Models for Textile Import Forecasting Using International Trade Data</w:t>
      </w:r>
    </w:p>
    <w:p w14:paraId="0D4C345D" w14:textId="2B42A978" w:rsidR="00854D2A" w:rsidRPr="00A72F74" w:rsidRDefault="00854D2A" w:rsidP="00273DA1">
      <w:pPr>
        <w:jc w:val="center"/>
        <w:rPr>
          <w:rFonts w:cs="Arial"/>
          <w:b/>
          <w:bCs/>
          <w:szCs w:val="22"/>
        </w:rPr>
      </w:pPr>
    </w:p>
    <w:p w14:paraId="68BB952A" w14:textId="77777777" w:rsidR="00854D2A" w:rsidRDefault="00854D2A" w:rsidP="00273DA1">
      <w:pPr>
        <w:jc w:val="center"/>
        <w:rPr>
          <w:rFonts w:cs="Arial"/>
          <w:b/>
          <w:bCs/>
          <w:szCs w:val="22"/>
        </w:rPr>
      </w:pPr>
    </w:p>
    <w:p w14:paraId="2CBD73E4" w14:textId="77777777" w:rsidR="00854D2A" w:rsidRDefault="00854D2A" w:rsidP="00273DA1">
      <w:pPr>
        <w:jc w:val="center"/>
        <w:rPr>
          <w:rFonts w:cs="Arial"/>
          <w:b/>
          <w:bCs/>
          <w:szCs w:val="22"/>
        </w:rPr>
      </w:pPr>
    </w:p>
    <w:p w14:paraId="414B32DD" w14:textId="77777777" w:rsidR="00854D2A" w:rsidRDefault="00854D2A" w:rsidP="00273DA1">
      <w:pPr>
        <w:jc w:val="center"/>
        <w:rPr>
          <w:rFonts w:cs="Arial"/>
          <w:b/>
          <w:bCs/>
          <w:szCs w:val="22"/>
        </w:rPr>
      </w:pPr>
    </w:p>
    <w:p w14:paraId="61DF8A6F" w14:textId="77777777" w:rsidR="00854D2A" w:rsidRDefault="00854D2A" w:rsidP="00273DA1">
      <w:pPr>
        <w:jc w:val="center"/>
        <w:rPr>
          <w:rFonts w:cs="Arial"/>
          <w:b/>
          <w:bCs/>
          <w:szCs w:val="22"/>
        </w:rPr>
      </w:pPr>
    </w:p>
    <w:p w14:paraId="31B547F5" w14:textId="77777777" w:rsidR="00854D2A" w:rsidRDefault="00854D2A" w:rsidP="00273DA1">
      <w:pPr>
        <w:jc w:val="center"/>
        <w:rPr>
          <w:rFonts w:cs="Arial"/>
          <w:b/>
          <w:bCs/>
          <w:szCs w:val="22"/>
        </w:rPr>
      </w:pPr>
    </w:p>
    <w:p w14:paraId="2D53FEE2" w14:textId="77777777" w:rsidR="00854D2A" w:rsidRDefault="00854D2A" w:rsidP="00273DA1">
      <w:pPr>
        <w:jc w:val="center"/>
        <w:rPr>
          <w:rFonts w:cs="Arial"/>
          <w:b/>
          <w:bCs/>
          <w:szCs w:val="22"/>
        </w:rPr>
      </w:pPr>
    </w:p>
    <w:p w14:paraId="047E673A" w14:textId="77777777" w:rsidR="00854D2A" w:rsidRDefault="00854D2A" w:rsidP="00273DA1">
      <w:pPr>
        <w:jc w:val="center"/>
        <w:rPr>
          <w:rFonts w:cs="Arial"/>
          <w:b/>
          <w:bCs/>
          <w:szCs w:val="22"/>
        </w:rPr>
      </w:pPr>
    </w:p>
    <w:p w14:paraId="539E21C9" w14:textId="77777777" w:rsidR="00854D2A" w:rsidRDefault="00854D2A" w:rsidP="00273DA1">
      <w:pPr>
        <w:jc w:val="center"/>
        <w:rPr>
          <w:rFonts w:cs="Arial"/>
          <w:b/>
          <w:bCs/>
          <w:szCs w:val="22"/>
        </w:rPr>
      </w:pPr>
    </w:p>
    <w:p w14:paraId="60BCC65B" w14:textId="77777777" w:rsidR="00854D2A" w:rsidRDefault="00854D2A" w:rsidP="00273DA1">
      <w:pPr>
        <w:jc w:val="center"/>
        <w:rPr>
          <w:rFonts w:cs="Arial"/>
          <w:b/>
          <w:bCs/>
          <w:szCs w:val="22"/>
        </w:rPr>
      </w:pPr>
    </w:p>
    <w:p w14:paraId="70E630D7" w14:textId="77777777" w:rsidR="00854D2A" w:rsidRDefault="00854D2A" w:rsidP="00273DA1">
      <w:pPr>
        <w:jc w:val="center"/>
        <w:rPr>
          <w:rFonts w:cs="Arial"/>
          <w:b/>
          <w:bCs/>
          <w:szCs w:val="22"/>
        </w:rPr>
      </w:pPr>
    </w:p>
    <w:p w14:paraId="176EEB89" w14:textId="77777777" w:rsidR="00854D2A" w:rsidRDefault="00854D2A" w:rsidP="00273DA1">
      <w:pPr>
        <w:jc w:val="center"/>
        <w:rPr>
          <w:rFonts w:cs="Arial"/>
          <w:b/>
          <w:bCs/>
          <w:szCs w:val="22"/>
        </w:rPr>
      </w:pPr>
    </w:p>
    <w:p w14:paraId="04018EBE" w14:textId="77777777" w:rsidR="00854D2A" w:rsidRDefault="00854D2A" w:rsidP="00273DA1">
      <w:pPr>
        <w:jc w:val="center"/>
        <w:rPr>
          <w:rFonts w:cs="Arial"/>
          <w:b/>
          <w:bCs/>
          <w:szCs w:val="22"/>
        </w:rPr>
      </w:pPr>
    </w:p>
    <w:p w14:paraId="538E8FF4" w14:textId="77777777" w:rsidR="00854D2A" w:rsidRDefault="00854D2A" w:rsidP="00273DA1">
      <w:pPr>
        <w:jc w:val="center"/>
        <w:rPr>
          <w:rFonts w:cs="Arial"/>
          <w:b/>
          <w:bCs/>
          <w:szCs w:val="22"/>
        </w:rPr>
      </w:pPr>
    </w:p>
    <w:p w14:paraId="4B18F6CE" w14:textId="4ACDC86B" w:rsidR="002862A3" w:rsidRDefault="002045B4" w:rsidP="00273DA1">
      <w:pPr>
        <w:jc w:val="center"/>
        <w:rPr>
          <w:rFonts w:cs="Arial"/>
          <w:b/>
          <w:bCs/>
          <w:szCs w:val="22"/>
        </w:rPr>
      </w:pPr>
      <w:r w:rsidRPr="00273DA1">
        <w:rPr>
          <w:rFonts w:cs="Arial"/>
          <w:b/>
          <w:bCs/>
          <w:szCs w:val="22"/>
        </w:rPr>
        <w:lastRenderedPageBreak/>
        <w:t xml:space="preserve">A Comparative Analysis of SARIMAX and </w:t>
      </w:r>
      <w:proofErr w:type="spellStart"/>
      <w:r w:rsidRPr="00273DA1">
        <w:rPr>
          <w:rFonts w:cs="Arial"/>
          <w:b/>
          <w:bCs/>
          <w:szCs w:val="22"/>
        </w:rPr>
        <w:t>XGBoost</w:t>
      </w:r>
      <w:proofErr w:type="spellEnd"/>
      <w:r w:rsidRPr="00273DA1">
        <w:rPr>
          <w:rFonts w:cs="Arial"/>
          <w:b/>
          <w:bCs/>
          <w:szCs w:val="22"/>
        </w:rPr>
        <w:t xml:space="preserve"> Models for Textile Import Forecasting Using International Trade Data</w:t>
      </w:r>
    </w:p>
    <w:p w14:paraId="40C73E4C" w14:textId="77777777" w:rsidR="0003258D" w:rsidRDefault="0003258D" w:rsidP="00273DA1">
      <w:pPr>
        <w:jc w:val="center"/>
        <w:rPr>
          <w:rFonts w:cs="Arial"/>
          <w:b/>
          <w:bCs/>
          <w:szCs w:val="22"/>
        </w:rPr>
      </w:pPr>
    </w:p>
    <w:sdt>
      <w:sdtPr>
        <w:rPr>
          <w:rFonts w:ascii="Arial" w:eastAsia="Times New Roman" w:hAnsi="Arial" w:cs="Times New Roman"/>
          <w:b w:val="0"/>
          <w:bCs w:val="0"/>
          <w:color w:val="auto"/>
          <w:sz w:val="22"/>
          <w:szCs w:val="24"/>
          <w:lang w:bidi="hi-IN"/>
        </w:rPr>
        <w:id w:val="1058677348"/>
        <w:docPartObj>
          <w:docPartGallery w:val="Table of Contents"/>
          <w:docPartUnique/>
        </w:docPartObj>
      </w:sdtPr>
      <w:sdtEndPr>
        <w:rPr>
          <w:noProof/>
        </w:rPr>
      </w:sdtEndPr>
      <w:sdtContent>
        <w:p w14:paraId="57153CCC" w14:textId="77777777" w:rsidR="007F4879" w:rsidRDefault="007F4879" w:rsidP="007F4879">
          <w:pPr>
            <w:pStyle w:val="TOCHeading"/>
          </w:pPr>
          <w:r>
            <w:t>Table of Contents</w:t>
          </w:r>
        </w:p>
        <w:p w14:paraId="64CA3AF2" w14:textId="77777777" w:rsidR="007F4879" w:rsidRDefault="007F4879" w:rsidP="007F4879">
          <w:pPr>
            <w:pStyle w:val="TOC1"/>
            <w:tabs>
              <w:tab w:val="left" w:pos="480"/>
              <w:tab w:val="right" w:leader="dot" w:pos="10070"/>
            </w:tabs>
            <w:rPr>
              <w:noProof/>
            </w:rPr>
          </w:pPr>
          <w:r>
            <w:rPr>
              <w:b w:val="0"/>
              <w:bCs w:val="0"/>
            </w:rPr>
            <w:fldChar w:fldCharType="begin"/>
          </w:r>
          <w:r>
            <w:instrText xml:space="preserve"> TOC \o "1-3" \h \z \u </w:instrText>
          </w:r>
          <w:r>
            <w:rPr>
              <w:b w:val="0"/>
              <w:bCs w:val="0"/>
            </w:rPr>
            <w:fldChar w:fldCharType="separate"/>
          </w:r>
          <w:hyperlink w:anchor="_Toc218412204" w:history="1">
            <w:r w:rsidRPr="007C52EA">
              <w:rPr>
                <w:rStyle w:val="Hyperlink"/>
                <w:noProof/>
              </w:rPr>
              <w:t>1</w:t>
            </w:r>
            <w:r>
              <w:rPr>
                <w:noProof/>
              </w:rPr>
              <w:tab/>
            </w:r>
            <w:r w:rsidRPr="007C52EA">
              <w:rPr>
                <w:rStyle w:val="Hyperlink"/>
                <w:noProof/>
              </w:rPr>
              <w:t>Executive Summary</w:t>
            </w:r>
            <w:r>
              <w:rPr>
                <w:noProof/>
                <w:webHidden/>
              </w:rPr>
              <w:tab/>
            </w:r>
            <w:r>
              <w:rPr>
                <w:noProof/>
                <w:webHidden/>
              </w:rPr>
              <w:fldChar w:fldCharType="begin"/>
            </w:r>
            <w:r>
              <w:rPr>
                <w:noProof/>
                <w:webHidden/>
              </w:rPr>
              <w:instrText xml:space="preserve"> PAGEREF _Toc218412204 \h </w:instrText>
            </w:r>
            <w:r>
              <w:rPr>
                <w:noProof/>
                <w:webHidden/>
              </w:rPr>
            </w:r>
            <w:r>
              <w:rPr>
                <w:noProof/>
                <w:webHidden/>
              </w:rPr>
              <w:fldChar w:fldCharType="separate"/>
            </w:r>
            <w:r>
              <w:rPr>
                <w:noProof/>
                <w:webHidden/>
              </w:rPr>
              <w:t>1</w:t>
            </w:r>
            <w:r>
              <w:rPr>
                <w:noProof/>
                <w:webHidden/>
              </w:rPr>
              <w:fldChar w:fldCharType="end"/>
            </w:r>
          </w:hyperlink>
        </w:p>
        <w:p w14:paraId="3D4431C7" w14:textId="77777777" w:rsidR="007F4879" w:rsidRDefault="000749B6" w:rsidP="007F4879">
          <w:pPr>
            <w:pStyle w:val="TOC1"/>
            <w:tabs>
              <w:tab w:val="left" w:pos="480"/>
              <w:tab w:val="right" w:leader="dot" w:pos="10070"/>
            </w:tabs>
            <w:rPr>
              <w:noProof/>
            </w:rPr>
          </w:pPr>
          <w:hyperlink w:anchor="_Toc218412205" w:history="1">
            <w:r w:rsidR="007F4879" w:rsidRPr="007C52EA">
              <w:rPr>
                <w:rStyle w:val="Hyperlink"/>
                <w:rFonts w:cs="Arial"/>
                <w:noProof/>
              </w:rPr>
              <w:t>2</w:t>
            </w:r>
            <w:r w:rsidR="007F4879">
              <w:rPr>
                <w:noProof/>
              </w:rPr>
              <w:tab/>
            </w:r>
            <w:r w:rsidR="007F4879" w:rsidRPr="007C52EA">
              <w:rPr>
                <w:rStyle w:val="Hyperlink"/>
                <w:rFonts w:cs="Arial"/>
                <w:noProof/>
              </w:rPr>
              <w:t>INTRODUCTION</w:t>
            </w:r>
            <w:r w:rsidR="007F4879">
              <w:rPr>
                <w:noProof/>
                <w:webHidden/>
              </w:rPr>
              <w:tab/>
            </w:r>
            <w:r w:rsidR="007F4879">
              <w:rPr>
                <w:noProof/>
                <w:webHidden/>
              </w:rPr>
              <w:fldChar w:fldCharType="begin"/>
            </w:r>
            <w:r w:rsidR="007F4879">
              <w:rPr>
                <w:noProof/>
                <w:webHidden/>
              </w:rPr>
              <w:instrText xml:space="preserve"> PAGEREF _Toc218412205 \h </w:instrText>
            </w:r>
            <w:r w:rsidR="007F4879">
              <w:rPr>
                <w:noProof/>
                <w:webHidden/>
              </w:rPr>
            </w:r>
            <w:r w:rsidR="007F4879">
              <w:rPr>
                <w:noProof/>
                <w:webHidden/>
              </w:rPr>
              <w:fldChar w:fldCharType="separate"/>
            </w:r>
            <w:r w:rsidR="007F4879">
              <w:rPr>
                <w:noProof/>
                <w:webHidden/>
              </w:rPr>
              <w:t>3</w:t>
            </w:r>
            <w:r w:rsidR="007F4879">
              <w:rPr>
                <w:noProof/>
                <w:webHidden/>
              </w:rPr>
              <w:fldChar w:fldCharType="end"/>
            </w:r>
          </w:hyperlink>
        </w:p>
        <w:p w14:paraId="7C366D4A" w14:textId="77777777" w:rsidR="007F4879" w:rsidRDefault="000749B6" w:rsidP="007F4879">
          <w:pPr>
            <w:pStyle w:val="TOC2"/>
            <w:tabs>
              <w:tab w:val="left" w:pos="960"/>
              <w:tab w:val="right" w:leader="dot" w:pos="10070"/>
            </w:tabs>
            <w:rPr>
              <w:noProof/>
            </w:rPr>
          </w:pPr>
          <w:hyperlink w:anchor="_Toc218412206" w:history="1">
            <w:r w:rsidR="007F4879" w:rsidRPr="007C52EA">
              <w:rPr>
                <w:rStyle w:val="Hyperlink"/>
                <w:rFonts w:cs="Arial"/>
                <w:noProof/>
              </w:rPr>
              <w:t>2.1</w:t>
            </w:r>
            <w:r w:rsidR="007F4879">
              <w:rPr>
                <w:noProof/>
              </w:rPr>
              <w:tab/>
            </w:r>
            <w:r w:rsidR="007F4879" w:rsidRPr="007C52EA">
              <w:rPr>
                <w:rStyle w:val="Hyperlink"/>
                <w:rFonts w:cs="Arial"/>
                <w:noProof/>
              </w:rPr>
              <w:t>Background and Context</w:t>
            </w:r>
            <w:r w:rsidR="007F4879">
              <w:rPr>
                <w:noProof/>
                <w:webHidden/>
              </w:rPr>
              <w:tab/>
            </w:r>
            <w:r w:rsidR="007F4879">
              <w:rPr>
                <w:noProof/>
                <w:webHidden/>
              </w:rPr>
              <w:fldChar w:fldCharType="begin"/>
            </w:r>
            <w:r w:rsidR="007F4879">
              <w:rPr>
                <w:noProof/>
                <w:webHidden/>
              </w:rPr>
              <w:instrText xml:space="preserve"> PAGEREF _Toc218412206 \h </w:instrText>
            </w:r>
            <w:r w:rsidR="007F4879">
              <w:rPr>
                <w:noProof/>
                <w:webHidden/>
              </w:rPr>
            </w:r>
            <w:r w:rsidR="007F4879">
              <w:rPr>
                <w:noProof/>
                <w:webHidden/>
              </w:rPr>
              <w:fldChar w:fldCharType="separate"/>
            </w:r>
            <w:r w:rsidR="007F4879">
              <w:rPr>
                <w:noProof/>
                <w:webHidden/>
              </w:rPr>
              <w:t>3</w:t>
            </w:r>
            <w:r w:rsidR="007F4879">
              <w:rPr>
                <w:noProof/>
                <w:webHidden/>
              </w:rPr>
              <w:fldChar w:fldCharType="end"/>
            </w:r>
          </w:hyperlink>
        </w:p>
        <w:p w14:paraId="4F0BB375" w14:textId="77777777" w:rsidR="007F4879" w:rsidRDefault="000749B6" w:rsidP="007F4879">
          <w:pPr>
            <w:pStyle w:val="TOC2"/>
            <w:tabs>
              <w:tab w:val="left" w:pos="960"/>
              <w:tab w:val="right" w:leader="dot" w:pos="10070"/>
            </w:tabs>
            <w:rPr>
              <w:noProof/>
            </w:rPr>
          </w:pPr>
          <w:hyperlink w:anchor="_Toc218412207" w:history="1">
            <w:r w:rsidR="007F4879" w:rsidRPr="007C52EA">
              <w:rPr>
                <w:rStyle w:val="Hyperlink"/>
                <w:rFonts w:cs="Arial"/>
                <w:noProof/>
              </w:rPr>
              <w:t>2.2</w:t>
            </w:r>
            <w:r w:rsidR="007F4879">
              <w:rPr>
                <w:noProof/>
              </w:rPr>
              <w:tab/>
            </w:r>
            <w:r w:rsidR="007F4879" w:rsidRPr="007C52EA">
              <w:rPr>
                <w:rStyle w:val="Hyperlink"/>
                <w:rFonts w:cs="Arial"/>
                <w:noProof/>
              </w:rPr>
              <w:t>Research Problem and Gap</w:t>
            </w:r>
            <w:r w:rsidR="007F4879">
              <w:rPr>
                <w:noProof/>
                <w:webHidden/>
              </w:rPr>
              <w:tab/>
            </w:r>
            <w:r w:rsidR="007F4879">
              <w:rPr>
                <w:noProof/>
                <w:webHidden/>
              </w:rPr>
              <w:fldChar w:fldCharType="begin"/>
            </w:r>
            <w:r w:rsidR="007F4879">
              <w:rPr>
                <w:noProof/>
                <w:webHidden/>
              </w:rPr>
              <w:instrText xml:space="preserve"> PAGEREF _Toc218412207 \h </w:instrText>
            </w:r>
            <w:r w:rsidR="007F4879">
              <w:rPr>
                <w:noProof/>
                <w:webHidden/>
              </w:rPr>
            </w:r>
            <w:r w:rsidR="007F4879">
              <w:rPr>
                <w:noProof/>
                <w:webHidden/>
              </w:rPr>
              <w:fldChar w:fldCharType="separate"/>
            </w:r>
            <w:r w:rsidR="007F4879">
              <w:rPr>
                <w:noProof/>
                <w:webHidden/>
              </w:rPr>
              <w:t>3</w:t>
            </w:r>
            <w:r w:rsidR="007F4879">
              <w:rPr>
                <w:noProof/>
                <w:webHidden/>
              </w:rPr>
              <w:fldChar w:fldCharType="end"/>
            </w:r>
          </w:hyperlink>
        </w:p>
        <w:p w14:paraId="0EF067D9" w14:textId="77777777" w:rsidR="007F4879" w:rsidRDefault="000749B6" w:rsidP="007F4879">
          <w:pPr>
            <w:pStyle w:val="TOC2"/>
            <w:tabs>
              <w:tab w:val="left" w:pos="960"/>
              <w:tab w:val="right" w:leader="dot" w:pos="10070"/>
            </w:tabs>
            <w:rPr>
              <w:noProof/>
            </w:rPr>
          </w:pPr>
          <w:hyperlink w:anchor="_Toc218412208" w:history="1">
            <w:r w:rsidR="007F4879" w:rsidRPr="007C52EA">
              <w:rPr>
                <w:rStyle w:val="Hyperlink"/>
                <w:rFonts w:cs="Arial"/>
                <w:noProof/>
              </w:rPr>
              <w:t>2.3</w:t>
            </w:r>
            <w:r w:rsidR="007F4879">
              <w:rPr>
                <w:noProof/>
              </w:rPr>
              <w:tab/>
            </w:r>
            <w:r w:rsidR="007F4879" w:rsidRPr="007C52EA">
              <w:rPr>
                <w:rStyle w:val="Hyperlink"/>
                <w:rFonts w:cs="Arial"/>
                <w:noProof/>
              </w:rPr>
              <w:t>Research Questions</w:t>
            </w:r>
            <w:r w:rsidR="007F4879">
              <w:rPr>
                <w:noProof/>
                <w:webHidden/>
              </w:rPr>
              <w:tab/>
            </w:r>
            <w:r w:rsidR="007F4879">
              <w:rPr>
                <w:noProof/>
                <w:webHidden/>
              </w:rPr>
              <w:fldChar w:fldCharType="begin"/>
            </w:r>
            <w:r w:rsidR="007F4879">
              <w:rPr>
                <w:noProof/>
                <w:webHidden/>
              </w:rPr>
              <w:instrText xml:space="preserve"> PAGEREF _Toc218412208 \h </w:instrText>
            </w:r>
            <w:r w:rsidR="007F4879">
              <w:rPr>
                <w:noProof/>
                <w:webHidden/>
              </w:rPr>
            </w:r>
            <w:r w:rsidR="007F4879">
              <w:rPr>
                <w:noProof/>
                <w:webHidden/>
              </w:rPr>
              <w:fldChar w:fldCharType="separate"/>
            </w:r>
            <w:r w:rsidR="007F4879">
              <w:rPr>
                <w:noProof/>
                <w:webHidden/>
              </w:rPr>
              <w:t>4</w:t>
            </w:r>
            <w:r w:rsidR="007F4879">
              <w:rPr>
                <w:noProof/>
                <w:webHidden/>
              </w:rPr>
              <w:fldChar w:fldCharType="end"/>
            </w:r>
          </w:hyperlink>
        </w:p>
        <w:p w14:paraId="37CCA93A" w14:textId="77777777" w:rsidR="007F4879" w:rsidRDefault="000749B6" w:rsidP="007F4879">
          <w:pPr>
            <w:pStyle w:val="TOC3"/>
            <w:tabs>
              <w:tab w:val="left" w:pos="1440"/>
              <w:tab w:val="right" w:leader="dot" w:pos="10070"/>
            </w:tabs>
            <w:rPr>
              <w:noProof/>
            </w:rPr>
          </w:pPr>
          <w:hyperlink w:anchor="_Toc218412209" w:history="1">
            <w:r w:rsidR="007F4879" w:rsidRPr="007C52EA">
              <w:rPr>
                <w:rStyle w:val="Hyperlink"/>
                <w:noProof/>
              </w:rPr>
              <w:t>2.3.1</w:t>
            </w:r>
            <w:r w:rsidR="007F4879">
              <w:rPr>
                <w:noProof/>
              </w:rPr>
              <w:tab/>
            </w:r>
            <w:r w:rsidR="007F4879" w:rsidRPr="007C52EA">
              <w:rPr>
                <w:rStyle w:val="Hyperlink"/>
                <w:noProof/>
              </w:rPr>
              <w:t>Primary Research Question</w:t>
            </w:r>
            <w:r w:rsidR="007F4879">
              <w:rPr>
                <w:noProof/>
                <w:webHidden/>
              </w:rPr>
              <w:tab/>
            </w:r>
            <w:r w:rsidR="007F4879">
              <w:rPr>
                <w:noProof/>
                <w:webHidden/>
              </w:rPr>
              <w:fldChar w:fldCharType="begin"/>
            </w:r>
            <w:r w:rsidR="007F4879">
              <w:rPr>
                <w:noProof/>
                <w:webHidden/>
              </w:rPr>
              <w:instrText xml:space="preserve"> PAGEREF _Toc218412209 \h </w:instrText>
            </w:r>
            <w:r w:rsidR="007F4879">
              <w:rPr>
                <w:noProof/>
                <w:webHidden/>
              </w:rPr>
            </w:r>
            <w:r w:rsidR="007F4879">
              <w:rPr>
                <w:noProof/>
                <w:webHidden/>
              </w:rPr>
              <w:fldChar w:fldCharType="separate"/>
            </w:r>
            <w:r w:rsidR="007F4879">
              <w:rPr>
                <w:noProof/>
                <w:webHidden/>
              </w:rPr>
              <w:t>4</w:t>
            </w:r>
            <w:r w:rsidR="007F4879">
              <w:rPr>
                <w:noProof/>
                <w:webHidden/>
              </w:rPr>
              <w:fldChar w:fldCharType="end"/>
            </w:r>
          </w:hyperlink>
        </w:p>
        <w:p w14:paraId="4184F528" w14:textId="77777777" w:rsidR="007F4879" w:rsidRDefault="000749B6" w:rsidP="007F4879">
          <w:pPr>
            <w:pStyle w:val="TOC3"/>
            <w:tabs>
              <w:tab w:val="left" w:pos="1440"/>
              <w:tab w:val="right" w:leader="dot" w:pos="10070"/>
            </w:tabs>
            <w:rPr>
              <w:noProof/>
            </w:rPr>
          </w:pPr>
          <w:hyperlink w:anchor="_Toc218412210" w:history="1">
            <w:r w:rsidR="007F4879" w:rsidRPr="007C52EA">
              <w:rPr>
                <w:rStyle w:val="Hyperlink"/>
                <w:noProof/>
              </w:rPr>
              <w:t>2.3.2</w:t>
            </w:r>
            <w:r w:rsidR="007F4879">
              <w:rPr>
                <w:noProof/>
              </w:rPr>
              <w:tab/>
            </w:r>
            <w:r w:rsidR="007F4879" w:rsidRPr="007C52EA">
              <w:rPr>
                <w:rStyle w:val="Hyperlink"/>
                <w:noProof/>
              </w:rPr>
              <w:t>Secondary Research Questions</w:t>
            </w:r>
            <w:r w:rsidR="007F4879">
              <w:rPr>
                <w:noProof/>
                <w:webHidden/>
              </w:rPr>
              <w:tab/>
            </w:r>
            <w:r w:rsidR="007F4879">
              <w:rPr>
                <w:noProof/>
                <w:webHidden/>
              </w:rPr>
              <w:fldChar w:fldCharType="begin"/>
            </w:r>
            <w:r w:rsidR="007F4879">
              <w:rPr>
                <w:noProof/>
                <w:webHidden/>
              </w:rPr>
              <w:instrText xml:space="preserve"> PAGEREF _Toc218412210 \h </w:instrText>
            </w:r>
            <w:r w:rsidR="007F4879">
              <w:rPr>
                <w:noProof/>
                <w:webHidden/>
              </w:rPr>
            </w:r>
            <w:r w:rsidR="007F4879">
              <w:rPr>
                <w:noProof/>
                <w:webHidden/>
              </w:rPr>
              <w:fldChar w:fldCharType="separate"/>
            </w:r>
            <w:r w:rsidR="007F4879">
              <w:rPr>
                <w:noProof/>
                <w:webHidden/>
              </w:rPr>
              <w:t>4</w:t>
            </w:r>
            <w:r w:rsidR="007F4879">
              <w:rPr>
                <w:noProof/>
                <w:webHidden/>
              </w:rPr>
              <w:fldChar w:fldCharType="end"/>
            </w:r>
          </w:hyperlink>
        </w:p>
        <w:p w14:paraId="24BDC644" w14:textId="77777777" w:rsidR="007F4879" w:rsidRDefault="000749B6" w:rsidP="007F4879">
          <w:pPr>
            <w:pStyle w:val="TOC2"/>
            <w:tabs>
              <w:tab w:val="left" w:pos="960"/>
              <w:tab w:val="right" w:leader="dot" w:pos="10070"/>
            </w:tabs>
            <w:rPr>
              <w:noProof/>
            </w:rPr>
          </w:pPr>
          <w:hyperlink w:anchor="_Toc218412211" w:history="1">
            <w:r w:rsidR="007F4879" w:rsidRPr="007C52EA">
              <w:rPr>
                <w:rStyle w:val="Hyperlink"/>
                <w:rFonts w:cs="Arial"/>
                <w:noProof/>
              </w:rPr>
              <w:t>2.4</w:t>
            </w:r>
            <w:r w:rsidR="007F4879">
              <w:rPr>
                <w:noProof/>
              </w:rPr>
              <w:tab/>
            </w:r>
            <w:r w:rsidR="007F4879" w:rsidRPr="007C52EA">
              <w:rPr>
                <w:rStyle w:val="Hyperlink"/>
                <w:rFonts w:cs="Arial"/>
                <w:noProof/>
              </w:rPr>
              <w:t>Research Objectives</w:t>
            </w:r>
            <w:r w:rsidR="007F4879">
              <w:rPr>
                <w:noProof/>
                <w:webHidden/>
              </w:rPr>
              <w:tab/>
            </w:r>
            <w:r w:rsidR="007F4879">
              <w:rPr>
                <w:noProof/>
                <w:webHidden/>
              </w:rPr>
              <w:fldChar w:fldCharType="begin"/>
            </w:r>
            <w:r w:rsidR="007F4879">
              <w:rPr>
                <w:noProof/>
                <w:webHidden/>
              </w:rPr>
              <w:instrText xml:space="preserve"> PAGEREF _Toc218412211 \h </w:instrText>
            </w:r>
            <w:r w:rsidR="007F4879">
              <w:rPr>
                <w:noProof/>
                <w:webHidden/>
              </w:rPr>
            </w:r>
            <w:r w:rsidR="007F4879">
              <w:rPr>
                <w:noProof/>
                <w:webHidden/>
              </w:rPr>
              <w:fldChar w:fldCharType="separate"/>
            </w:r>
            <w:r w:rsidR="007F4879">
              <w:rPr>
                <w:noProof/>
                <w:webHidden/>
              </w:rPr>
              <w:t>4</w:t>
            </w:r>
            <w:r w:rsidR="007F4879">
              <w:rPr>
                <w:noProof/>
                <w:webHidden/>
              </w:rPr>
              <w:fldChar w:fldCharType="end"/>
            </w:r>
          </w:hyperlink>
        </w:p>
        <w:p w14:paraId="1F6BE42A" w14:textId="77777777" w:rsidR="007F4879" w:rsidRDefault="000749B6" w:rsidP="007F4879">
          <w:pPr>
            <w:pStyle w:val="TOC2"/>
            <w:tabs>
              <w:tab w:val="left" w:pos="960"/>
              <w:tab w:val="right" w:leader="dot" w:pos="10070"/>
            </w:tabs>
            <w:rPr>
              <w:noProof/>
            </w:rPr>
          </w:pPr>
          <w:hyperlink w:anchor="_Toc218412212" w:history="1">
            <w:r w:rsidR="007F4879" w:rsidRPr="007C52EA">
              <w:rPr>
                <w:rStyle w:val="Hyperlink"/>
                <w:rFonts w:cs="Arial"/>
                <w:noProof/>
              </w:rPr>
              <w:t>2.5</w:t>
            </w:r>
            <w:r w:rsidR="007F4879">
              <w:rPr>
                <w:noProof/>
              </w:rPr>
              <w:tab/>
            </w:r>
            <w:r w:rsidR="007F4879" w:rsidRPr="007C52EA">
              <w:rPr>
                <w:rStyle w:val="Hyperlink"/>
                <w:rFonts w:cs="Arial"/>
                <w:noProof/>
              </w:rPr>
              <w:t>Scope and Significance</w:t>
            </w:r>
            <w:r w:rsidR="007F4879">
              <w:rPr>
                <w:noProof/>
                <w:webHidden/>
              </w:rPr>
              <w:tab/>
            </w:r>
            <w:r w:rsidR="007F4879">
              <w:rPr>
                <w:noProof/>
                <w:webHidden/>
              </w:rPr>
              <w:fldChar w:fldCharType="begin"/>
            </w:r>
            <w:r w:rsidR="007F4879">
              <w:rPr>
                <w:noProof/>
                <w:webHidden/>
              </w:rPr>
              <w:instrText xml:space="preserve"> PAGEREF _Toc218412212 \h </w:instrText>
            </w:r>
            <w:r w:rsidR="007F4879">
              <w:rPr>
                <w:noProof/>
                <w:webHidden/>
              </w:rPr>
            </w:r>
            <w:r w:rsidR="007F4879">
              <w:rPr>
                <w:noProof/>
                <w:webHidden/>
              </w:rPr>
              <w:fldChar w:fldCharType="separate"/>
            </w:r>
            <w:r w:rsidR="007F4879">
              <w:rPr>
                <w:noProof/>
                <w:webHidden/>
              </w:rPr>
              <w:t>5</w:t>
            </w:r>
            <w:r w:rsidR="007F4879">
              <w:rPr>
                <w:noProof/>
                <w:webHidden/>
              </w:rPr>
              <w:fldChar w:fldCharType="end"/>
            </w:r>
          </w:hyperlink>
        </w:p>
        <w:p w14:paraId="091CE159" w14:textId="77777777" w:rsidR="007F4879" w:rsidRDefault="000749B6" w:rsidP="007F4879">
          <w:pPr>
            <w:pStyle w:val="TOC3"/>
            <w:tabs>
              <w:tab w:val="left" w:pos="1440"/>
              <w:tab w:val="right" w:leader="dot" w:pos="10070"/>
            </w:tabs>
            <w:rPr>
              <w:noProof/>
            </w:rPr>
          </w:pPr>
          <w:hyperlink w:anchor="_Toc218412213" w:history="1">
            <w:r w:rsidR="007F4879" w:rsidRPr="007C52EA">
              <w:rPr>
                <w:rStyle w:val="Hyperlink"/>
                <w:rFonts w:cs="Arial"/>
                <w:noProof/>
              </w:rPr>
              <w:t>2.5.1</w:t>
            </w:r>
            <w:r w:rsidR="007F4879">
              <w:rPr>
                <w:noProof/>
              </w:rPr>
              <w:tab/>
            </w:r>
            <w:r w:rsidR="007F4879" w:rsidRPr="007C52EA">
              <w:rPr>
                <w:rStyle w:val="Hyperlink"/>
                <w:rFonts w:cs="Arial"/>
                <w:noProof/>
              </w:rPr>
              <w:t>Scope</w:t>
            </w:r>
            <w:r w:rsidR="007F4879">
              <w:rPr>
                <w:noProof/>
                <w:webHidden/>
              </w:rPr>
              <w:tab/>
            </w:r>
            <w:r w:rsidR="007F4879">
              <w:rPr>
                <w:noProof/>
                <w:webHidden/>
              </w:rPr>
              <w:fldChar w:fldCharType="begin"/>
            </w:r>
            <w:r w:rsidR="007F4879">
              <w:rPr>
                <w:noProof/>
                <w:webHidden/>
              </w:rPr>
              <w:instrText xml:space="preserve"> PAGEREF _Toc218412213 \h </w:instrText>
            </w:r>
            <w:r w:rsidR="007F4879">
              <w:rPr>
                <w:noProof/>
                <w:webHidden/>
              </w:rPr>
            </w:r>
            <w:r w:rsidR="007F4879">
              <w:rPr>
                <w:noProof/>
                <w:webHidden/>
              </w:rPr>
              <w:fldChar w:fldCharType="separate"/>
            </w:r>
            <w:r w:rsidR="007F4879">
              <w:rPr>
                <w:noProof/>
                <w:webHidden/>
              </w:rPr>
              <w:t>5</w:t>
            </w:r>
            <w:r w:rsidR="007F4879">
              <w:rPr>
                <w:noProof/>
                <w:webHidden/>
              </w:rPr>
              <w:fldChar w:fldCharType="end"/>
            </w:r>
          </w:hyperlink>
        </w:p>
        <w:p w14:paraId="33FDCEC0" w14:textId="77777777" w:rsidR="007F4879" w:rsidRDefault="000749B6" w:rsidP="007F4879">
          <w:pPr>
            <w:pStyle w:val="TOC3"/>
            <w:tabs>
              <w:tab w:val="left" w:pos="1440"/>
              <w:tab w:val="right" w:leader="dot" w:pos="10070"/>
            </w:tabs>
            <w:rPr>
              <w:noProof/>
            </w:rPr>
          </w:pPr>
          <w:hyperlink w:anchor="_Toc218412214" w:history="1">
            <w:r w:rsidR="007F4879" w:rsidRPr="007C52EA">
              <w:rPr>
                <w:rStyle w:val="Hyperlink"/>
                <w:rFonts w:cs="Arial"/>
                <w:noProof/>
              </w:rPr>
              <w:t>2.5.2</w:t>
            </w:r>
            <w:r w:rsidR="007F4879">
              <w:rPr>
                <w:noProof/>
              </w:rPr>
              <w:tab/>
            </w:r>
            <w:r w:rsidR="007F4879" w:rsidRPr="007C52EA">
              <w:rPr>
                <w:rStyle w:val="Hyperlink"/>
                <w:rFonts w:cs="Arial"/>
                <w:noProof/>
              </w:rPr>
              <w:t>Significance</w:t>
            </w:r>
            <w:r w:rsidR="007F4879">
              <w:rPr>
                <w:noProof/>
                <w:webHidden/>
              </w:rPr>
              <w:tab/>
            </w:r>
            <w:r w:rsidR="007F4879">
              <w:rPr>
                <w:noProof/>
                <w:webHidden/>
              </w:rPr>
              <w:fldChar w:fldCharType="begin"/>
            </w:r>
            <w:r w:rsidR="007F4879">
              <w:rPr>
                <w:noProof/>
                <w:webHidden/>
              </w:rPr>
              <w:instrText xml:space="preserve"> PAGEREF _Toc218412214 \h </w:instrText>
            </w:r>
            <w:r w:rsidR="007F4879">
              <w:rPr>
                <w:noProof/>
                <w:webHidden/>
              </w:rPr>
            </w:r>
            <w:r w:rsidR="007F4879">
              <w:rPr>
                <w:noProof/>
                <w:webHidden/>
              </w:rPr>
              <w:fldChar w:fldCharType="separate"/>
            </w:r>
            <w:r w:rsidR="007F4879">
              <w:rPr>
                <w:noProof/>
                <w:webHidden/>
              </w:rPr>
              <w:t>5</w:t>
            </w:r>
            <w:r w:rsidR="007F4879">
              <w:rPr>
                <w:noProof/>
                <w:webHidden/>
              </w:rPr>
              <w:fldChar w:fldCharType="end"/>
            </w:r>
          </w:hyperlink>
        </w:p>
        <w:p w14:paraId="2AF1772A" w14:textId="77777777" w:rsidR="007F4879" w:rsidRDefault="000749B6" w:rsidP="007F4879">
          <w:pPr>
            <w:pStyle w:val="TOC2"/>
            <w:tabs>
              <w:tab w:val="left" w:pos="960"/>
              <w:tab w:val="right" w:leader="dot" w:pos="10070"/>
            </w:tabs>
            <w:rPr>
              <w:noProof/>
            </w:rPr>
          </w:pPr>
          <w:hyperlink w:anchor="_Toc218412215" w:history="1">
            <w:r w:rsidR="007F4879" w:rsidRPr="007C52EA">
              <w:rPr>
                <w:rStyle w:val="Hyperlink"/>
                <w:rFonts w:cs="Arial"/>
                <w:noProof/>
              </w:rPr>
              <w:t>2.6</w:t>
            </w:r>
            <w:r w:rsidR="007F4879">
              <w:rPr>
                <w:noProof/>
              </w:rPr>
              <w:tab/>
            </w:r>
            <w:r w:rsidR="007F4879" w:rsidRPr="007C52EA">
              <w:rPr>
                <w:rStyle w:val="Hyperlink"/>
                <w:rFonts w:cs="Arial"/>
                <w:noProof/>
              </w:rPr>
              <w:t>Structure of the Dissertation</w:t>
            </w:r>
            <w:r w:rsidR="007F4879">
              <w:rPr>
                <w:noProof/>
                <w:webHidden/>
              </w:rPr>
              <w:tab/>
            </w:r>
            <w:r w:rsidR="007F4879">
              <w:rPr>
                <w:noProof/>
                <w:webHidden/>
              </w:rPr>
              <w:fldChar w:fldCharType="begin"/>
            </w:r>
            <w:r w:rsidR="007F4879">
              <w:rPr>
                <w:noProof/>
                <w:webHidden/>
              </w:rPr>
              <w:instrText xml:space="preserve"> PAGEREF _Toc218412215 \h </w:instrText>
            </w:r>
            <w:r w:rsidR="007F4879">
              <w:rPr>
                <w:noProof/>
                <w:webHidden/>
              </w:rPr>
            </w:r>
            <w:r w:rsidR="007F4879">
              <w:rPr>
                <w:noProof/>
                <w:webHidden/>
              </w:rPr>
              <w:fldChar w:fldCharType="separate"/>
            </w:r>
            <w:r w:rsidR="007F4879">
              <w:rPr>
                <w:noProof/>
                <w:webHidden/>
              </w:rPr>
              <w:t>6</w:t>
            </w:r>
            <w:r w:rsidR="007F4879">
              <w:rPr>
                <w:noProof/>
                <w:webHidden/>
              </w:rPr>
              <w:fldChar w:fldCharType="end"/>
            </w:r>
          </w:hyperlink>
        </w:p>
        <w:p w14:paraId="0C7550D1" w14:textId="77777777" w:rsidR="007F4879" w:rsidRDefault="000749B6" w:rsidP="007F4879">
          <w:pPr>
            <w:pStyle w:val="TOC1"/>
            <w:tabs>
              <w:tab w:val="left" w:pos="440"/>
              <w:tab w:val="right" w:leader="dot" w:pos="10070"/>
            </w:tabs>
            <w:rPr>
              <w:noProof/>
            </w:rPr>
          </w:pPr>
          <w:hyperlink w:anchor="_Toc218412216" w:history="1">
            <w:r w:rsidR="007F4879" w:rsidRPr="007C52EA">
              <w:rPr>
                <w:rStyle w:val="Hyperlink"/>
                <w:rFonts w:cs="Arial"/>
                <w:noProof/>
              </w:rPr>
              <w:t>3</w:t>
            </w:r>
            <w:r w:rsidR="007F4879">
              <w:rPr>
                <w:noProof/>
              </w:rPr>
              <w:tab/>
            </w:r>
            <w:r w:rsidR="007F4879" w:rsidRPr="007C52EA">
              <w:rPr>
                <w:rStyle w:val="Hyperlink"/>
                <w:rFonts w:cs="Arial"/>
                <w:noProof/>
              </w:rPr>
              <w:t>LITERATURE REVIEW</w:t>
            </w:r>
            <w:r w:rsidR="007F4879">
              <w:rPr>
                <w:noProof/>
                <w:webHidden/>
              </w:rPr>
              <w:tab/>
            </w:r>
            <w:r w:rsidR="007F4879">
              <w:rPr>
                <w:noProof/>
                <w:webHidden/>
              </w:rPr>
              <w:fldChar w:fldCharType="begin"/>
            </w:r>
            <w:r w:rsidR="007F4879">
              <w:rPr>
                <w:noProof/>
                <w:webHidden/>
              </w:rPr>
              <w:instrText xml:space="preserve"> PAGEREF _Toc218412216 \h </w:instrText>
            </w:r>
            <w:r w:rsidR="007F4879">
              <w:rPr>
                <w:noProof/>
                <w:webHidden/>
              </w:rPr>
            </w:r>
            <w:r w:rsidR="007F4879">
              <w:rPr>
                <w:noProof/>
                <w:webHidden/>
              </w:rPr>
              <w:fldChar w:fldCharType="separate"/>
            </w:r>
            <w:r w:rsidR="007F4879">
              <w:rPr>
                <w:noProof/>
                <w:webHidden/>
              </w:rPr>
              <w:t>6</w:t>
            </w:r>
            <w:r w:rsidR="007F4879">
              <w:rPr>
                <w:noProof/>
                <w:webHidden/>
              </w:rPr>
              <w:fldChar w:fldCharType="end"/>
            </w:r>
          </w:hyperlink>
        </w:p>
        <w:p w14:paraId="0BAA0B24" w14:textId="77777777" w:rsidR="007F4879" w:rsidRDefault="000749B6" w:rsidP="007F4879">
          <w:pPr>
            <w:pStyle w:val="TOC2"/>
            <w:tabs>
              <w:tab w:val="left" w:pos="960"/>
              <w:tab w:val="right" w:leader="dot" w:pos="10070"/>
            </w:tabs>
            <w:rPr>
              <w:noProof/>
            </w:rPr>
          </w:pPr>
          <w:hyperlink w:anchor="_Toc218412217" w:history="1">
            <w:r w:rsidR="007F4879" w:rsidRPr="007C52EA">
              <w:rPr>
                <w:rStyle w:val="Hyperlink"/>
                <w:rFonts w:cs="Arial"/>
                <w:noProof/>
              </w:rPr>
              <w:t>3.1</w:t>
            </w:r>
            <w:r w:rsidR="007F4879">
              <w:rPr>
                <w:noProof/>
              </w:rPr>
              <w:tab/>
            </w:r>
            <w:r w:rsidR="007F4879" w:rsidRPr="007C52EA">
              <w:rPr>
                <w:rStyle w:val="Hyperlink"/>
                <w:rFonts w:cs="Arial"/>
                <w:noProof/>
              </w:rPr>
              <w:t>Introduction</w:t>
            </w:r>
            <w:r w:rsidR="007F4879">
              <w:rPr>
                <w:noProof/>
                <w:webHidden/>
              </w:rPr>
              <w:tab/>
            </w:r>
            <w:r w:rsidR="007F4879">
              <w:rPr>
                <w:noProof/>
                <w:webHidden/>
              </w:rPr>
              <w:fldChar w:fldCharType="begin"/>
            </w:r>
            <w:r w:rsidR="007F4879">
              <w:rPr>
                <w:noProof/>
                <w:webHidden/>
              </w:rPr>
              <w:instrText xml:space="preserve"> PAGEREF _Toc218412217 \h </w:instrText>
            </w:r>
            <w:r w:rsidR="007F4879">
              <w:rPr>
                <w:noProof/>
                <w:webHidden/>
              </w:rPr>
            </w:r>
            <w:r w:rsidR="007F4879">
              <w:rPr>
                <w:noProof/>
                <w:webHidden/>
              </w:rPr>
              <w:fldChar w:fldCharType="separate"/>
            </w:r>
            <w:r w:rsidR="007F4879">
              <w:rPr>
                <w:noProof/>
                <w:webHidden/>
              </w:rPr>
              <w:t>6</w:t>
            </w:r>
            <w:r w:rsidR="007F4879">
              <w:rPr>
                <w:noProof/>
                <w:webHidden/>
              </w:rPr>
              <w:fldChar w:fldCharType="end"/>
            </w:r>
          </w:hyperlink>
        </w:p>
        <w:p w14:paraId="157A13CF" w14:textId="77777777" w:rsidR="007F4879" w:rsidRDefault="000749B6" w:rsidP="007F4879">
          <w:pPr>
            <w:pStyle w:val="TOC2"/>
            <w:tabs>
              <w:tab w:val="left" w:pos="960"/>
              <w:tab w:val="right" w:leader="dot" w:pos="10070"/>
            </w:tabs>
            <w:rPr>
              <w:noProof/>
            </w:rPr>
          </w:pPr>
          <w:hyperlink w:anchor="_Toc218412218" w:history="1">
            <w:r w:rsidR="007F4879" w:rsidRPr="007C52EA">
              <w:rPr>
                <w:rStyle w:val="Hyperlink"/>
                <w:rFonts w:cs="Arial"/>
                <w:noProof/>
              </w:rPr>
              <w:t>3.2</w:t>
            </w:r>
            <w:r w:rsidR="007F4879">
              <w:rPr>
                <w:noProof/>
              </w:rPr>
              <w:tab/>
            </w:r>
            <w:r w:rsidR="007F4879" w:rsidRPr="007C52EA">
              <w:rPr>
                <w:rStyle w:val="Hyperlink"/>
                <w:rFonts w:cs="Arial"/>
                <w:noProof/>
              </w:rPr>
              <w:t>Textile Demand Forecasting</w:t>
            </w:r>
            <w:r w:rsidR="007F4879">
              <w:rPr>
                <w:noProof/>
                <w:webHidden/>
              </w:rPr>
              <w:tab/>
            </w:r>
            <w:r w:rsidR="007F4879">
              <w:rPr>
                <w:noProof/>
                <w:webHidden/>
              </w:rPr>
              <w:fldChar w:fldCharType="begin"/>
            </w:r>
            <w:r w:rsidR="007F4879">
              <w:rPr>
                <w:noProof/>
                <w:webHidden/>
              </w:rPr>
              <w:instrText xml:space="preserve"> PAGEREF _Toc218412218 \h </w:instrText>
            </w:r>
            <w:r w:rsidR="007F4879">
              <w:rPr>
                <w:noProof/>
                <w:webHidden/>
              </w:rPr>
            </w:r>
            <w:r w:rsidR="007F4879">
              <w:rPr>
                <w:noProof/>
                <w:webHidden/>
              </w:rPr>
              <w:fldChar w:fldCharType="separate"/>
            </w:r>
            <w:r w:rsidR="007F4879">
              <w:rPr>
                <w:noProof/>
                <w:webHidden/>
              </w:rPr>
              <w:t>6</w:t>
            </w:r>
            <w:r w:rsidR="007F4879">
              <w:rPr>
                <w:noProof/>
                <w:webHidden/>
              </w:rPr>
              <w:fldChar w:fldCharType="end"/>
            </w:r>
          </w:hyperlink>
        </w:p>
        <w:p w14:paraId="0756BABA" w14:textId="77777777" w:rsidR="007F4879" w:rsidRDefault="000749B6" w:rsidP="007F4879">
          <w:pPr>
            <w:pStyle w:val="TOC2"/>
            <w:tabs>
              <w:tab w:val="left" w:pos="960"/>
              <w:tab w:val="right" w:leader="dot" w:pos="10070"/>
            </w:tabs>
            <w:rPr>
              <w:noProof/>
            </w:rPr>
          </w:pPr>
          <w:hyperlink w:anchor="_Toc218412219" w:history="1">
            <w:r w:rsidR="007F4879" w:rsidRPr="007C52EA">
              <w:rPr>
                <w:rStyle w:val="Hyperlink"/>
                <w:rFonts w:cs="Arial"/>
                <w:noProof/>
              </w:rPr>
              <w:t>3.3</w:t>
            </w:r>
            <w:r w:rsidR="007F4879">
              <w:rPr>
                <w:noProof/>
              </w:rPr>
              <w:tab/>
            </w:r>
            <w:r w:rsidR="007F4879" w:rsidRPr="007C52EA">
              <w:rPr>
                <w:rStyle w:val="Hyperlink"/>
                <w:rFonts w:cs="Arial"/>
                <w:noProof/>
              </w:rPr>
              <w:t>Statistical Forecasting Methods: ARIMA and SARIMAX</w:t>
            </w:r>
            <w:r w:rsidR="007F4879">
              <w:rPr>
                <w:noProof/>
                <w:webHidden/>
              </w:rPr>
              <w:tab/>
            </w:r>
            <w:r w:rsidR="007F4879">
              <w:rPr>
                <w:noProof/>
                <w:webHidden/>
              </w:rPr>
              <w:fldChar w:fldCharType="begin"/>
            </w:r>
            <w:r w:rsidR="007F4879">
              <w:rPr>
                <w:noProof/>
                <w:webHidden/>
              </w:rPr>
              <w:instrText xml:space="preserve"> PAGEREF _Toc218412219 \h </w:instrText>
            </w:r>
            <w:r w:rsidR="007F4879">
              <w:rPr>
                <w:noProof/>
                <w:webHidden/>
              </w:rPr>
            </w:r>
            <w:r w:rsidR="007F4879">
              <w:rPr>
                <w:noProof/>
                <w:webHidden/>
              </w:rPr>
              <w:fldChar w:fldCharType="separate"/>
            </w:r>
            <w:r w:rsidR="007F4879">
              <w:rPr>
                <w:noProof/>
                <w:webHidden/>
              </w:rPr>
              <w:t>6</w:t>
            </w:r>
            <w:r w:rsidR="007F4879">
              <w:rPr>
                <w:noProof/>
                <w:webHidden/>
              </w:rPr>
              <w:fldChar w:fldCharType="end"/>
            </w:r>
          </w:hyperlink>
        </w:p>
        <w:p w14:paraId="254632D6" w14:textId="77777777" w:rsidR="007F4879" w:rsidRDefault="000749B6" w:rsidP="007F4879">
          <w:pPr>
            <w:pStyle w:val="TOC2"/>
            <w:tabs>
              <w:tab w:val="left" w:pos="960"/>
              <w:tab w:val="right" w:leader="dot" w:pos="10070"/>
            </w:tabs>
            <w:rPr>
              <w:noProof/>
            </w:rPr>
          </w:pPr>
          <w:hyperlink w:anchor="_Toc218412220" w:history="1">
            <w:r w:rsidR="007F4879" w:rsidRPr="007C52EA">
              <w:rPr>
                <w:rStyle w:val="Hyperlink"/>
                <w:rFonts w:cs="Arial"/>
                <w:noProof/>
              </w:rPr>
              <w:t>3.4</w:t>
            </w:r>
            <w:r w:rsidR="007F4879">
              <w:rPr>
                <w:noProof/>
              </w:rPr>
              <w:tab/>
            </w:r>
            <w:r w:rsidR="007F4879" w:rsidRPr="007C52EA">
              <w:rPr>
                <w:rStyle w:val="Hyperlink"/>
                <w:rFonts w:cs="Arial"/>
                <w:noProof/>
              </w:rPr>
              <w:t>Machine Learning for Forecasting: XGBoost</w:t>
            </w:r>
            <w:r w:rsidR="007F4879">
              <w:rPr>
                <w:noProof/>
                <w:webHidden/>
              </w:rPr>
              <w:tab/>
            </w:r>
            <w:r w:rsidR="007F4879">
              <w:rPr>
                <w:noProof/>
                <w:webHidden/>
              </w:rPr>
              <w:fldChar w:fldCharType="begin"/>
            </w:r>
            <w:r w:rsidR="007F4879">
              <w:rPr>
                <w:noProof/>
                <w:webHidden/>
              </w:rPr>
              <w:instrText xml:space="preserve"> PAGEREF _Toc218412220 \h </w:instrText>
            </w:r>
            <w:r w:rsidR="007F4879">
              <w:rPr>
                <w:noProof/>
                <w:webHidden/>
              </w:rPr>
            </w:r>
            <w:r w:rsidR="007F4879">
              <w:rPr>
                <w:noProof/>
                <w:webHidden/>
              </w:rPr>
              <w:fldChar w:fldCharType="separate"/>
            </w:r>
            <w:r w:rsidR="007F4879">
              <w:rPr>
                <w:noProof/>
                <w:webHidden/>
              </w:rPr>
              <w:t>7</w:t>
            </w:r>
            <w:r w:rsidR="007F4879">
              <w:rPr>
                <w:noProof/>
                <w:webHidden/>
              </w:rPr>
              <w:fldChar w:fldCharType="end"/>
            </w:r>
          </w:hyperlink>
        </w:p>
        <w:p w14:paraId="1118F73D" w14:textId="77777777" w:rsidR="007F4879" w:rsidRDefault="000749B6" w:rsidP="007F4879">
          <w:pPr>
            <w:pStyle w:val="TOC2"/>
            <w:tabs>
              <w:tab w:val="left" w:pos="960"/>
              <w:tab w:val="right" w:leader="dot" w:pos="10070"/>
            </w:tabs>
            <w:rPr>
              <w:noProof/>
            </w:rPr>
          </w:pPr>
          <w:hyperlink w:anchor="_Toc218412221" w:history="1">
            <w:r w:rsidR="007F4879" w:rsidRPr="007C52EA">
              <w:rPr>
                <w:rStyle w:val="Hyperlink"/>
                <w:rFonts w:cs="Arial"/>
                <w:noProof/>
              </w:rPr>
              <w:t>3.5</w:t>
            </w:r>
            <w:r w:rsidR="007F4879">
              <w:rPr>
                <w:noProof/>
              </w:rPr>
              <w:tab/>
            </w:r>
            <w:r w:rsidR="007F4879" w:rsidRPr="007C52EA">
              <w:rPr>
                <w:rStyle w:val="Hyperlink"/>
                <w:rFonts w:cs="Arial"/>
                <w:noProof/>
              </w:rPr>
              <w:t>Model Explainability: SHAP Analysis</w:t>
            </w:r>
            <w:r w:rsidR="007F4879">
              <w:rPr>
                <w:noProof/>
                <w:webHidden/>
              </w:rPr>
              <w:tab/>
            </w:r>
            <w:r w:rsidR="007F4879">
              <w:rPr>
                <w:noProof/>
                <w:webHidden/>
              </w:rPr>
              <w:fldChar w:fldCharType="begin"/>
            </w:r>
            <w:r w:rsidR="007F4879">
              <w:rPr>
                <w:noProof/>
                <w:webHidden/>
              </w:rPr>
              <w:instrText xml:space="preserve"> PAGEREF _Toc218412221 \h </w:instrText>
            </w:r>
            <w:r w:rsidR="007F4879">
              <w:rPr>
                <w:noProof/>
                <w:webHidden/>
              </w:rPr>
            </w:r>
            <w:r w:rsidR="007F4879">
              <w:rPr>
                <w:noProof/>
                <w:webHidden/>
              </w:rPr>
              <w:fldChar w:fldCharType="separate"/>
            </w:r>
            <w:r w:rsidR="007F4879">
              <w:rPr>
                <w:noProof/>
                <w:webHidden/>
              </w:rPr>
              <w:t>8</w:t>
            </w:r>
            <w:r w:rsidR="007F4879">
              <w:rPr>
                <w:noProof/>
                <w:webHidden/>
              </w:rPr>
              <w:fldChar w:fldCharType="end"/>
            </w:r>
          </w:hyperlink>
        </w:p>
        <w:p w14:paraId="05D19B2E" w14:textId="77777777" w:rsidR="007F4879" w:rsidRDefault="000749B6" w:rsidP="007F4879">
          <w:pPr>
            <w:pStyle w:val="TOC2"/>
            <w:tabs>
              <w:tab w:val="left" w:pos="960"/>
              <w:tab w:val="right" w:leader="dot" w:pos="10070"/>
            </w:tabs>
            <w:rPr>
              <w:noProof/>
            </w:rPr>
          </w:pPr>
          <w:hyperlink w:anchor="_Toc218412222" w:history="1">
            <w:r w:rsidR="007F4879" w:rsidRPr="007C52EA">
              <w:rPr>
                <w:rStyle w:val="Hyperlink"/>
                <w:rFonts w:cs="Arial"/>
                <w:noProof/>
              </w:rPr>
              <w:t>3.6</w:t>
            </w:r>
            <w:r w:rsidR="007F4879">
              <w:rPr>
                <w:noProof/>
              </w:rPr>
              <w:tab/>
            </w:r>
            <w:r w:rsidR="007F4879" w:rsidRPr="007C52EA">
              <w:rPr>
                <w:rStyle w:val="Hyperlink"/>
                <w:rFonts w:cs="Arial"/>
                <w:noProof/>
              </w:rPr>
              <w:t>Research Gap and Positioning</w:t>
            </w:r>
            <w:r w:rsidR="007F4879">
              <w:rPr>
                <w:noProof/>
                <w:webHidden/>
              </w:rPr>
              <w:tab/>
            </w:r>
            <w:r w:rsidR="007F4879">
              <w:rPr>
                <w:noProof/>
                <w:webHidden/>
              </w:rPr>
              <w:fldChar w:fldCharType="begin"/>
            </w:r>
            <w:r w:rsidR="007F4879">
              <w:rPr>
                <w:noProof/>
                <w:webHidden/>
              </w:rPr>
              <w:instrText xml:space="preserve"> PAGEREF _Toc218412222 \h </w:instrText>
            </w:r>
            <w:r w:rsidR="007F4879">
              <w:rPr>
                <w:noProof/>
                <w:webHidden/>
              </w:rPr>
            </w:r>
            <w:r w:rsidR="007F4879">
              <w:rPr>
                <w:noProof/>
                <w:webHidden/>
              </w:rPr>
              <w:fldChar w:fldCharType="separate"/>
            </w:r>
            <w:r w:rsidR="007F4879">
              <w:rPr>
                <w:noProof/>
                <w:webHidden/>
              </w:rPr>
              <w:t>9</w:t>
            </w:r>
            <w:r w:rsidR="007F4879">
              <w:rPr>
                <w:noProof/>
                <w:webHidden/>
              </w:rPr>
              <w:fldChar w:fldCharType="end"/>
            </w:r>
          </w:hyperlink>
        </w:p>
        <w:p w14:paraId="553AFA24" w14:textId="77777777" w:rsidR="007F4879" w:rsidRDefault="000749B6" w:rsidP="007F4879">
          <w:pPr>
            <w:pStyle w:val="TOC1"/>
            <w:tabs>
              <w:tab w:val="left" w:pos="440"/>
              <w:tab w:val="right" w:leader="dot" w:pos="10070"/>
            </w:tabs>
            <w:rPr>
              <w:noProof/>
            </w:rPr>
          </w:pPr>
          <w:hyperlink w:anchor="_Toc218412223" w:history="1">
            <w:r w:rsidR="007F4879" w:rsidRPr="007C52EA">
              <w:rPr>
                <w:rStyle w:val="Hyperlink"/>
                <w:rFonts w:cs="Arial"/>
                <w:noProof/>
              </w:rPr>
              <w:t>4</w:t>
            </w:r>
            <w:r w:rsidR="007F4879">
              <w:rPr>
                <w:noProof/>
              </w:rPr>
              <w:tab/>
            </w:r>
            <w:r w:rsidR="007F4879" w:rsidRPr="007C52EA">
              <w:rPr>
                <w:rStyle w:val="Hyperlink"/>
                <w:rFonts w:cs="Arial"/>
                <w:noProof/>
              </w:rPr>
              <w:t>METHODOLOGY</w:t>
            </w:r>
            <w:r w:rsidR="007F4879">
              <w:rPr>
                <w:noProof/>
                <w:webHidden/>
              </w:rPr>
              <w:tab/>
            </w:r>
            <w:r w:rsidR="007F4879">
              <w:rPr>
                <w:noProof/>
                <w:webHidden/>
              </w:rPr>
              <w:fldChar w:fldCharType="begin"/>
            </w:r>
            <w:r w:rsidR="007F4879">
              <w:rPr>
                <w:noProof/>
                <w:webHidden/>
              </w:rPr>
              <w:instrText xml:space="preserve"> PAGEREF _Toc218412223 \h </w:instrText>
            </w:r>
            <w:r w:rsidR="007F4879">
              <w:rPr>
                <w:noProof/>
                <w:webHidden/>
              </w:rPr>
            </w:r>
            <w:r w:rsidR="007F4879">
              <w:rPr>
                <w:noProof/>
                <w:webHidden/>
              </w:rPr>
              <w:fldChar w:fldCharType="separate"/>
            </w:r>
            <w:r w:rsidR="007F4879">
              <w:rPr>
                <w:noProof/>
                <w:webHidden/>
              </w:rPr>
              <w:t>10</w:t>
            </w:r>
            <w:r w:rsidR="007F4879">
              <w:rPr>
                <w:noProof/>
                <w:webHidden/>
              </w:rPr>
              <w:fldChar w:fldCharType="end"/>
            </w:r>
          </w:hyperlink>
        </w:p>
        <w:p w14:paraId="529B2D64" w14:textId="77777777" w:rsidR="007F4879" w:rsidRDefault="000749B6" w:rsidP="007F4879">
          <w:pPr>
            <w:pStyle w:val="TOC2"/>
            <w:tabs>
              <w:tab w:val="left" w:pos="960"/>
              <w:tab w:val="right" w:leader="dot" w:pos="10070"/>
            </w:tabs>
            <w:rPr>
              <w:noProof/>
            </w:rPr>
          </w:pPr>
          <w:hyperlink w:anchor="_Toc218412224" w:history="1">
            <w:r w:rsidR="007F4879" w:rsidRPr="007C52EA">
              <w:rPr>
                <w:rStyle w:val="Hyperlink"/>
                <w:rFonts w:cs="Arial"/>
                <w:noProof/>
              </w:rPr>
              <w:t>4.1</w:t>
            </w:r>
            <w:r w:rsidR="007F4879">
              <w:rPr>
                <w:noProof/>
              </w:rPr>
              <w:tab/>
            </w:r>
            <w:r w:rsidR="007F4879" w:rsidRPr="007C52EA">
              <w:rPr>
                <w:rStyle w:val="Hyperlink"/>
                <w:rFonts w:cs="Arial"/>
                <w:noProof/>
              </w:rPr>
              <w:t>Research Design</w:t>
            </w:r>
            <w:r w:rsidR="007F4879">
              <w:rPr>
                <w:noProof/>
                <w:webHidden/>
              </w:rPr>
              <w:tab/>
            </w:r>
            <w:r w:rsidR="007F4879">
              <w:rPr>
                <w:noProof/>
                <w:webHidden/>
              </w:rPr>
              <w:fldChar w:fldCharType="begin"/>
            </w:r>
            <w:r w:rsidR="007F4879">
              <w:rPr>
                <w:noProof/>
                <w:webHidden/>
              </w:rPr>
              <w:instrText xml:space="preserve"> PAGEREF _Toc218412224 \h </w:instrText>
            </w:r>
            <w:r w:rsidR="007F4879">
              <w:rPr>
                <w:noProof/>
                <w:webHidden/>
              </w:rPr>
            </w:r>
            <w:r w:rsidR="007F4879">
              <w:rPr>
                <w:noProof/>
                <w:webHidden/>
              </w:rPr>
              <w:fldChar w:fldCharType="separate"/>
            </w:r>
            <w:r w:rsidR="007F4879">
              <w:rPr>
                <w:noProof/>
                <w:webHidden/>
              </w:rPr>
              <w:t>10</w:t>
            </w:r>
            <w:r w:rsidR="007F4879">
              <w:rPr>
                <w:noProof/>
                <w:webHidden/>
              </w:rPr>
              <w:fldChar w:fldCharType="end"/>
            </w:r>
          </w:hyperlink>
        </w:p>
        <w:p w14:paraId="262927E7" w14:textId="77777777" w:rsidR="007F4879" w:rsidRDefault="000749B6" w:rsidP="007F4879">
          <w:pPr>
            <w:pStyle w:val="TOC2"/>
            <w:tabs>
              <w:tab w:val="left" w:pos="960"/>
              <w:tab w:val="right" w:leader="dot" w:pos="10070"/>
            </w:tabs>
            <w:rPr>
              <w:noProof/>
            </w:rPr>
          </w:pPr>
          <w:hyperlink w:anchor="_Toc218412225" w:history="1">
            <w:r w:rsidR="007F4879" w:rsidRPr="007C52EA">
              <w:rPr>
                <w:rStyle w:val="Hyperlink"/>
                <w:rFonts w:cs="Arial"/>
                <w:noProof/>
              </w:rPr>
              <w:t>4.2</w:t>
            </w:r>
            <w:r w:rsidR="007F4879">
              <w:rPr>
                <w:noProof/>
              </w:rPr>
              <w:tab/>
            </w:r>
            <w:r w:rsidR="007F4879" w:rsidRPr="007C52EA">
              <w:rPr>
                <w:rStyle w:val="Hyperlink"/>
                <w:rFonts w:cs="Arial"/>
                <w:noProof/>
              </w:rPr>
              <w:t>Data Collection</w:t>
            </w:r>
            <w:r w:rsidR="007F4879">
              <w:rPr>
                <w:noProof/>
                <w:webHidden/>
              </w:rPr>
              <w:tab/>
            </w:r>
            <w:r w:rsidR="007F4879">
              <w:rPr>
                <w:noProof/>
                <w:webHidden/>
              </w:rPr>
              <w:fldChar w:fldCharType="begin"/>
            </w:r>
            <w:r w:rsidR="007F4879">
              <w:rPr>
                <w:noProof/>
                <w:webHidden/>
              </w:rPr>
              <w:instrText xml:space="preserve"> PAGEREF _Toc218412225 \h </w:instrText>
            </w:r>
            <w:r w:rsidR="007F4879">
              <w:rPr>
                <w:noProof/>
                <w:webHidden/>
              </w:rPr>
            </w:r>
            <w:r w:rsidR="007F4879">
              <w:rPr>
                <w:noProof/>
                <w:webHidden/>
              </w:rPr>
              <w:fldChar w:fldCharType="separate"/>
            </w:r>
            <w:r w:rsidR="007F4879">
              <w:rPr>
                <w:noProof/>
                <w:webHidden/>
              </w:rPr>
              <w:t>10</w:t>
            </w:r>
            <w:r w:rsidR="007F4879">
              <w:rPr>
                <w:noProof/>
                <w:webHidden/>
              </w:rPr>
              <w:fldChar w:fldCharType="end"/>
            </w:r>
          </w:hyperlink>
        </w:p>
        <w:p w14:paraId="13EC82D7" w14:textId="77777777" w:rsidR="007F4879" w:rsidRDefault="000749B6" w:rsidP="007F4879">
          <w:pPr>
            <w:pStyle w:val="TOC3"/>
            <w:tabs>
              <w:tab w:val="left" w:pos="1440"/>
              <w:tab w:val="right" w:leader="dot" w:pos="10070"/>
            </w:tabs>
            <w:rPr>
              <w:noProof/>
            </w:rPr>
          </w:pPr>
          <w:hyperlink w:anchor="_Toc218412226" w:history="1">
            <w:r w:rsidR="007F4879" w:rsidRPr="007C52EA">
              <w:rPr>
                <w:rStyle w:val="Hyperlink"/>
                <w:rFonts w:cs="Arial"/>
                <w:noProof/>
              </w:rPr>
              <w:t>4.2.1</w:t>
            </w:r>
            <w:r w:rsidR="007F4879">
              <w:rPr>
                <w:noProof/>
              </w:rPr>
              <w:tab/>
            </w:r>
            <w:r w:rsidR="007F4879" w:rsidRPr="007C52EA">
              <w:rPr>
                <w:rStyle w:val="Hyperlink"/>
                <w:rFonts w:cs="Arial"/>
                <w:noProof/>
              </w:rPr>
              <w:t>Primary Data Source: UN Comtrade</w:t>
            </w:r>
            <w:r w:rsidR="007F4879">
              <w:rPr>
                <w:noProof/>
                <w:webHidden/>
              </w:rPr>
              <w:tab/>
            </w:r>
            <w:r w:rsidR="007F4879">
              <w:rPr>
                <w:noProof/>
                <w:webHidden/>
              </w:rPr>
              <w:fldChar w:fldCharType="begin"/>
            </w:r>
            <w:r w:rsidR="007F4879">
              <w:rPr>
                <w:noProof/>
                <w:webHidden/>
              </w:rPr>
              <w:instrText xml:space="preserve"> PAGEREF _Toc218412226 \h </w:instrText>
            </w:r>
            <w:r w:rsidR="007F4879">
              <w:rPr>
                <w:noProof/>
                <w:webHidden/>
              </w:rPr>
            </w:r>
            <w:r w:rsidR="007F4879">
              <w:rPr>
                <w:noProof/>
                <w:webHidden/>
              </w:rPr>
              <w:fldChar w:fldCharType="separate"/>
            </w:r>
            <w:r w:rsidR="007F4879">
              <w:rPr>
                <w:noProof/>
                <w:webHidden/>
              </w:rPr>
              <w:t>10</w:t>
            </w:r>
            <w:r w:rsidR="007F4879">
              <w:rPr>
                <w:noProof/>
                <w:webHidden/>
              </w:rPr>
              <w:fldChar w:fldCharType="end"/>
            </w:r>
          </w:hyperlink>
        </w:p>
        <w:p w14:paraId="7364353D" w14:textId="77777777" w:rsidR="007F4879" w:rsidRDefault="000749B6" w:rsidP="007F4879">
          <w:pPr>
            <w:pStyle w:val="TOC3"/>
            <w:tabs>
              <w:tab w:val="left" w:pos="1440"/>
              <w:tab w:val="right" w:leader="dot" w:pos="10070"/>
            </w:tabs>
            <w:rPr>
              <w:noProof/>
            </w:rPr>
          </w:pPr>
          <w:hyperlink w:anchor="_Toc218412227" w:history="1">
            <w:r w:rsidR="007F4879" w:rsidRPr="007C52EA">
              <w:rPr>
                <w:rStyle w:val="Hyperlink"/>
                <w:rFonts w:cs="Arial"/>
                <w:noProof/>
              </w:rPr>
              <w:t>4.2.2</w:t>
            </w:r>
            <w:r w:rsidR="007F4879">
              <w:rPr>
                <w:noProof/>
              </w:rPr>
              <w:tab/>
            </w:r>
            <w:r w:rsidR="007F4879" w:rsidRPr="007C52EA">
              <w:rPr>
                <w:rStyle w:val="Hyperlink"/>
                <w:rFonts w:cs="Arial"/>
                <w:noProof/>
              </w:rPr>
              <w:t>Secondary Data: FRED Economic Indicators</w:t>
            </w:r>
            <w:r w:rsidR="007F4879">
              <w:rPr>
                <w:noProof/>
                <w:webHidden/>
              </w:rPr>
              <w:tab/>
            </w:r>
            <w:r w:rsidR="007F4879">
              <w:rPr>
                <w:noProof/>
                <w:webHidden/>
              </w:rPr>
              <w:fldChar w:fldCharType="begin"/>
            </w:r>
            <w:r w:rsidR="007F4879">
              <w:rPr>
                <w:noProof/>
                <w:webHidden/>
              </w:rPr>
              <w:instrText xml:space="preserve"> PAGEREF _Toc218412227 \h </w:instrText>
            </w:r>
            <w:r w:rsidR="007F4879">
              <w:rPr>
                <w:noProof/>
                <w:webHidden/>
              </w:rPr>
            </w:r>
            <w:r w:rsidR="007F4879">
              <w:rPr>
                <w:noProof/>
                <w:webHidden/>
              </w:rPr>
              <w:fldChar w:fldCharType="separate"/>
            </w:r>
            <w:r w:rsidR="007F4879">
              <w:rPr>
                <w:noProof/>
                <w:webHidden/>
              </w:rPr>
              <w:t>11</w:t>
            </w:r>
            <w:r w:rsidR="007F4879">
              <w:rPr>
                <w:noProof/>
                <w:webHidden/>
              </w:rPr>
              <w:fldChar w:fldCharType="end"/>
            </w:r>
          </w:hyperlink>
        </w:p>
        <w:p w14:paraId="665B5BC5" w14:textId="77777777" w:rsidR="007F4879" w:rsidRDefault="000749B6" w:rsidP="007F4879">
          <w:pPr>
            <w:pStyle w:val="TOC3"/>
            <w:tabs>
              <w:tab w:val="left" w:pos="1440"/>
              <w:tab w:val="right" w:leader="dot" w:pos="10070"/>
            </w:tabs>
            <w:rPr>
              <w:noProof/>
            </w:rPr>
          </w:pPr>
          <w:hyperlink w:anchor="_Toc218412228" w:history="1">
            <w:r w:rsidR="007F4879" w:rsidRPr="007C52EA">
              <w:rPr>
                <w:rStyle w:val="Hyperlink"/>
                <w:rFonts w:cs="Arial"/>
                <w:noProof/>
              </w:rPr>
              <w:t>4.2.3</w:t>
            </w:r>
            <w:r w:rsidR="007F4879">
              <w:rPr>
                <w:noProof/>
              </w:rPr>
              <w:tab/>
            </w:r>
            <w:r w:rsidR="007F4879" w:rsidRPr="007C52EA">
              <w:rPr>
                <w:rStyle w:val="Hyperlink"/>
                <w:rFonts w:cs="Arial"/>
                <w:noProof/>
              </w:rPr>
              <w:t>USA Data Exclusion</w:t>
            </w:r>
            <w:r w:rsidR="007F4879">
              <w:rPr>
                <w:noProof/>
                <w:webHidden/>
              </w:rPr>
              <w:tab/>
            </w:r>
            <w:r w:rsidR="007F4879">
              <w:rPr>
                <w:noProof/>
                <w:webHidden/>
              </w:rPr>
              <w:fldChar w:fldCharType="begin"/>
            </w:r>
            <w:r w:rsidR="007F4879">
              <w:rPr>
                <w:noProof/>
                <w:webHidden/>
              </w:rPr>
              <w:instrText xml:space="preserve"> PAGEREF _Toc218412228 \h </w:instrText>
            </w:r>
            <w:r w:rsidR="007F4879">
              <w:rPr>
                <w:noProof/>
                <w:webHidden/>
              </w:rPr>
            </w:r>
            <w:r w:rsidR="007F4879">
              <w:rPr>
                <w:noProof/>
                <w:webHidden/>
              </w:rPr>
              <w:fldChar w:fldCharType="separate"/>
            </w:r>
            <w:r w:rsidR="007F4879">
              <w:rPr>
                <w:noProof/>
                <w:webHidden/>
              </w:rPr>
              <w:t>11</w:t>
            </w:r>
            <w:r w:rsidR="007F4879">
              <w:rPr>
                <w:noProof/>
                <w:webHidden/>
              </w:rPr>
              <w:fldChar w:fldCharType="end"/>
            </w:r>
          </w:hyperlink>
        </w:p>
        <w:p w14:paraId="59DC8316" w14:textId="77777777" w:rsidR="007F4879" w:rsidRDefault="000749B6" w:rsidP="007F4879">
          <w:pPr>
            <w:pStyle w:val="TOC2"/>
            <w:tabs>
              <w:tab w:val="left" w:pos="960"/>
              <w:tab w:val="right" w:leader="dot" w:pos="10070"/>
            </w:tabs>
            <w:rPr>
              <w:noProof/>
            </w:rPr>
          </w:pPr>
          <w:hyperlink w:anchor="_Toc218412229" w:history="1">
            <w:r w:rsidR="007F4879" w:rsidRPr="007C52EA">
              <w:rPr>
                <w:rStyle w:val="Hyperlink"/>
                <w:rFonts w:cs="Arial"/>
                <w:noProof/>
              </w:rPr>
              <w:t>4.3</w:t>
            </w:r>
            <w:r w:rsidR="007F4879">
              <w:rPr>
                <w:noProof/>
              </w:rPr>
              <w:tab/>
            </w:r>
            <w:r w:rsidR="007F4879" w:rsidRPr="007C52EA">
              <w:rPr>
                <w:rStyle w:val="Hyperlink"/>
                <w:rFonts w:cs="Arial"/>
                <w:noProof/>
              </w:rPr>
              <w:t>Data Preprocessing and Feature Engineering</w:t>
            </w:r>
            <w:r w:rsidR="007F4879">
              <w:rPr>
                <w:noProof/>
                <w:webHidden/>
              </w:rPr>
              <w:tab/>
            </w:r>
            <w:r w:rsidR="007F4879">
              <w:rPr>
                <w:noProof/>
                <w:webHidden/>
              </w:rPr>
              <w:fldChar w:fldCharType="begin"/>
            </w:r>
            <w:r w:rsidR="007F4879">
              <w:rPr>
                <w:noProof/>
                <w:webHidden/>
              </w:rPr>
              <w:instrText xml:space="preserve"> PAGEREF _Toc218412229 \h </w:instrText>
            </w:r>
            <w:r w:rsidR="007F4879">
              <w:rPr>
                <w:noProof/>
                <w:webHidden/>
              </w:rPr>
            </w:r>
            <w:r w:rsidR="007F4879">
              <w:rPr>
                <w:noProof/>
                <w:webHidden/>
              </w:rPr>
              <w:fldChar w:fldCharType="separate"/>
            </w:r>
            <w:r w:rsidR="007F4879">
              <w:rPr>
                <w:noProof/>
                <w:webHidden/>
              </w:rPr>
              <w:t>12</w:t>
            </w:r>
            <w:r w:rsidR="007F4879">
              <w:rPr>
                <w:noProof/>
                <w:webHidden/>
              </w:rPr>
              <w:fldChar w:fldCharType="end"/>
            </w:r>
          </w:hyperlink>
        </w:p>
        <w:p w14:paraId="7B9DB9C1" w14:textId="77777777" w:rsidR="007F4879" w:rsidRDefault="000749B6" w:rsidP="007F4879">
          <w:pPr>
            <w:pStyle w:val="TOC3"/>
            <w:tabs>
              <w:tab w:val="left" w:pos="1440"/>
              <w:tab w:val="right" w:leader="dot" w:pos="10070"/>
            </w:tabs>
            <w:rPr>
              <w:noProof/>
            </w:rPr>
          </w:pPr>
          <w:hyperlink w:anchor="_Toc218412230" w:history="1">
            <w:r w:rsidR="007F4879" w:rsidRPr="007C52EA">
              <w:rPr>
                <w:rStyle w:val="Hyperlink"/>
                <w:rFonts w:cs="Arial"/>
                <w:noProof/>
              </w:rPr>
              <w:t>4.3.1</w:t>
            </w:r>
            <w:r w:rsidR="007F4879">
              <w:rPr>
                <w:noProof/>
              </w:rPr>
              <w:tab/>
            </w:r>
            <w:r w:rsidR="007F4879" w:rsidRPr="007C52EA">
              <w:rPr>
                <w:rStyle w:val="Hyperlink"/>
                <w:rFonts w:cs="Arial"/>
                <w:noProof/>
              </w:rPr>
              <w:t>Missing Value Treatment</w:t>
            </w:r>
            <w:r w:rsidR="007F4879">
              <w:rPr>
                <w:noProof/>
                <w:webHidden/>
              </w:rPr>
              <w:tab/>
            </w:r>
            <w:r w:rsidR="007F4879">
              <w:rPr>
                <w:noProof/>
                <w:webHidden/>
              </w:rPr>
              <w:fldChar w:fldCharType="begin"/>
            </w:r>
            <w:r w:rsidR="007F4879">
              <w:rPr>
                <w:noProof/>
                <w:webHidden/>
              </w:rPr>
              <w:instrText xml:space="preserve"> PAGEREF _Toc218412230 \h </w:instrText>
            </w:r>
            <w:r w:rsidR="007F4879">
              <w:rPr>
                <w:noProof/>
                <w:webHidden/>
              </w:rPr>
            </w:r>
            <w:r w:rsidR="007F4879">
              <w:rPr>
                <w:noProof/>
                <w:webHidden/>
              </w:rPr>
              <w:fldChar w:fldCharType="separate"/>
            </w:r>
            <w:r w:rsidR="007F4879">
              <w:rPr>
                <w:noProof/>
                <w:webHidden/>
              </w:rPr>
              <w:t>12</w:t>
            </w:r>
            <w:r w:rsidR="007F4879">
              <w:rPr>
                <w:noProof/>
                <w:webHidden/>
              </w:rPr>
              <w:fldChar w:fldCharType="end"/>
            </w:r>
          </w:hyperlink>
        </w:p>
        <w:p w14:paraId="6CEC2E5A" w14:textId="77777777" w:rsidR="007F4879" w:rsidRDefault="000749B6" w:rsidP="007F4879">
          <w:pPr>
            <w:pStyle w:val="TOC3"/>
            <w:tabs>
              <w:tab w:val="left" w:pos="1440"/>
              <w:tab w:val="right" w:leader="dot" w:pos="10070"/>
            </w:tabs>
            <w:rPr>
              <w:noProof/>
            </w:rPr>
          </w:pPr>
          <w:hyperlink w:anchor="_Toc218412231" w:history="1">
            <w:r w:rsidR="007F4879" w:rsidRPr="007C52EA">
              <w:rPr>
                <w:rStyle w:val="Hyperlink"/>
                <w:rFonts w:cs="Arial"/>
                <w:noProof/>
              </w:rPr>
              <w:t>4.3.2</w:t>
            </w:r>
            <w:r w:rsidR="007F4879">
              <w:rPr>
                <w:noProof/>
              </w:rPr>
              <w:tab/>
            </w:r>
            <w:r w:rsidR="007F4879" w:rsidRPr="007C52EA">
              <w:rPr>
                <w:rStyle w:val="Hyperlink"/>
                <w:rFonts w:cs="Arial"/>
                <w:noProof/>
              </w:rPr>
              <w:t>Feature Engineering</w:t>
            </w:r>
            <w:r w:rsidR="007F4879">
              <w:rPr>
                <w:noProof/>
                <w:webHidden/>
              </w:rPr>
              <w:tab/>
            </w:r>
            <w:r w:rsidR="007F4879">
              <w:rPr>
                <w:noProof/>
                <w:webHidden/>
              </w:rPr>
              <w:fldChar w:fldCharType="begin"/>
            </w:r>
            <w:r w:rsidR="007F4879">
              <w:rPr>
                <w:noProof/>
                <w:webHidden/>
              </w:rPr>
              <w:instrText xml:space="preserve"> PAGEREF _Toc218412231 \h </w:instrText>
            </w:r>
            <w:r w:rsidR="007F4879">
              <w:rPr>
                <w:noProof/>
                <w:webHidden/>
              </w:rPr>
            </w:r>
            <w:r w:rsidR="007F4879">
              <w:rPr>
                <w:noProof/>
                <w:webHidden/>
              </w:rPr>
              <w:fldChar w:fldCharType="separate"/>
            </w:r>
            <w:r w:rsidR="007F4879">
              <w:rPr>
                <w:noProof/>
                <w:webHidden/>
              </w:rPr>
              <w:t>13</w:t>
            </w:r>
            <w:r w:rsidR="007F4879">
              <w:rPr>
                <w:noProof/>
                <w:webHidden/>
              </w:rPr>
              <w:fldChar w:fldCharType="end"/>
            </w:r>
          </w:hyperlink>
        </w:p>
        <w:p w14:paraId="3BBB1BAC" w14:textId="77777777" w:rsidR="007F4879" w:rsidRDefault="000749B6" w:rsidP="007F4879">
          <w:pPr>
            <w:pStyle w:val="TOC3"/>
            <w:tabs>
              <w:tab w:val="left" w:pos="1440"/>
              <w:tab w:val="right" w:leader="dot" w:pos="10070"/>
            </w:tabs>
            <w:rPr>
              <w:noProof/>
            </w:rPr>
          </w:pPr>
          <w:hyperlink w:anchor="_Toc218412232" w:history="1">
            <w:r w:rsidR="007F4879" w:rsidRPr="007C52EA">
              <w:rPr>
                <w:rStyle w:val="Hyperlink"/>
                <w:rFonts w:cs="Arial"/>
                <w:noProof/>
              </w:rPr>
              <w:t>4.3.3</w:t>
            </w:r>
            <w:r w:rsidR="007F4879">
              <w:rPr>
                <w:noProof/>
              </w:rPr>
              <w:tab/>
            </w:r>
            <w:r w:rsidR="007F4879" w:rsidRPr="007C52EA">
              <w:rPr>
                <w:rStyle w:val="Hyperlink"/>
                <w:rFonts w:cs="Arial"/>
                <w:noProof/>
              </w:rPr>
              <w:t>Train Test Split</w:t>
            </w:r>
            <w:r w:rsidR="007F4879">
              <w:rPr>
                <w:noProof/>
                <w:webHidden/>
              </w:rPr>
              <w:tab/>
            </w:r>
            <w:r w:rsidR="007F4879">
              <w:rPr>
                <w:noProof/>
                <w:webHidden/>
              </w:rPr>
              <w:fldChar w:fldCharType="begin"/>
            </w:r>
            <w:r w:rsidR="007F4879">
              <w:rPr>
                <w:noProof/>
                <w:webHidden/>
              </w:rPr>
              <w:instrText xml:space="preserve"> PAGEREF _Toc218412232 \h </w:instrText>
            </w:r>
            <w:r w:rsidR="007F4879">
              <w:rPr>
                <w:noProof/>
                <w:webHidden/>
              </w:rPr>
            </w:r>
            <w:r w:rsidR="007F4879">
              <w:rPr>
                <w:noProof/>
                <w:webHidden/>
              </w:rPr>
              <w:fldChar w:fldCharType="separate"/>
            </w:r>
            <w:r w:rsidR="007F4879">
              <w:rPr>
                <w:noProof/>
                <w:webHidden/>
              </w:rPr>
              <w:t>13</w:t>
            </w:r>
            <w:r w:rsidR="007F4879">
              <w:rPr>
                <w:noProof/>
                <w:webHidden/>
              </w:rPr>
              <w:fldChar w:fldCharType="end"/>
            </w:r>
          </w:hyperlink>
        </w:p>
        <w:p w14:paraId="14215B65" w14:textId="77777777" w:rsidR="007F4879" w:rsidRDefault="000749B6" w:rsidP="007F4879">
          <w:pPr>
            <w:pStyle w:val="TOC2"/>
            <w:tabs>
              <w:tab w:val="left" w:pos="960"/>
              <w:tab w:val="right" w:leader="dot" w:pos="10070"/>
            </w:tabs>
            <w:rPr>
              <w:noProof/>
            </w:rPr>
          </w:pPr>
          <w:hyperlink w:anchor="_Toc218412233" w:history="1">
            <w:r w:rsidR="007F4879" w:rsidRPr="007C52EA">
              <w:rPr>
                <w:rStyle w:val="Hyperlink"/>
                <w:rFonts w:cs="Arial"/>
                <w:noProof/>
              </w:rPr>
              <w:t>4.4</w:t>
            </w:r>
            <w:r w:rsidR="007F4879">
              <w:rPr>
                <w:noProof/>
              </w:rPr>
              <w:tab/>
            </w:r>
            <w:r w:rsidR="007F4879" w:rsidRPr="007C52EA">
              <w:rPr>
                <w:rStyle w:val="Hyperlink"/>
                <w:rFonts w:cs="Arial"/>
                <w:noProof/>
              </w:rPr>
              <w:t>Model Specifications</w:t>
            </w:r>
            <w:r w:rsidR="007F4879">
              <w:rPr>
                <w:noProof/>
                <w:webHidden/>
              </w:rPr>
              <w:tab/>
            </w:r>
            <w:r w:rsidR="007F4879">
              <w:rPr>
                <w:noProof/>
                <w:webHidden/>
              </w:rPr>
              <w:fldChar w:fldCharType="begin"/>
            </w:r>
            <w:r w:rsidR="007F4879">
              <w:rPr>
                <w:noProof/>
                <w:webHidden/>
              </w:rPr>
              <w:instrText xml:space="preserve"> PAGEREF _Toc218412233 \h </w:instrText>
            </w:r>
            <w:r w:rsidR="007F4879">
              <w:rPr>
                <w:noProof/>
                <w:webHidden/>
              </w:rPr>
            </w:r>
            <w:r w:rsidR="007F4879">
              <w:rPr>
                <w:noProof/>
                <w:webHidden/>
              </w:rPr>
              <w:fldChar w:fldCharType="separate"/>
            </w:r>
            <w:r w:rsidR="007F4879">
              <w:rPr>
                <w:noProof/>
                <w:webHidden/>
              </w:rPr>
              <w:t>14</w:t>
            </w:r>
            <w:r w:rsidR="007F4879">
              <w:rPr>
                <w:noProof/>
                <w:webHidden/>
              </w:rPr>
              <w:fldChar w:fldCharType="end"/>
            </w:r>
          </w:hyperlink>
        </w:p>
        <w:p w14:paraId="5EBBF739" w14:textId="77777777" w:rsidR="007F4879" w:rsidRDefault="000749B6" w:rsidP="007F4879">
          <w:pPr>
            <w:pStyle w:val="TOC3"/>
            <w:tabs>
              <w:tab w:val="left" w:pos="1440"/>
              <w:tab w:val="right" w:leader="dot" w:pos="10070"/>
            </w:tabs>
            <w:rPr>
              <w:noProof/>
            </w:rPr>
          </w:pPr>
          <w:hyperlink w:anchor="_Toc218412234" w:history="1">
            <w:r w:rsidR="007F4879" w:rsidRPr="007C52EA">
              <w:rPr>
                <w:rStyle w:val="Hyperlink"/>
                <w:noProof/>
              </w:rPr>
              <w:t>4.4.1</w:t>
            </w:r>
            <w:r w:rsidR="007F4879">
              <w:rPr>
                <w:noProof/>
              </w:rPr>
              <w:tab/>
            </w:r>
            <w:r w:rsidR="007F4879" w:rsidRPr="007C52EA">
              <w:rPr>
                <w:rStyle w:val="Hyperlink"/>
                <w:noProof/>
              </w:rPr>
              <w:t>SARIMAX</w:t>
            </w:r>
            <w:r w:rsidR="007F4879">
              <w:rPr>
                <w:noProof/>
                <w:webHidden/>
              </w:rPr>
              <w:tab/>
            </w:r>
            <w:r w:rsidR="007F4879">
              <w:rPr>
                <w:noProof/>
                <w:webHidden/>
              </w:rPr>
              <w:fldChar w:fldCharType="begin"/>
            </w:r>
            <w:r w:rsidR="007F4879">
              <w:rPr>
                <w:noProof/>
                <w:webHidden/>
              </w:rPr>
              <w:instrText xml:space="preserve"> PAGEREF _Toc218412234 \h </w:instrText>
            </w:r>
            <w:r w:rsidR="007F4879">
              <w:rPr>
                <w:noProof/>
                <w:webHidden/>
              </w:rPr>
            </w:r>
            <w:r w:rsidR="007F4879">
              <w:rPr>
                <w:noProof/>
                <w:webHidden/>
              </w:rPr>
              <w:fldChar w:fldCharType="separate"/>
            </w:r>
            <w:r w:rsidR="007F4879">
              <w:rPr>
                <w:noProof/>
                <w:webHidden/>
              </w:rPr>
              <w:t>14</w:t>
            </w:r>
            <w:r w:rsidR="007F4879">
              <w:rPr>
                <w:noProof/>
                <w:webHidden/>
              </w:rPr>
              <w:fldChar w:fldCharType="end"/>
            </w:r>
          </w:hyperlink>
        </w:p>
        <w:p w14:paraId="6C08351F" w14:textId="77777777" w:rsidR="007F4879" w:rsidRDefault="000749B6" w:rsidP="007F4879">
          <w:pPr>
            <w:pStyle w:val="TOC3"/>
            <w:tabs>
              <w:tab w:val="left" w:pos="1440"/>
              <w:tab w:val="right" w:leader="dot" w:pos="10070"/>
            </w:tabs>
            <w:rPr>
              <w:noProof/>
            </w:rPr>
          </w:pPr>
          <w:hyperlink w:anchor="_Toc218412235" w:history="1">
            <w:r w:rsidR="007F4879" w:rsidRPr="007C52EA">
              <w:rPr>
                <w:rStyle w:val="Hyperlink"/>
                <w:noProof/>
              </w:rPr>
              <w:t>4.4.2</w:t>
            </w:r>
            <w:r w:rsidR="007F4879">
              <w:rPr>
                <w:noProof/>
              </w:rPr>
              <w:tab/>
            </w:r>
            <w:r w:rsidR="007F4879" w:rsidRPr="007C52EA">
              <w:rPr>
                <w:rStyle w:val="Hyperlink"/>
                <w:noProof/>
              </w:rPr>
              <w:t>XGBoost</w:t>
            </w:r>
            <w:r w:rsidR="007F4879">
              <w:rPr>
                <w:noProof/>
                <w:webHidden/>
              </w:rPr>
              <w:tab/>
            </w:r>
            <w:r w:rsidR="007F4879">
              <w:rPr>
                <w:noProof/>
                <w:webHidden/>
              </w:rPr>
              <w:fldChar w:fldCharType="begin"/>
            </w:r>
            <w:r w:rsidR="007F4879">
              <w:rPr>
                <w:noProof/>
                <w:webHidden/>
              </w:rPr>
              <w:instrText xml:space="preserve"> PAGEREF _Toc218412235 \h </w:instrText>
            </w:r>
            <w:r w:rsidR="007F4879">
              <w:rPr>
                <w:noProof/>
                <w:webHidden/>
              </w:rPr>
            </w:r>
            <w:r w:rsidR="007F4879">
              <w:rPr>
                <w:noProof/>
                <w:webHidden/>
              </w:rPr>
              <w:fldChar w:fldCharType="separate"/>
            </w:r>
            <w:r w:rsidR="007F4879">
              <w:rPr>
                <w:noProof/>
                <w:webHidden/>
              </w:rPr>
              <w:t>14</w:t>
            </w:r>
            <w:r w:rsidR="007F4879">
              <w:rPr>
                <w:noProof/>
                <w:webHidden/>
              </w:rPr>
              <w:fldChar w:fldCharType="end"/>
            </w:r>
          </w:hyperlink>
        </w:p>
        <w:p w14:paraId="11EAEA4A" w14:textId="77777777" w:rsidR="007F4879" w:rsidRDefault="000749B6" w:rsidP="007F4879">
          <w:pPr>
            <w:pStyle w:val="TOC3"/>
            <w:tabs>
              <w:tab w:val="left" w:pos="1440"/>
              <w:tab w:val="right" w:leader="dot" w:pos="10070"/>
            </w:tabs>
            <w:rPr>
              <w:noProof/>
            </w:rPr>
          </w:pPr>
          <w:hyperlink w:anchor="_Toc218412236" w:history="1">
            <w:r w:rsidR="007F4879" w:rsidRPr="007C52EA">
              <w:rPr>
                <w:rStyle w:val="Hyperlink"/>
                <w:noProof/>
              </w:rPr>
              <w:t>4.4.3</w:t>
            </w:r>
            <w:r w:rsidR="007F4879">
              <w:rPr>
                <w:noProof/>
              </w:rPr>
              <w:tab/>
            </w:r>
            <w:r w:rsidR="007F4879" w:rsidRPr="007C52EA">
              <w:rPr>
                <w:rStyle w:val="Hyperlink"/>
                <w:noProof/>
              </w:rPr>
              <w:t>SHAP Analysis</w:t>
            </w:r>
            <w:r w:rsidR="007F4879">
              <w:rPr>
                <w:noProof/>
                <w:webHidden/>
              </w:rPr>
              <w:tab/>
            </w:r>
            <w:r w:rsidR="007F4879">
              <w:rPr>
                <w:noProof/>
                <w:webHidden/>
              </w:rPr>
              <w:fldChar w:fldCharType="begin"/>
            </w:r>
            <w:r w:rsidR="007F4879">
              <w:rPr>
                <w:noProof/>
                <w:webHidden/>
              </w:rPr>
              <w:instrText xml:space="preserve"> PAGEREF _Toc218412236 \h </w:instrText>
            </w:r>
            <w:r w:rsidR="007F4879">
              <w:rPr>
                <w:noProof/>
                <w:webHidden/>
              </w:rPr>
            </w:r>
            <w:r w:rsidR="007F4879">
              <w:rPr>
                <w:noProof/>
                <w:webHidden/>
              </w:rPr>
              <w:fldChar w:fldCharType="separate"/>
            </w:r>
            <w:r w:rsidR="007F4879">
              <w:rPr>
                <w:noProof/>
                <w:webHidden/>
              </w:rPr>
              <w:t>14</w:t>
            </w:r>
            <w:r w:rsidR="007F4879">
              <w:rPr>
                <w:noProof/>
                <w:webHidden/>
              </w:rPr>
              <w:fldChar w:fldCharType="end"/>
            </w:r>
          </w:hyperlink>
        </w:p>
        <w:p w14:paraId="7C2ACE74" w14:textId="77777777" w:rsidR="007F4879" w:rsidRDefault="000749B6" w:rsidP="007F4879">
          <w:pPr>
            <w:pStyle w:val="TOC2"/>
            <w:tabs>
              <w:tab w:val="left" w:pos="960"/>
              <w:tab w:val="right" w:leader="dot" w:pos="10070"/>
            </w:tabs>
            <w:rPr>
              <w:noProof/>
            </w:rPr>
          </w:pPr>
          <w:hyperlink w:anchor="_Toc218412237" w:history="1">
            <w:r w:rsidR="007F4879" w:rsidRPr="007C52EA">
              <w:rPr>
                <w:rStyle w:val="Hyperlink"/>
                <w:rFonts w:cs="Arial"/>
                <w:noProof/>
              </w:rPr>
              <w:t>4.5</w:t>
            </w:r>
            <w:r w:rsidR="007F4879">
              <w:rPr>
                <w:noProof/>
              </w:rPr>
              <w:tab/>
            </w:r>
            <w:r w:rsidR="007F4879" w:rsidRPr="007C52EA">
              <w:rPr>
                <w:rStyle w:val="Hyperlink"/>
                <w:rFonts w:cs="Arial"/>
                <w:noProof/>
              </w:rPr>
              <w:t>Evaluation Metrics</w:t>
            </w:r>
            <w:r w:rsidR="007F4879">
              <w:rPr>
                <w:noProof/>
                <w:webHidden/>
              </w:rPr>
              <w:tab/>
            </w:r>
            <w:r w:rsidR="007F4879">
              <w:rPr>
                <w:noProof/>
                <w:webHidden/>
              </w:rPr>
              <w:fldChar w:fldCharType="begin"/>
            </w:r>
            <w:r w:rsidR="007F4879">
              <w:rPr>
                <w:noProof/>
                <w:webHidden/>
              </w:rPr>
              <w:instrText xml:space="preserve"> PAGEREF _Toc218412237 \h </w:instrText>
            </w:r>
            <w:r w:rsidR="007F4879">
              <w:rPr>
                <w:noProof/>
                <w:webHidden/>
              </w:rPr>
            </w:r>
            <w:r w:rsidR="007F4879">
              <w:rPr>
                <w:noProof/>
                <w:webHidden/>
              </w:rPr>
              <w:fldChar w:fldCharType="separate"/>
            </w:r>
            <w:r w:rsidR="007F4879">
              <w:rPr>
                <w:noProof/>
                <w:webHidden/>
              </w:rPr>
              <w:t>14</w:t>
            </w:r>
            <w:r w:rsidR="007F4879">
              <w:rPr>
                <w:noProof/>
                <w:webHidden/>
              </w:rPr>
              <w:fldChar w:fldCharType="end"/>
            </w:r>
          </w:hyperlink>
        </w:p>
        <w:p w14:paraId="113F337A" w14:textId="77777777" w:rsidR="007F4879" w:rsidRDefault="000749B6" w:rsidP="007F4879">
          <w:pPr>
            <w:pStyle w:val="TOC3"/>
            <w:tabs>
              <w:tab w:val="left" w:pos="1440"/>
              <w:tab w:val="right" w:leader="dot" w:pos="10070"/>
            </w:tabs>
            <w:rPr>
              <w:noProof/>
            </w:rPr>
          </w:pPr>
          <w:hyperlink w:anchor="_Toc218412238" w:history="1">
            <w:r w:rsidR="007F4879" w:rsidRPr="007C52EA">
              <w:rPr>
                <w:rStyle w:val="Hyperlink"/>
                <w:noProof/>
              </w:rPr>
              <w:t>4.5.1</w:t>
            </w:r>
            <w:r w:rsidR="007F4879">
              <w:rPr>
                <w:noProof/>
              </w:rPr>
              <w:tab/>
            </w:r>
            <w:r w:rsidR="007F4879" w:rsidRPr="007C52EA">
              <w:rPr>
                <w:rStyle w:val="Hyperlink"/>
                <w:noProof/>
              </w:rPr>
              <w:t>Root Mean Squared Error (RMSE)</w:t>
            </w:r>
            <w:r w:rsidR="007F4879">
              <w:rPr>
                <w:noProof/>
                <w:webHidden/>
              </w:rPr>
              <w:tab/>
            </w:r>
            <w:r w:rsidR="007F4879">
              <w:rPr>
                <w:noProof/>
                <w:webHidden/>
              </w:rPr>
              <w:fldChar w:fldCharType="begin"/>
            </w:r>
            <w:r w:rsidR="007F4879">
              <w:rPr>
                <w:noProof/>
                <w:webHidden/>
              </w:rPr>
              <w:instrText xml:space="preserve"> PAGEREF _Toc218412238 \h </w:instrText>
            </w:r>
            <w:r w:rsidR="007F4879">
              <w:rPr>
                <w:noProof/>
                <w:webHidden/>
              </w:rPr>
            </w:r>
            <w:r w:rsidR="007F4879">
              <w:rPr>
                <w:noProof/>
                <w:webHidden/>
              </w:rPr>
              <w:fldChar w:fldCharType="separate"/>
            </w:r>
            <w:r w:rsidR="007F4879">
              <w:rPr>
                <w:noProof/>
                <w:webHidden/>
              </w:rPr>
              <w:t>14</w:t>
            </w:r>
            <w:r w:rsidR="007F4879">
              <w:rPr>
                <w:noProof/>
                <w:webHidden/>
              </w:rPr>
              <w:fldChar w:fldCharType="end"/>
            </w:r>
          </w:hyperlink>
        </w:p>
        <w:p w14:paraId="40A68232" w14:textId="77777777" w:rsidR="007F4879" w:rsidRDefault="000749B6" w:rsidP="007F4879">
          <w:pPr>
            <w:pStyle w:val="TOC3"/>
            <w:tabs>
              <w:tab w:val="left" w:pos="1440"/>
              <w:tab w:val="right" w:leader="dot" w:pos="10070"/>
            </w:tabs>
            <w:rPr>
              <w:noProof/>
            </w:rPr>
          </w:pPr>
          <w:hyperlink w:anchor="_Toc218412239" w:history="1">
            <w:r w:rsidR="007F4879" w:rsidRPr="007C52EA">
              <w:rPr>
                <w:rStyle w:val="Hyperlink"/>
                <w:noProof/>
              </w:rPr>
              <w:t>4.5.2</w:t>
            </w:r>
            <w:r w:rsidR="007F4879">
              <w:rPr>
                <w:noProof/>
              </w:rPr>
              <w:tab/>
            </w:r>
            <w:r w:rsidR="007F4879" w:rsidRPr="007C52EA">
              <w:rPr>
                <w:rStyle w:val="Hyperlink"/>
                <w:noProof/>
              </w:rPr>
              <w:t>Mean Absolute Error (MAE)</w:t>
            </w:r>
            <w:r w:rsidR="007F4879">
              <w:rPr>
                <w:noProof/>
                <w:webHidden/>
              </w:rPr>
              <w:tab/>
            </w:r>
            <w:r w:rsidR="007F4879">
              <w:rPr>
                <w:noProof/>
                <w:webHidden/>
              </w:rPr>
              <w:fldChar w:fldCharType="begin"/>
            </w:r>
            <w:r w:rsidR="007F4879">
              <w:rPr>
                <w:noProof/>
                <w:webHidden/>
              </w:rPr>
              <w:instrText xml:space="preserve"> PAGEREF _Toc218412239 \h </w:instrText>
            </w:r>
            <w:r w:rsidR="007F4879">
              <w:rPr>
                <w:noProof/>
                <w:webHidden/>
              </w:rPr>
            </w:r>
            <w:r w:rsidR="007F4879">
              <w:rPr>
                <w:noProof/>
                <w:webHidden/>
              </w:rPr>
              <w:fldChar w:fldCharType="separate"/>
            </w:r>
            <w:r w:rsidR="007F4879">
              <w:rPr>
                <w:noProof/>
                <w:webHidden/>
              </w:rPr>
              <w:t>14</w:t>
            </w:r>
            <w:r w:rsidR="007F4879">
              <w:rPr>
                <w:noProof/>
                <w:webHidden/>
              </w:rPr>
              <w:fldChar w:fldCharType="end"/>
            </w:r>
          </w:hyperlink>
        </w:p>
        <w:p w14:paraId="4EDD9ED1" w14:textId="77777777" w:rsidR="007F4879" w:rsidRDefault="000749B6" w:rsidP="007F4879">
          <w:pPr>
            <w:pStyle w:val="TOC3"/>
            <w:tabs>
              <w:tab w:val="left" w:pos="1440"/>
              <w:tab w:val="right" w:leader="dot" w:pos="10070"/>
            </w:tabs>
            <w:rPr>
              <w:noProof/>
            </w:rPr>
          </w:pPr>
          <w:hyperlink w:anchor="_Toc218412240" w:history="1">
            <w:r w:rsidR="007F4879" w:rsidRPr="007C52EA">
              <w:rPr>
                <w:rStyle w:val="Hyperlink"/>
                <w:noProof/>
              </w:rPr>
              <w:t>4.5.3</w:t>
            </w:r>
            <w:r w:rsidR="007F4879">
              <w:rPr>
                <w:noProof/>
              </w:rPr>
              <w:tab/>
            </w:r>
            <w:r w:rsidR="007F4879" w:rsidRPr="007C52EA">
              <w:rPr>
                <w:rStyle w:val="Hyperlink"/>
                <w:noProof/>
              </w:rPr>
              <w:t>Mean Absolute Percentage Error (MAPE)</w:t>
            </w:r>
            <w:r w:rsidR="007F4879">
              <w:rPr>
                <w:noProof/>
                <w:webHidden/>
              </w:rPr>
              <w:tab/>
            </w:r>
            <w:r w:rsidR="007F4879">
              <w:rPr>
                <w:noProof/>
                <w:webHidden/>
              </w:rPr>
              <w:fldChar w:fldCharType="begin"/>
            </w:r>
            <w:r w:rsidR="007F4879">
              <w:rPr>
                <w:noProof/>
                <w:webHidden/>
              </w:rPr>
              <w:instrText xml:space="preserve"> PAGEREF _Toc218412240 \h </w:instrText>
            </w:r>
            <w:r w:rsidR="007F4879">
              <w:rPr>
                <w:noProof/>
                <w:webHidden/>
              </w:rPr>
            </w:r>
            <w:r w:rsidR="007F4879">
              <w:rPr>
                <w:noProof/>
                <w:webHidden/>
              </w:rPr>
              <w:fldChar w:fldCharType="separate"/>
            </w:r>
            <w:r w:rsidR="007F4879">
              <w:rPr>
                <w:noProof/>
                <w:webHidden/>
              </w:rPr>
              <w:t>15</w:t>
            </w:r>
            <w:r w:rsidR="007F4879">
              <w:rPr>
                <w:noProof/>
                <w:webHidden/>
              </w:rPr>
              <w:fldChar w:fldCharType="end"/>
            </w:r>
          </w:hyperlink>
        </w:p>
        <w:p w14:paraId="27228BEC" w14:textId="77777777" w:rsidR="007F4879" w:rsidRDefault="000749B6" w:rsidP="007F4879">
          <w:pPr>
            <w:pStyle w:val="TOC2"/>
            <w:tabs>
              <w:tab w:val="left" w:pos="960"/>
              <w:tab w:val="right" w:leader="dot" w:pos="10070"/>
            </w:tabs>
            <w:rPr>
              <w:noProof/>
            </w:rPr>
          </w:pPr>
          <w:hyperlink w:anchor="_Toc218412241" w:history="1">
            <w:r w:rsidR="007F4879" w:rsidRPr="007C52EA">
              <w:rPr>
                <w:rStyle w:val="Hyperlink"/>
                <w:rFonts w:cs="Arial"/>
                <w:noProof/>
              </w:rPr>
              <w:t>4.6</w:t>
            </w:r>
            <w:r w:rsidR="007F4879">
              <w:rPr>
                <w:noProof/>
              </w:rPr>
              <w:tab/>
            </w:r>
            <w:r w:rsidR="007F4879" w:rsidRPr="007C52EA">
              <w:rPr>
                <w:rStyle w:val="Hyperlink"/>
                <w:rFonts w:cs="Arial"/>
                <w:noProof/>
              </w:rPr>
              <w:t>Model Evaluation and Validation</w:t>
            </w:r>
            <w:r w:rsidR="007F4879">
              <w:rPr>
                <w:noProof/>
                <w:webHidden/>
              </w:rPr>
              <w:tab/>
            </w:r>
            <w:r w:rsidR="007F4879">
              <w:rPr>
                <w:noProof/>
                <w:webHidden/>
              </w:rPr>
              <w:fldChar w:fldCharType="begin"/>
            </w:r>
            <w:r w:rsidR="007F4879">
              <w:rPr>
                <w:noProof/>
                <w:webHidden/>
              </w:rPr>
              <w:instrText xml:space="preserve"> PAGEREF _Toc218412241 \h </w:instrText>
            </w:r>
            <w:r w:rsidR="007F4879">
              <w:rPr>
                <w:noProof/>
                <w:webHidden/>
              </w:rPr>
            </w:r>
            <w:r w:rsidR="007F4879">
              <w:rPr>
                <w:noProof/>
                <w:webHidden/>
              </w:rPr>
              <w:fldChar w:fldCharType="separate"/>
            </w:r>
            <w:r w:rsidR="007F4879">
              <w:rPr>
                <w:noProof/>
                <w:webHidden/>
              </w:rPr>
              <w:t>15</w:t>
            </w:r>
            <w:r w:rsidR="007F4879">
              <w:rPr>
                <w:noProof/>
                <w:webHidden/>
              </w:rPr>
              <w:fldChar w:fldCharType="end"/>
            </w:r>
          </w:hyperlink>
        </w:p>
        <w:p w14:paraId="735EA7F6" w14:textId="77777777" w:rsidR="007F4879" w:rsidRDefault="000749B6" w:rsidP="007F4879">
          <w:pPr>
            <w:pStyle w:val="TOC3"/>
            <w:tabs>
              <w:tab w:val="left" w:pos="1440"/>
              <w:tab w:val="right" w:leader="dot" w:pos="10070"/>
            </w:tabs>
            <w:rPr>
              <w:noProof/>
            </w:rPr>
          </w:pPr>
          <w:hyperlink w:anchor="_Toc218412242" w:history="1">
            <w:r w:rsidR="007F4879" w:rsidRPr="007C52EA">
              <w:rPr>
                <w:rStyle w:val="Hyperlink"/>
                <w:rFonts w:cs="Arial"/>
                <w:noProof/>
              </w:rPr>
              <w:t>4.6.1</w:t>
            </w:r>
            <w:r w:rsidR="007F4879">
              <w:rPr>
                <w:noProof/>
              </w:rPr>
              <w:tab/>
            </w:r>
            <w:r w:rsidR="007F4879" w:rsidRPr="007C52EA">
              <w:rPr>
                <w:rStyle w:val="Hyperlink"/>
                <w:rFonts w:cs="Arial"/>
                <w:noProof/>
              </w:rPr>
              <w:t>Performance Metrics</w:t>
            </w:r>
            <w:r w:rsidR="007F4879">
              <w:rPr>
                <w:noProof/>
                <w:webHidden/>
              </w:rPr>
              <w:tab/>
            </w:r>
            <w:r w:rsidR="007F4879">
              <w:rPr>
                <w:noProof/>
                <w:webHidden/>
              </w:rPr>
              <w:fldChar w:fldCharType="begin"/>
            </w:r>
            <w:r w:rsidR="007F4879">
              <w:rPr>
                <w:noProof/>
                <w:webHidden/>
              </w:rPr>
              <w:instrText xml:space="preserve"> PAGEREF _Toc218412242 \h </w:instrText>
            </w:r>
            <w:r w:rsidR="007F4879">
              <w:rPr>
                <w:noProof/>
                <w:webHidden/>
              </w:rPr>
            </w:r>
            <w:r w:rsidR="007F4879">
              <w:rPr>
                <w:noProof/>
                <w:webHidden/>
              </w:rPr>
              <w:fldChar w:fldCharType="separate"/>
            </w:r>
            <w:r w:rsidR="007F4879">
              <w:rPr>
                <w:noProof/>
                <w:webHidden/>
              </w:rPr>
              <w:t>15</w:t>
            </w:r>
            <w:r w:rsidR="007F4879">
              <w:rPr>
                <w:noProof/>
                <w:webHidden/>
              </w:rPr>
              <w:fldChar w:fldCharType="end"/>
            </w:r>
          </w:hyperlink>
        </w:p>
        <w:p w14:paraId="115E704C" w14:textId="77777777" w:rsidR="007F4879" w:rsidRDefault="000749B6" w:rsidP="007F4879">
          <w:pPr>
            <w:pStyle w:val="TOC3"/>
            <w:tabs>
              <w:tab w:val="left" w:pos="1440"/>
              <w:tab w:val="right" w:leader="dot" w:pos="10070"/>
            </w:tabs>
            <w:rPr>
              <w:noProof/>
            </w:rPr>
          </w:pPr>
          <w:hyperlink w:anchor="_Toc218412243" w:history="1">
            <w:r w:rsidR="007F4879" w:rsidRPr="007C52EA">
              <w:rPr>
                <w:rStyle w:val="Hyperlink"/>
                <w:noProof/>
              </w:rPr>
              <w:t>4.6.2</w:t>
            </w:r>
            <w:r w:rsidR="007F4879">
              <w:rPr>
                <w:noProof/>
              </w:rPr>
              <w:tab/>
            </w:r>
            <w:r w:rsidR="007F4879" w:rsidRPr="007C52EA">
              <w:rPr>
                <w:rStyle w:val="Hyperlink"/>
                <w:noProof/>
              </w:rPr>
              <w:t>Statistical Significance Testing</w:t>
            </w:r>
            <w:r w:rsidR="007F4879">
              <w:rPr>
                <w:noProof/>
                <w:webHidden/>
              </w:rPr>
              <w:tab/>
            </w:r>
            <w:r w:rsidR="007F4879">
              <w:rPr>
                <w:noProof/>
                <w:webHidden/>
              </w:rPr>
              <w:fldChar w:fldCharType="begin"/>
            </w:r>
            <w:r w:rsidR="007F4879">
              <w:rPr>
                <w:noProof/>
                <w:webHidden/>
              </w:rPr>
              <w:instrText xml:space="preserve"> PAGEREF _Toc218412243 \h </w:instrText>
            </w:r>
            <w:r w:rsidR="007F4879">
              <w:rPr>
                <w:noProof/>
                <w:webHidden/>
              </w:rPr>
            </w:r>
            <w:r w:rsidR="007F4879">
              <w:rPr>
                <w:noProof/>
                <w:webHidden/>
              </w:rPr>
              <w:fldChar w:fldCharType="separate"/>
            </w:r>
            <w:r w:rsidR="007F4879">
              <w:rPr>
                <w:noProof/>
                <w:webHidden/>
              </w:rPr>
              <w:t>15</w:t>
            </w:r>
            <w:r w:rsidR="007F4879">
              <w:rPr>
                <w:noProof/>
                <w:webHidden/>
              </w:rPr>
              <w:fldChar w:fldCharType="end"/>
            </w:r>
          </w:hyperlink>
        </w:p>
        <w:p w14:paraId="6F06C4AF" w14:textId="77777777" w:rsidR="007F4879" w:rsidRDefault="000749B6" w:rsidP="007F4879">
          <w:pPr>
            <w:pStyle w:val="TOC3"/>
            <w:tabs>
              <w:tab w:val="left" w:pos="1440"/>
              <w:tab w:val="right" w:leader="dot" w:pos="10070"/>
            </w:tabs>
            <w:rPr>
              <w:noProof/>
            </w:rPr>
          </w:pPr>
          <w:hyperlink w:anchor="_Toc218412244" w:history="1">
            <w:r w:rsidR="007F4879" w:rsidRPr="007C52EA">
              <w:rPr>
                <w:rStyle w:val="Hyperlink"/>
                <w:noProof/>
              </w:rPr>
              <w:t>4.6.3</w:t>
            </w:r>
            <w:r w:rsidR="007F4879">
              <w:rPr>
                <w:noProof/>
              </w:rPr>
              <w:tab/>
            </w:r>
            <w:r w:rsidR="007F4879" w:rsidRPr="007C52EA">
              <w:rPr>
                <w:rStyle w:val="Hyperlink"/>
                <w:noProof/>
              </w:rPr>
              <w:t>SARIMAX Diagnostic Validation</w:t>
            </w:r>
            <w:r w:rsidR="007F4879">
              <w:rPr>
                <w:noProof/>
                <w:webHidden/>
              </w:rPr>
              <w:tab/>
            </w:r>
            <w:r w:rsidR="007F4879">
              <w:rPr>
                <w:noProof/>
                <w:webHidden/>
              </w:rPr>
              <w:fldChar w:fldCharType="begin"/>
            </w:r>
            <w:r w:rsidR="007F4879">
              <w:rPr>
                <w:noProof/>
                <w:webHidden/>
              </w:rPr>
              <w:instrText xml:space="preserve"> PAGEREF _Toc218412244 \h </w:instrText>
            </w:r>
            <w:r w:rsidR="007F4879">
              <w:rPr>
                <w:noProof/>
                <w:webHidden/>
              </w:rPr>
            </w:r>
            <w:r w:rsidR="007F4879">
              <w:rPr>
                <w:noProof/>
                <w:webHidden/>
              </w:rPr>
              <w:fldChar w:fldCharType="separate"/>
            </w:r>
            <w:r w:rsidR="007F4879">
              <w:rPr>
                <w:noProof/>
                <w:webHidden/>
              </w:rPr>
              <w:t>15</w:t>
            </w:r>
            <w:r w:rsidR="007F4879">
              <w:rPr>
                <w:noProof/>
                <w:webHidden/>
              </w:rPr>
              <w:fldChar w:fldCharType="end"/>
            </w:r>
          </w:hyperlink>
        </w:p>
        <w:p w14:paraId="71B46CCD" w14:textId="77777777" w:rsidR="007F4879" w:rsidRDefault="000749B6" w:rsidP="007F4879">
          <w:pPr>
            <w:pStyle w:val="TOC1"/>
            <w:tabs>
              <w:tab w:val="left" w:pos="440"/>
              <w:tab w:val="right" w:leader="dot" w:pos="10070"/>
            </w:tabs>
            <w:rPr>
              <w:noProof/>
            </w:rPr>
          </w:pPr>
          <w:hyperlink w:anchor="_Toc218412245" w:history="1">
            <w:r w:rsidR="007F4879" w:rsidRPr="007C52EA">
              <w:rPr>
                <w:rStyle w:val="Hyperlink"/>
                <w:noProof/>
              </w:rPr>
              <w:t>5</w:t>
            </w:r>
            <w:r w:rsidR="007F4879">
              <w:rPr>
                <w:noProof/>
              </w:rPr>
              <w:tab/>
            </w:r>
            <w:r w:rsidR="007F4879" w:rsidRPr="007C52EA">
              <w:rPr>
                <w:rStyle w:val="Hyperlink"/>
                <w:noProof/>
              </w:rPr>
              <w:t>RESULTS</w:t>
            </w:r>
            <w:r w:rsidR="007F4879">
              <w:rPr>
                <w:noProof/>
                <w:webHidden/>
              </w:rPr>
              <w:tab/>
            </w:r>
            <w:r w:rsidR="007F4879">
              <w:rPr>
                <w:noProof/>
                <w:webHidden/>
              </w:rPr>
              <w:fldChar w:fldCharType="begin"/>
            </w:r>
            <w:r w:rsidR="007F4879">
              <w:rPr>
                <w:noProof/>
                <w:webHidden/>
              </w:rPr>
              <w:instrText xml:space="preserve"> PAGEREF _Toc218412245 \h </w:instrText>
            </w:r>
            <w:r w:rsidR="007F4879">
              <w:rPr>
                <w:noProof/>
                <w:webHidden/>
              </w:rPr>
            </w:r>
            <w:r w:rsidR="007F4879">
              <w:rPr>
                <w:noProof/>
                <w:webHidden/>
              </w:rPr>
              <w:fldChar w:fldCharType="separate"/>
            </w:r>
            <w:r w:rsidR="007F4879">
              <w:rPr>
                <w:noProof/>
                <w:webHidden/>
              </w:rPr>
              <w:t>17</w:t>
            </w:r>
            <w:r w:rsidR="007F4879">
              <w:rPr>
                <w:noProof/>
                <w:webHidden/>
              </w:rPr>
              <w:fldChar w:fldCharType="end"/>
            </w:r>
          </w:hyperlink>
        </w:p>
        <w:p w14:paraId="31BEDECC" w14:textId="77777777" w:rsidR="007F4879" w:rsidRDefault="000749B6" w:rsidP="007F4879">
          <w:pPr>
            <w:pStyle w:val="TOC2"/>
            <w:tabs>
              <w:tab w:val="left" w:pos="960"/>
              <w:tab w:val="right" w:leader="dot" w:pos="10070"/>
            </w:tabs>
            <w:rPr>
              <w:noProof/>
            </w:rPr>
          </w:pPr>
          <w:hyperlink w:anchor="_Toc218412246" w:history="1">
            <w:r w:rsidR="007F4879" w:rsidRPr="007C52EA">
              <w:rPr>
                <w:rStyle w:val="Hyperlink"/>
                <w:rFonts w:cs="Arial"/>
                <w:noProof/>
              </w:rPr>
              <w:t>5.1</w:t>
            </w:r>
            <w:r w:rsidR="007F4879">
              <w:rPr>
                <w:noProof/>
              </w:rPr>
              <w:tab/>
            </w:r>
            <w:r w:rsidR="007F4879" w:rsidRPr="007C52EA">
              <w:rPr>
                <w:rStyle w:val="Hyperlink"/>
                <w:rFonts w:cs="Arial"/>
                <w:noProof/>
              </w:rPr>
              <w:t>Descriptive Statistics</w:t>
            </w:r>
            <w:r w:rsidR="007F4879">
              <w:rPr>
                <w:noProof/>
                <w:webHidden/>
              </w:rPr>
              <w:tab/>
            </w:r>
            <w:r w:rsidR="007F4879">
              <w:rPr>
                <w:noProof/>
                <w:webHidden/>
              </w:rPr>
              <w:fldChar w:fldCharType="begin"/>
            </w:r>
            <w:r w:rsidR="007F4879">
              <w:rPr>
                <w:noProof/>
                <w:webHidden/>
              </w:rPr>
              <w:instrText xml:space="preserve"> PAGEREF _Toc218412246 \h </w:instrText>
            </w:r>
            <w:r w:rsidR="007F4879">
              <w:rPr>
                <w:noProof/>
                <w:webHidden/>
              </w:rPr>
            </w:r>
            <w:r w:rsidR="007F4879">
              <w:rPr>
                <w:noProof/>
                <w:webHidden/>
              </w:rPr>
              <w:fldChar w:fldCharType="separate"/>
            </w:r>
            <w:r w:rsidR="007F4879">
              <w:rPr>
                <w:noProof/>
                <w:webHidden/>
              </w:rPr>
              <w:t>17</w:t>
            </w:r>
            <w:r w:rsidR="007F4879">
              <w:rPr>
                <w:noProof/>
                <w:webHidden/>
              </w:rPr>
              <w:fldChar w:fldCharType="end"/>
            </w:r>
          </w:hyperlink>
        </w:p>
        <w:p w14:paraId="0276085D" w14:textId="77777777" w:rsidR="007F4879" w:rsidRDefault="000749B6" w:rsidP="007F4879">
          <w:pPr>
            <w:pStyle w:val="TOC2"/>
            <w:tabs>
              <w:tab w:val="left" w:pos="960"/>
              <w:tab w:val="right" w:leader="dot" w:pos="10070"/>
            </w:tabs>
            <w:rPr>
              <w:noProof/>
            </w:rPr>
          </w:pPr>
          <w:hyperlink w:anchor="_Toc218412247" w:history="1">
            <w:r w:rsidR="007F4879" w:rsidRPr="007C52EA">
              <w:rPr>
                <w:rStyle w:val="Hyperlink"/>
                <w:rFonts w:cs="Arial"/>
                <w:noProof/>
              </w:rPr>
              <w:t>5.2</w:t>
            </w:r>
            <w:r w:rsidR="007F4879">
              <w:rPr>
                <w:noProof/>
              </w:rPr>
              <w:tab/>
            </w:r>
            <w:r w:rsidR="007F4879" w:rsidRPr="007C52EA">
              <w:rPr>
                <w:rStyle w:val="Hyperlink"/>
                <w:rFonts w:cs="Arial"/>
                <w:noProof/>
              </w:rPr>
              <w:t>SARIMAX Model Results</w:t>
            </w:r>
            <w:r w:rsidR="007F4879">
              <w:rPr>
                <w:noProof/>
                <w:webHidden/>
              </w:rPr>
              <w:tab/>
            </w:r>
            <w:r w:rsidR="007F4879">
              <w:rPr>
                <w:noProof/>
                <w:webHidden/>
              </w:rPr>
              <w:fldChar w:fldCharType="begin"/>
            </w:r>
            <w:r w:rsidR="007F4879">
              <w:rPr>
                <w:noProof/>
                <w:webHidden/>
              </w:rPr>
              <w:instrText xml:space="preserve"> PAGEREF _Toc218412247 \h </w:instrText>
            </w:r>
            <w:r w:rsidR="007F4879">
              <w:rPr>
                <w:noProof/>
                <w:webHidden/>
              </w:rPr>
            </w:r>
            <w:r w:rsidR="007F4879">
              <w:rPr>
                <w:noProof/>
                <w:webHidden/>
              </w:rPr>
              <w:fldChar w:fldCharType="separate"/>
            </w:r>
            <w:r w:rsidR="007F4879">
              <w:rPr>
                <w:noProof/>
                <w:webHidden/>
              </w:rPr>
              <w:t>18</w:t>
            </w:r>
            <w:r w:rsidR="007F4879">
              <w:rPr>
                <w:noProof/>
                <w:webHidden/>
              </w:rPr>
              <w:fldChar w:fldCharType="end"/>
            </w:r>
          </w:hyperlink>
        </w:p>
        <w:p w14:paraId="052B7982" w14:textId="77777777" w:rsidR="007F4879" w:rsidRDefault="000749B6" w:rsidP="007F4879">
          <w:pPr>
            <w:pStyle w:val="TOC3"/>
            <w:tabs>
              <w:tab w:val="left" w:pos="1440"/>
              <w:tab w:val="right" w:leader="dot" w:pos="10070"/>
            </w:tabs>
            <w:rPr>
              <w:noProof/>
            </w:rPr>
          </w:pPr>
          <w:hyperlink w:anchor="_Toc218412248" w:history="1">
            <w:r w:rsidR="007F4879" w:rsidRPr="007C52EA">
              <w:rPr>
                <w:rStyle w:val="Hyperlink"/>
                <w:noProof/>
              </w:rPr>
              <w:t>5.2.1</w:t>
            </w:r>
            <w:r w:rsidR="007F4879">
              <w:rPr>
                <w:noProof/>
              </w:rPr>
              <w:tab/>
            </w:r>
            <w:r w:rsidR="007F4879" w:rsidRPr="007C52EA">
              <w:rPr>
                <w:rStyle w:val="Hyperlink"/>
                <w:noProof/>
              </w:rPr>
              <w:t>Model-Specific Observations</w:t>
            </w:r>
            <w:r w:rsidR="007F4879">
              <w:rPr>
                <w:noProof/>
                <w:webHidden/>
              </w:rPr>
              <w:tab/>
            </w:r>
            <w:r w:rsidR="007F4879">
              <w:rPr>
                <w:noProof/>
                <w:webHidden/>
              </w:rPr>
              <w:fldChar w:fldCharType="begin"/>
            </w:r>
            <w:r w:rsidR="007F4879">
              <w:rPr>
                <w:noProof/>
                <w:webHidden/>
              </w:rPr>
              <w:instrText xml:space="preserve"> PAGEREF _Toc218412248 \h </w:instrText>
            </w:r>
            <w:r w:rsidR="007F4879">
              <w:rPr>
                <w:noProof/>
                <w:webHidden/>
              </w:rPr>
            </w:r>
            <w:r w:rsidR="007F4879">
              <w:rPr>
                <w:noProof/>
                <w:webHidden/>
              </w:rPr>
              <w:fldChar w:fldCharType="separate"/>
            </w:r>
            <w:r w:rsidR="007F4879">
              <w:rPr>
                <w:noProof/>
                <w:webHidden/>
              </w:rPr>
              <w:t>19</w:t>
            </w:r>
            <w:r w:rsidR="007F4879">
              <w:rPr>
                <w:noProof/>
                <w:webHidden/>
              </w:rPr>
              <w:fldChar w:fldCharType="end"/>
            </w:r>
          </w:hyperlink>
        </w:p>
        <w:p w14:paraId="6FE119A9" w14:textId="77777777" w:rsidR="007F4879" w:rsidRDefault="000749B6" w:rsidP="007F4879">
          <w:pPr>
            <w:pStyle w:val="TOC2"/>
            <w:tabs>
              <w:tab w:val="left" w:pos="960"/>
              <w:tab w:val="right" w:leader="dot" w:pos="10070"/>
            </w:tabs>
            <w:rPr>
              <w:noProof/>
            </w:rPr>
          </w:pPr>
          <w:hyperlink w:anchor="_Toc218412249" w:history="1">
            <w:r w:rsidR="007F4879" w:rsidRPr="007C52EA">
              <w:rPr>
                <w:rStyle w:val="Hyperlink"/>
                <w:rFonts w:cs="Arial"/>
                <w:noProof/>
              </w:rPr>
              <w:t>5.3</w:t>
            </w:r>
            <w:r w:rsidR="007F4879">
              <w:rPr>
                <w:noProof/>
              </w:rPr>
              <w:tab/>
            </w:r>
            <w:r w:rsidR="007F4879" w:rsidRPr="007C52EA">
              <w:rPr>
                <w:rStyle w:val="Hyperlink"/>
                <w:rFonts w:cs="Arial"/>
                <w:noProof/>
              </w:rPr>
              <w:t>XGBoost Model Results</w:t>
            </w:r>
            <w:r w:rsidR="007F4879">
              <w:rPr>
                <w:noProof/>
                <w:webHidden/>
              </w:rPr>
              <w:tab/>
            </w:r>
            <w:r w:rsidR="007F4879">
              <w:rPr>
                <w:noProof/>
                <w:webHidden/>
              </w:rPr>
              <w:fldChar w:fldCharType="begin"/>
            </w:r>
            <w:r w:rsidR="007F4879">
              <w:rPr>
                <w:noProof/>
                <w:webHidden/>
              </w:rPr>
              <w:instrText xml:space="preserve"> PAGEREF _Toc218412249 \h </w:instrText>
            </w:r>
            <w:r w:rsidR="007F4879">
              <w:rPr>
                <w:noProof/>
                <w:webHidden/>
              </w:rPr>
            </w:r>
            <w:r w:rsidR="007F4879">
              <w:rPr>
                <w:noProof/>
                <w:webHidden/>
              </w:rPr>
              <w:fldChar w:fldCharType="separate"/>
            </w:r>
            <w:r w:rsidR="007F4879">
              <w:rPr>
                <w:noProof/>
                <w:webHidden/>
              </w:rPr>
              <w:t>20</w:t>
            </w:r>
            <w:r w:rsidR="007F4879">
              <w:rPr>
                <w:noProof/>
                <w:webHidden/>
              </w:rPr>
              <w:fldChar w:fldCharType="end"/>
            </w:r>
          </w:hyperlink>
        </w:p>
        <w:p w14:paraId="29A26A63" w14:textId="77777777" w:rsidR="007F4879" w:rsidRDefault="000749B6" w:rsidP="007F4879">
          <w:pPr>
            <w:pStyle w:val="TOC2"/>
            <w:tabs>
              <w:tab w:val="left" w:pos="960"/>
              <w:tab w:val="right" w:leader="dot" w:pos="10070"/>
            </w:tabs>
            <w:rPr>
              <w:noProof/>
            </w:rPr>
          </w:pPr>
          <w:hyperlink w:anchor="_Toc218412250" w:history="1">
            <w:r w:rsidR="007F4879" w:rsidRPr="007C52EA">
              <w:rPr>
                <w:rStyle w:val="Hyperlink"/>
                <w:rFonts w:cs="Arial"/>
                <w:noProof/>
              </w:rPr>
              <w:t>5.4</w:t>
            </w:r>
            <w:r w:rsidR="007F4879">
              <w:rPr>
                <w:noProof/>
              </w:rPr>
              <w:tab/>
            </w:r>
            <w:r w:rsidR="007F4879" w:rsidRPr="007C52EA">
              <w:rPr>
                <w:rStyle w:val="Hyperlink"/>
                <w:rFonts w:cs="Arial"/>
                <w:noProof/>
              </w:rPr>
              <w:t>Comparative Analysis</w:t>
            </w:r>
            <w:r w:rsidR="007F4879">
              <w:rPr>
                <w:noProof/>
                <w:webHidden/>
              </w:rPr>
              <w:tab/>
            </w:r>
            <w:r w:rsidR="007F4879">
              <w:rPr>
                <w:noProof/>
                <w:webHidden/>
              </w:rPr>
              <w:fldChar w:fldCharType="begin"/>
            </w:r>
            <w:r w:rsidR="007F4879">
              <w:rPr>
                <w:noProof/>
                <w:webHidden/>
              </w:rPr>
              <w:instrText xml:space="preserve"> PAGEREF _Toc218412250 \h </w:instrText>
            </w:r>
            <w:r w:rsidR="007F4879">
              <w:rPr>
                <w:noProof/>
                <w:webHidden/>
              </w:rPr>
            </w:r>
            <w:r w:rsidR="007F4879">
              <w:rPr>
                <w:noProof/>
                <w:webHidden/>
              </w:rPr>
              <w:fldChar w:fldCharType="separate"/>
            </w:r>
            <w:r w:rsidR="007F4879">
              <w:rPr>
                <w:noProof/>
                <w:webHidden/>
              </w:rPr>
              <w:t>24</w:t>
            </w:r>
            <w:r w:rsidR="007F4879">
              <w:rPr>
                <w:noProof/>
                <w:webHidden/>
              </w:rPr>
              <w:fldChar w:fldCharType="end"/>
            </w:r>
          </w:hyperlink>
        </w:p>
        <w:p w14:paraId="56D82836" w14:textId="77777777" w:rsidR="007F4879" w:rsidRDefault="000749B6" w:rsidP="007F4879">
          <w:pPr>
            <w:pStyle w:val="TOC3"/>
            <w:tabs>
              <w:tab w:val="left" w:pos="1440"/>
              <w:tab w:val="right" w:leader="dot" w:pos="10070"/>
            </w:tabs>
            <w:rPr>
              <w:noProof/>
            </w:rPr>
          </w:pPr>
          <w:hyperlink w:anchor="_Toc218412251" w:history="1">
            <w:r w:rsidR="007F4879" w:rsidRPr="007C52EA">
              <w:rPr>
                <w:rStyle w:val="Hyperlink"/>
                <w:noProof/>
              </w:rPr>
              <w:t>5.4.1</w:t>
            </w:r>
            <w:r w:rsidR="007F4879">
              <w:rPr>
                <w:noProof/>
              </w:rPr>
              <w:tab/>
            </w:r>
            <w:r w:rsidR="007F4879" w:rsidRPr="007C52EA">
              <w:rPr>
                <w:rStyle w:val="Hyperlink"/>
                <w:noProof/>
              </w:rPr>
              <w:t>Statistical Interpretation</w:t>
            </w:r>
            <w:r w:rsidR="007F4879">
              <w:rPr>
                <w:noProof/>
                <w:webHidden/>
              </w:rPr>
              <w:tab/>
            </w:r>
            <w:r w:rsidR="007F4879">
              <w:rPr>
                <w:noProof/>
                <w:webHidden/>
              </w:rPr>
              <w:fldChar w:fldCharType="begin"/>
            </w:r>
            <w:r w:rsidR="007F4879">
              <w:rPr>
                <w:noProof/>
                <w:webHidden/>
              </w:rPr>
              <w:instrText xml:space="preserve"> PAGEREF _Toc218412251 \h </w:instrText>
            </w:r>
            <w:r w:rsidR="007F4879">
              <w:rPr>
                <w:noProof/>
                <w:webHidden/>
              </w:rPr>
            </w:r>
            <w:r w:rsidR="007F4879">
              <w:rPr>
                <w:noProof/>
                <w:webHidden/>
              </w:rPr>
              <w:fldChar w:fldCharType="separate"/>
            </w:r>
            <w:r w:rsidR="007F4879">
              <w:rPr>
                <w:noProof/>
                <w:webHidden/>
              </w:rPr>
              <w:t>24</w:t>
            </w:r>
            <w:r w:rsidR="007F4879">
              <w:rPr>
                <w:noProof/>
                <w:webHidden/>
              </w:rPr>
              <w:fldChar w:fldCharType="end"/>
            </w:r>
          </w:hyperlink>
        </w:p>
        <w:p w14:paraId="3D8B8E10" w14:textId="77777777" w:rsidR="007F4879" w:rsidRDefault="000749B6" w:rsidP="007F4879">
          <w:pPr>
            <w:pStyle w:val="TOC2"/>
            <w:tabs>
              <w:tab w:val="left" w:pos="960"/>
              <w:tab w:val="right" w:leader="dot" w:pos="10070"/>
            </w:tabs>
            <w:rPr>
              <w:noProof/>
            </w:rPr>
          </w:pPr>
          <w:hyperlink w:anchor="_Toc218412252" w:history="1">
            <w:r w:rsidR="007F4879" w:rsidRPr="007C52EA">
              <w:rPr>
                <w:rStyle w:val="Hyperlink"/>
                <w:rFonts w:cs="Arial"/>
                <w:noProof/>
              </w:rPr>
              <w:t>5.5</w:t>
            </w:r>
            <w:r w:rsidR="007F4879">
              <w:rPr>
                <w:noProof/>
              </w:rPr>
              <w:tab/>
            </w:r>
            <w:r w:rsidR="007F4879" w:rsidRPr="007C52EA">
              <w:rPr>
                <w:rStyle w:val="Hyperlink"/>
                <w:rFonts w:cs="Arial"/>
                <w:noProof/>
              </w:rPr>
              <w:t>Diagnostic Validation</w:t>
            </w:r>
            <w:r w:rsidR="007F4879">
              <w:rPr>
                <w:noProof/>
                <w:webHidden/>
              </w:rPr>
              <w:tab/>
            </w:r>
            <w:r w:rsidR="007F4879">
              <w:rPr>
                <w:noProof/>
                <w:webHidden/>
              </w:rPr>
              <w:fldChar w:fldCharType="begin"/>
            </w:r>
            <w:r w:rsidR="007F4879">
              <w:rPr>
                <w:noProof/>
                <w:webHidden/>
              </w:rPr>
              <w:instrText xml:space="preserve"> PAGEREF _Toc218412252 \h </w:instrText>
            </w:r>
            <w:r w:rsidR="007F4879">
              <w:rPr>
                <w:noProof/>
                <w:webHidden/>
              </w:rPr>
            </w:r>
            <w:r w:rsidR="007F4879">
              <w:rPr>
                <w:noProof/>
                <w:webHidden/>
              </w:rPr>
              <w:fldChar w:fldCharType="separate"/>
            </w:r>
            <w:r w:rsidR="007F4879">
              <w:rPr>
                <w:noProof/>
                <w:webHidden/>
              </w:rPr>
              <w:t>27</w:t>
            </w:r>
            <w:r w:rsidR="007F4879">
              <w:rPr>
                <w:noProof/>
                <w:webHidden/>
              </w:rPr>
              <w:fldChar w:fldCharType="end"/>
            </w:r>
          </w:hyperlink>
        </w:p>
        <w:p w14:paraId="2DD5CB9D" w14:textId="77777777" w:rsidR="007F4879" w:rsidRDefault="000749B6" w:rsidP="007F4879">
          <w:pPr>
            <w:pStyle w:val="TOC3"/>
            <w:tabs>
              <w:tab w:val="left" w:pos="1440"/>
              <w:tab w:val="right" w:leader="dot" w:pos="10070"/>
            </w:tabs>
            <w:rPr>
              <w:noProof/>
            </w:rPr>
          </w:pPr>
          <w:hyperlink w:anchor="_Toc218412253" w:history="1">
            <w:r w:rsidR="007F4879" w:rsidRPr="007C52EA">
              <w:rPr>
                <w:rStyle w:val="Hyperlink"/>
                <w:noProof/>
              </w:rPr>
              <w:t>5.5.1</w:t>
            </w:r>
            <w:r w:rsidR="007F4879">
              <w:rPr>
                <w:noProof/>
              </w:rPr>
              <w:tab/>
            </w:r>
            <w:r w:rsidR="007F4879" w:rsidRPr="007C52EA">
              <w:rPr>
                <w:rStyle w:val="Hyperlink"/>
                <w:noProof/>
              </w:rPr>
              <w:t>Normality Test Results</w:t>
            </w:r>
            <w:r w:rsidR="007F4879">
              <w:rPr>
                <w:noProof/>
                <w:webHidden/>
              </w:rPr>
              <w:tab/>
            </w:r>
            <w:r w:rsidR="007F4879">
              <w:rPr>
                <w:noProof/>
                <w:webHidden/>
              </w:rPr>
              <w:fldChar w:fldCharType="begin"/>
            </w:r>
            <w:r w:rsidR="007F4879">
              <w:rPr>
                <w:noProof/>
                <w:webHidden/>
              </w:rPr>
              <w:instrText xml:space="preserve"> PAGEREF _Toc218412253 \h </w:instrText>
            </w:r>
            <w:r w:rsidR="007F4879">
              <w:rPr>
                <w:noProof/>
                <w:webHidden/>
              </w:rPr>
            </w:r>
            <w:r w:rsidR="007F4879">
              <w:rPr>
                <w:noProof/>
                <w:webHidden/>
              </w:rPr>
              <w:fldChar w:fldCharType="separate"/>
            </w:r>
            <w:r w:rsidR="007F4879">
              <w:rPr>
                <w:noProof/>
                <w:webHidden/>
              </w:rPr>
              <w:t>27</w:t>
            </w:r>
            <w:r w:rsidR="007F4879">
              <w:rPr>
                <w:noProof/>
                <w:webHidden/>
              </w:rPr>
              <w:fldChar w:fldCharType="end"/>
            </w:r>
          </w:hyperlink>
        </w:p>
        <w:p w14:paraId="7DF10AAB" w14:textId="77777777" w:rsidR="007F4879" w:rsidRDefault="000749B6" w:rsidP="007F4879">
          <w:pPr>
            <w:pStyle w:val="TOC3"/>
            <w:tabs>
              <w:tab w:val="left" w:pos="1440"/>
              <w:tab w:val="right" w:leader="dot" w:pos="10070"/>
            </w:tabs>
            <w:rPr>
              <w:noProof/>
            </w:rPr>
          </w:pPr>
          <w:hyperlink w:anchor="_Toc218412254" w:history="1">
            <w:r w:rsidR="007F4879" w:rsidRPr="007C52EA">
              <w:rPr>
                <w:rStyle w:val="Hyperlink"/>
                <w:noProof/>
              </w:rPr>
              <w:t>5.5.2</w:t>
            </w:r>
            <w:r w:rsidR="007F4879">
              <w:rPr>
                <w:noProof/>
              </w:rPr>
              <w:tab/>
            </w:r>
            <w:r w:rsidR="007F4879" w:rsidRPr="007C52EA">
              <w:rPr>
                <w:rStyle w:val="Hyperlink"/>
                <w:noProof/>
              </w:rPr>
              <w:t>Autocorrelation Test Results</w:t>
            </w:r>
            <w:r w:rsidR="007F4879">
              <w:rPr>
                <w:noProof/>
                <w:webHidden/>
              </w:rPr>
              <w:tab/>
            </w:r>
            <w:r w:rsidR="007F4879">
              <w:rPr>
                <w:noProof/>
                <w:webHidden/>
              </w:rPr>
              <w:fldChar w:fldCharType="begin"/>
            </w:r>
            <w:r w:rsidR="007F4879">
              <w:rPr>
                <w:noProof/>
                <w:webHidden/>
              </w:rPr>
              <w:instrText xml:space="preserve"> PAGEREF _Toc218412254 \h </w:instrText>
            </w:r>
            <w:r w:rsidR="007F4879">
              <w:rPr>
                <w:noProof/>
                <w:webHidden/>
              </w:rPr>
            </w:r>
            <w:r w:rsidR="007F4879">
              <w:rPr>
                <w:noProof/>
                <w:webHidden/>
              </w:rPr>
              <w:fldChar w:fldCharType="separate"/>
            </w:r>
            <w:r w:rsidR="007F4879">
              <w:rPr>
                <w:noProof/>
                <w:webHidden/>
              </w:rPr>
              <w:t>27</w:t>
            </w:r>
            <w:r w:rsidR="007F4879">
              <w:rPr>
                <w:noProof/>
                <w:webHidden/>
              </w:rPr>
              <w:fldChar w:fldCharType="end"/>
            </w:r>
          </w:hyperlink>
        </w:p>
        <w:p w14:paraId="23332AA6" w14:textId="77777777" w:rsidR="007F4879" w:rsidRDefault="000749B6" w:rsidP="007F4879">
          <w:pPr>
            <w:pStyle w:val="TOC3"/>
            <w:tabs>
              <w:tab w:val="left" w:pos="1440"/>
              <w:tab w:val="right" w:leader="dot" w:pos="10070"/>
            </w:tabs>
            <w:rPr>
              <w:noProof/>
            </w:rPr>
          </w:pPr>
          <w:hyperlink w:anchor="_Toc218412255" w:history="1">
            <w:r w:rsidR="007F4879" w:rsidRPr="007C52EA">
              <w:rPr>
                <w:rStyle w:val="Hyperlink"/>
                <w:noProof/>
              </w:rPr>
              <w:t>5.5.3</w:t>
            </w:r>
            <w:r w:rsidR="007F4879">
              <w:rPr>
                <w:noProof/>
              </w:rPr>
              <w:tab/>
            </w:r>
            <w:r w:rsidR="007F4879" w:rsidRPr="007C52EA">
              <w:rPr>
                <w:rStyle w:val="Hyperlink"/>
                <w:noProof/>
              </w:rPr>
              <w:t>Interpretation of Diagnostic Failures</w:t>
            </w:r>
            <w:r w:rsidR="007F4879">
              <w:rPr>
                <w:noProof/>
                <w:webHidden/>
              </w:rPr>
              <w:tab/>
            </w:r>
            <w:r w:rsidR="007F4879">
              <w:rPr>
                <w:noProof/>
                <w:webHidden/>
              </w:rPr>
              <w:fldChar w:fldCharType="begin"/>
            </w:r>
            <w:r w:rsidR="007F4879">
              <w:rPr>
                <w:noProof/>
                <w:webHidden/>
              </w:rPr>
              <w:instrText xml:space="preserve"> PAGEREF _Toc218412255 \h </w:instrText>
            </w:r>
            <w:r w:rsidR="007F4879">
              <w:rPr>
                <w:noProof/>
                <w:webHidden/>
              </w:rPr>
            </w:r>
            <w:r w:rsidR="007F4879">
              <w:rPr>
                <w:noProof/>
                <w:webHidden/>
              </w:rPr>
              <w:fldChar w:fldCharType="separate"/>
            </w:r>
            <w:r w:rsidR="007F4879">
              <w:rPr>
                <w:noProof/>
                <w:webHidden/>
              </w:rPr>
              <w:t>27</w:t>
            </w:r>
            <w:r w:rsidR="007F4879">
              <w:rPr>
                <w:noProof/>
                <w:webHidden/>
              </w:rPr>
              <w:fldChar w:fldCharType="end"/>
            </w:r>
          </w:hyperlink>
        </w:p>
        <w:p w14:paraId="7CF7E4C3" w14:textId="77777777" w:rsidR="007F4879" w:rsidRDefault="000749B6" w:rsidP="007F4879">
          <w:pPr>
            <w:pStyle w:val="TOC3"/>
            <w:tabs>
              <w:tab w:val="left" w:pos="1440"/>
              <w:tab w:val="right" w:leader="dot" w:pos="10070"/>
            </w:tabs>
            <w:rPr>
              <w:noProof/>
            </w:rPr>
          </w:pPr>
          <w:hyperlink w:anchor="_Toc218412256" w:history="1">
            <w:r w:rsidR="007F4879" w:rsidRPr="007C52EA">
              <w:rPr>
                <w:rStyle w:val="Hyperlink"/>
                <w:noProof/>
              </w:rPr>
              <w:t>5.5.4</w:t>
            </w:r>
            <w:r w:rsidR="007F4879">
              <w:rPr>
                <w:noProof/>
              </w:rPr>
              <w:tab/>
            </w:r>
            <w:r w:rsidR="007F4879" w:rsidRPr="007C52EA">
              <w:rPr>
                <w:rStyle w:val="Hyperlink"/>
                <w:noProof/>
              </w:rPr>
              <w:t>Visual Diagnostic Analysis</w:t>
            </w:r>
            <w:r w:rsidR="007F4879">
              <w:rPr>
                <w:noProof/>
                <w:webHidden/>
              </w:rPr>
              <w:tab/>
            </w:r>
            <w:r w:rsidR="007F4879">
              <w:rPr>
                <w:noProof/>
                <w:webHidden/>
              </w:rPr>
              <w:fldChar w:fldCharType="begin"/>
            </w:r>
            <w:r w:rsidR="007F4879">
              <w:rPr>
                <w:noProof/>
                <w:webHidden/>
              </w:rPr>
              <w:instrText xml:space="preserve"> PAGEREF _Toc218412256 \h </w:instrText>
            </w:r>
            <w:r w:rsidR="007F4879">
              <w:rPr>
                <w:noProof/>
                <w:webHidden/>
              </w:rPr>
            </w:r>
            <w:r w:rsidR="007F4879">
              <w:rPr>
                <w:noProof/>
                <w:webHidden/>
              </w:rPr>
              <w:fldChar w:fldCharType="separate"/>
            </w:r>
            <w:r w:rsidR="007F4879">
              <w:rPr>
                <w:noProof/>
                <w:webHidden/>
              </w:rPr>
              <w:t>28</w:t>
            </w:r>
            <w:r w:rsidR="007F4879">
              <w:rPr>
                <w:noProof/>
                <w:webHidden/>
              </w:rPr>
              <w:fldChar w:fldCharType="end"/>
            </w:r>
          </w:hyperlink>
        </w:p>
        <w:p w14:paraId="4D101176" w14:textId="77777777" w:rsidR="007F4879" w:rsidRDefault="000749B6" w:rsidP="007F4879">
          <w:pPr>
            <w:pStyle w:val="TOC3"/>
            <w:tabs>
              <w:tab w:val="left" w:pos="1440"/>
              <w:tab w:val="right" w:leader="dot" w:pos="10070"/>
            </w:tabs>
            <w:rPr>
              <w:noProof/>
            </w:rPr>
          </w:pPr>
          <w:hyperlink w:anchor="_Toc218412257" w:history="1">
            <w:r w:rsidR="007F4879" w:rsidRPr="007C52EA">
              <w:rPr>
                <w:rStyle w:val="Hyperlink"/>
                <w:noProof/>
              </w:rPr>
              <w:t>5.5.5</w:t>
            </w:r>
            <w:r w:rsidR="007F4879">
              <w:rPr>
                <w:noProof/>
              </w:rPr>
              <w:tab/>
            </w:r>
            <w:r w:rsidR="007F4879" w:rsidRPr="007C52EA">
              <w:rPr>
                <w:rStyle w:val="Hyperlink"/>
                <w:noProof/>
              </w:rPr>
              <w:t>Business Implications</w:t>
            </w:r>
            <w:r w:rsidR="007F4879">
              <w:rPr>
                <w:noProof/>
                <w:webHidden/>
              </w:rPr>
              <w:tab/>
            </w:r>
            <w:r w:rsidR="007F4879">
              <w:rPr>
                <w:noProof/>
                <w:webHidden/>
              </w:rPr>
              <w:fldChar w:fldCharType="begin"/>
            </w:r>
            <w:r w:rsidR="007F4879">
              <w:rPr>
                <w:noProof/>
                <w:webHidden/>
              </w:rPr>
              <w:instrText xml:space="preserve"> PAGEREF _Toc218412257 \h </w:instrText>
            </w:r>
            <w:r w:rsidR="007F4879">
              <w:rPr>
                <w:noProof/>
                <w:webHidden/>
              </w:rPr>
            </w:r>
            <w:r w:rsidR="007F4879">
              <w:rPr>
                <w:noProof/>
                <w:webHidden/>
              </w:rPr>
              <w:fldChar w:fldCharType="separate"/>
            </w:r>
            <w:r w:rsidR="007F4879">
              <w:rPr>
                <w:noProof/>
                <w:webHidden/>
              </w:rPr>
              <w:t>28</w:t>
            </w:r>
            <w:r w:rsidR="007F4879">
              <w:rPr>
                <w:noProof/>
                <w:webHidden/>
              </w:rPr>
              <w:fldChar w:fldCharType="end"/>
            </w:r>
          </w:hyperlink>
        </w:p>
        <w:p w14:paraId="7C7AC92F" w14:textId="77777777" w:rsidR="007F4879" w:rsidRDefault="000749B6" w:rsidP="007F4879">
          <w:pPr>
            <w:pStyle w:val="TOC3"/>
            <w:tabs>
              <w:tab w:val="left" w:pos="1440"/>
              <w:tab w:val="right" w:leader="dot" w:pos="10070"/>
            </w:tabs>
            <w:rPr>
              <w:noProof/>
            </w:rPr>
          </w:pPr>
          <w:hyperlink w:anchor="_Toc218412258" w:history="1">
            <w:r w:rsidR="007F4879" w:rsidRPr="007C52EA">
              <w:rPr>
                <w:rStyle w:val="Hyperlink"/>
                <w:noProof/>
              </w:rPr>
              <w:t>5.5.6</w:t>
            </w:r>
            <w:r w:rsidR="007F4879">
              <w:rPr>
                <w:noProof/>
              </w:rPr>
              <w:tab/>
            </w:r>
            <w:r w:rsidR="007F4879" w:rsidRPr="007C52EA">
              <w:rPr>
                <w:rStyle w:val="Hyperlink"/>
                <w:noProof/>
              </w:rPr>
              <w:t>Comparative Insight - Why XGBoost Performed Better</w:t>
            </w:r>
            <w:r w:rsidR="007F4879">
              <w:rPr>
                <w:noProof/>
                <w:webHidden/>
              </w:rPr>
              <w:tab/>
            </w:r>
            <w:r w:rsidR="007F4879">
              <w:rPr>
                <w:noProof/>
                <w:webHidden/>
              </w:rPr>
              <w:fldChar w:fldCharType="begin"/>
            </w:r>
            <w:r w:rsidR="007F4879">
              <w:rPr>
                <w:noProof/>
                <w:webHidden/>
              </w:rPr>
              <w:instrText xml:space="preserve"> PAGEREF _Toc218412258 \h </w:instrText>
            </w:r>
            <w:r w:rsidR="007F4879">
              <w:rPr>
                <w:noProof/>
                <w:webHidden/>
              </w:rPr>
            </w:r>
            <w:r w:rsidR="007F4879">
              <w:rPr>
                <w:noProof/>
                <w:webHidden/>
              </w:rPr>
              <w:fldChar w:fldCharType="separate"/>
            </w:r>
            <w:r w:rsidR="007F4879">
              <w:rPr>
                <w:noProof/>
                <w:webHidden/>
              </w:rPr>
              <w:t>29</w:t>
            </w:r>
            <w:r w:rsidR="007F4879">
              <w:rPr>
                <w:noProof/>
                <w:webHidden/>
              </w:rPr>
              <w:fldChar w:fldCharType="end"/>
            </w:r>
          </w:hyperlink>
        </w:p>
        <w:p w14:paraId="0D8510CE" w14:textId="77777777" w:rsidR="007F4879" w:rsidRDefault="000749B6" w:rsidP="007F4879">
          <w:pPr>
            <w:pStyle w:val="TOC2"/>
            <w:tabs>
              <w:tab w:val="left" w:pos="960"/>
              <w:tab w:val="right" w:leader="dot" w:pos="10070"/>
            </w:tabs>
            <w:rPr>
              <w:noProof/>
            </w:rPr>
          </w:pPr>
          <w:hyperlink w:anchor="_Toc218412259" w:history="1">
            <w:r w:rsidR="007F4879" w:rsidRPr="007C52EA">
              <w:rPr>
                <w:rStyle w:val="Hyperlink"/>
                <w:noProof/>
              </w:rPr>
              <w:t>5.6</w:t>
            </w:r>
            <w:r w:rsidR="007F4879">
              <w:rPr>
                <w:noProof/>
              </w:rPr>
              <w:tab/>
            </w:r>
            <w:r w:rsidR="007F4879" w:rsidRPr="007C52EA">
              <w:rPr>
                <w:rStyle w:val="Hyperlink"/>
                <w:noProof/>
              </w:rPr>
              <w:t>Training Window Experiment</w:t>
            </w:r>
            <w:r w:rsidR="007F4879">
              <w:rPr>
                <w:noProof/>
                <w:webHidden/>
              </w:rPr>
              <w:tab/>
            </w:r>
            <w:r w:rsidR="007F4879">
              <w:rPr>
                <w:noProof/>
                <w:webHidden/>
              </w:rPr>
              <w:fldChar w:fldCharType="begin"/>
            </w:r>
            <w:r w:rsidR="007F4879">
              <w:rPr>
                <w:noProof/>
                <w:webHidden/>
              </w:rPr>
              <w:instrText xml:space="preserve"> PAGEREF _Toc218412259 \h </w:instrText>
            </w:r>
            <w:r w:rsidR="007F4879">
              <w:rPr>
                <w:noProof/>
                <w:webHidden/>
              </w:rPr>
            </w:r>
            <w:r w:rsidR="007F4879">
              <w:rPr>
                <w:noProof/>
                <w:webHidden/>
              </w:rPr>
              <w:fldChar w:fldCharType="separate"/>
            </w:r>
            <w:r w:rsidR="007F4879">
              <w:rPr>
                <w:noProof/>
                <w:webHidden/>
              </w:rPr>
              <w:t>31</w:t>
            </w:r>
            <w:r w:rsidR="007F4879">
              <w:rPr>
                <w:noProof/>
                <w:webHidden/>
              </w:rPr>
              <w:fldChar w:fldCharType="end"/>
            </w:r>
          </w:hyperlink>
        </w:p>
        <w:p w14:paraId="44E264B6" w14:textId="77777777" w:rsidR="007F4879" w:rsidRDefault="000749B6" w:rsidP="007F4879">
          <w:pPr>
            <w:pStyle w:val="TOC3"/>
            <w:tabs>
              <w:tab w:val="left" w:pos="1440"/>
              <w:tab w:val="right" w:leader="dot" w:pos="10070"/>
            </w:tabs>
            <w:rPr>
              <w:noProof/>
            </w:rPr>
          </w:pPr>
          <w:hyperlink w:anchor="_Toc218412260" w:history="1">
            <w:r w:rsidR="007F4879" w:rsidRPr="007C52EA">
              <w:rPr>
                <w:rStyle w:val="Hyperlink"/>
                <w:noProof/>
              </w:rPr>
              <w:t>5.6.1</w:t>
            </w:r>
            <w:r w:rsidR="007F4879">
              <w:rPr>
                <w:noProof/>
              </w:rPr>
              <w:tab/>
            </w:r>
            <w:r w:rsidR="007F4879" w:rsidRPr="007C52EA">
              <w:rPr>
                <w:rStyle w:val="Hyperlink"/>
                <w:noProof/>
              </w:rPr>
              <w:t>Aggregate Results</w:t>
            </w:r>
            <w:r w:rsidR="007F4879">
              <w:rPr>
                <w:noProof/>
                <w:webHidden/>
              </w:rPr>
              <w:tab/>
            </w:r>
            <w:r w:rsidR="007F4879">
              <w:rPr>
                <w:noProof/>
                <w:webHidden/>
              </w:rPr>
              <w:fldChar w:fldCharType="begin"/>
            </w:r>
            <w:r w:rsidR="007F4879">
              <w:rPr>
                <w:noProof/>
                <w:webHidden/>
              </w:rPr>
              <w:instrText xml:space="preserve"> PAGEREF _Toc218412260 \h </w:instrText>
            </w:r>
            <w:r w:rsidR="007F4879">
              <w:rPr>
                <w:noProof/>
                <w:webHidden/>
              </w:rPr>
            </w:r>
            <w:r w:rsidR="007F4879">
              <w:rPr>
                <w:noProof/>
                <w:webHidden/>
              </w:rPr>
              <w:fldChar w:fldCharType="separate"/>
            </w:r>
            <w:r w:rsidR="007F4879">
              <w:rPr>
                <w:noProof/>
                <w:webHidden/>
              </w:rPr>
              <w:t>31</w:t>
            </w:r>
            <w:r w:rsidR="007F4879">
              <w:rPr>
                <w:noProof/>
                <w:webHidden/>
              </w:rPr>
              <w:fldChar w:fldCharType="end"/>
            </w:r>
          </w:hyperlink>
        </w:p>
        <w:p w14:paraId="3C3E6499" w14:textId="77777777" w:rsidR="007F4879" w:rsidRDefault="000749B6" w:rsidP="007F4879">
          <w:pPr>
            <w:pStyle w:val="TOC3"/>
            <w:tabs>
              <w:tab w:val="left" w:pos="1440"/>
              <w:tab w:val="right" w:leader="dot" w:pos="10070"/>
            </w:tabs>
            <w:rPr>
              <w:noProof/>
            </w:rPr>
          </w:pPr>
          <w:hyperlink w:anchor="_Toc218412261" w:history="1">
            <w:r w:rsidR="007F4879" w:rsidRPr="007C52EA">
              <w:rPr>
                <w:rStyle w:val="Hyperlink"/>
                <w:noProof/>
              </w:rPr>
              <w:t>5.6.2</w:t>
            </w:r>
            <w:r w:rsidR="007F4879">
              <w:rPr>
                <w:noProof/>
              </w:rPr>
              <w:tab/>
            </w:r>
            <w:r w:rsidR="007F4879" w:rsidRPr="007C52EA">
              <w:rPr>
                <w:rStyle w:val="Hyperlink"/>
                <w:noProof/>
              </w:rPr>
              <w:t>Key Finding: Hypothesis Challenged</w:t>
            </w:r>
            <w:r w:rsidR="007F4879">
              <w:rPr>
                <w:noProof/>
                <w:webHidden/>
              </w:rPr>
              <w:tab/>
            </w:r>
            <w:r w:rsidR="007F4879">
              <w:rPr>
                <w:noProof/>
                <w:webHidden/>
              </w:rPr>
              <w:fldChar w:fldCharType="begin"/>
            </w:r>
            <w:r w:rsidR="007F4879">
              <w:rPr>
                <w:noProof/>
                <w:webHidden/>
              </w:rPr>
              <w:instrText xml:space="preserve"> PAGEREF _Toc218412261 \h </w:instrText>
            </w:r>
            <w:r w:rsidR="007F4879">
              <w:rPr>
                <w:noProof/>
                <w:webHidden/>
              </w:rPr>
            </w:r>
            <w:r w:rsidR="007F4879">
              <w:rPr>
                <w:noProof/>
                <w:webHidden/>
              </w:rPr>
              <w:fldChar w:fldCharType="separate"/>
            </w:r>
            <w:r w:rsidR="007F4879">
              <w:rPr>
                <w:noProof/>
                <w:webHidden/>
              </w:rPr>
              <w:t>31</w:t>
            </w:r>
            <w:r w:rsidR="007F4879">
              <w:rPr>
                <w:noProof/>
                <w:webHidden/>
              </w:rPr>
              <w:fldChar w:fldCharType="end"/>
            </w:r>
          </w:hyperlink>
        </w:p>
        <w:p w14:paraId="40A60A30" w14:textId="77777777" w:rsidR="007F4879" w:rsidRDefault="000749B6" w:rsidP="007F4879">
          <w:pPr>
            <w:pStyle w:val="TOC3"/>
            <w:tabs>
              <w:tab w:val="left" w:pos="1440"/>
              <w:tab w:val="right" w:leader="dot" w:pos="10070"/>
            </w:tabs>
            <w:rPr>
              <w:noProof/>
            </w:rPr>
          </w:pPr>
          <w:hyperlink w:anchor="_Toc218412262" w:history="1">
            <w:r w:rsidR="007F4879" w:rsidRPr="007C52EA">
              <w:rPr>
                <w:rStyle w:val="Hyperlink"/>
                <w:noProof/>
              </w:rPr>
              <w:t>5.6.3</w:t>
            </w:r>
            <w:r w:rsidR="007F4879">
              <w:rPr>
                <w:noProof/>
              </w:rPr>
              <w:tab/>
            </w:r>
            <w:r w:rsidR="007F4879" w:rsidRPr="007C52EA">
              <w:rPr>
                <w:rStyle w:val="Hyperlink"/>
                <w:noProof/>
              </w:rPr>
              <w:t>Interpretation and Implications</w:t>
            </w:r>
            <w:r w:rsidR="007F4879">
              <w:rPr>
                <w:noProof/>
                <w:webHidden/>
              </w:rPr>
              <w:tab/>
            </w:r>
            <w:r w:rsidR="007F4879">
              <w:rPr>
                <w:noProof/>
                <w:webHidden/>
              </w:rPr>
              <w:fldChar w:fldCharType="begin"/>
            </w:r>
            <w:r w:rsidR="007F4879">
              <w:rPr>
                <w:noProof/>
                <w:webHidden/>
              </w:rPr>
              <w:instrText xml:space="preserve"> PAGEREF _Toc218412262 \h </w:instrText>
            </w:r>
            <w:r w:rsidR="007F4879">
              <w:rPr>
                <w:noProof/>
                <w:webHidden/>
              </w:rPr>
            </w:r>
            <w:r w:rsidR="007F4879">
              <w:rPr>
                <w:noProof/>
                <w:webHidden/>
              </w:rPr>
              <w:fldChar w:fldCharType="separate"/>
            </w:r>
            <w:r w:rsidR="007F4879">
              <w:rPr>
                <w:noProof/>
                <w:webHidden/>
              </w:rPr>
              <w:t>32</w:t>
            </w:r>
            <w:r w:rsidR="007F4879">
              <w:rPr>
                <w:noProof/>
                <w:webHidden/>
              </w:rPr>
              <w:fldChar w:fldCharType="end"/>
            </w:r>
          </w:hyperlink>
        </w:p>
        <w:p w14:paraId="3CE1ADA7" w14:textId="77777777" w:rsidR="007F4879" w:rsidRDefault="000749B6" w:rsidP="007F4879">
          <w:pPr>
            <w:pStyle w:val="TOC1"/>
            <w:tabs>
              <w:tab w:val="left" w:pos="440"/>
              <w:tab w:val="right" w:leader="dot" w:pos="10070"/>
            </w:tabs>
            <w:rPr>
              <w:noProof/>
            </w:rPr>
          </w:pPr>
          <w:hyperlink w:anchor="_Toc218412263" w:history="1">
            <w:r w:rsidR="007F4879" w:rsidRPr="007C52EA">
              <w:rPr>
                <w:rStyle w:val="Hyperlink"/>
                <w:rFonts w:cs="Arial"/>
                <w:noProof/>
              </w:rPr>
              <w:t>6</w:t>
            </w:r>
            <w:r w:rsidR="007F4879">
              <w:rPr>
                <w:noProof/>
              </w:rPr>
              <w:tab/>
            </w:r>
            <w:r w:rsidR="007F4879" w:rsidRPr="007C52EA">
              <w:rPr>
                <w:rStyle w:val="Hyperlink"/>
                <w:rFonts w:cs="Arial"/>
                <w:noProof/>
              </w:rPr>
              <w:t>DISCUSSION AND CONCLUSION</w:t>
            </w:r>
            <w:r w:rsidR="007F4879">
              <w:rPr>
                <w:noProof/>
                <w:webHidden/>
              </w:rPr>
              <w:tab/>
            </w:r>
            <w:r w:rsidR="007F4879">
              <w:rPr>
                <w:noProof/>
                <w:webHidden/>
              </w:rPr>
              <w:fldChar w:fldCharType="begin"/>
            </w:r>
            <w:r w:rsidR="007F4879">
              <w:rPr>
                <w:noProof/>
                <w:webHidden/>
              </w:rPr>
              <w:instrText xml:space="preserve"> PAGEREF _Toc218412263 \h </w:instrText>
            </w:r>
            <w:r w:rsidR="007F4879">
              <w:rPr>
                <w:noProof/>
                <w:webHidden/>
              </w:rPr>
            </w:r>
            <w:r w:rsidR="007F4879">
              <w:rPr>
                <w:noProof/>
                <w:webHidden/>
              </w:rPr>
              <w:fldChar w:fldCharType="separate"/>
            </w:r>
            <w:r w:rsidR="007F4879">
              <w:rPr>
                <w:noProof/>
                <w:webHidden/>
              </w:rPr>
              <w:t>33</w:t>
            </w:r>
            <w:r w:rsidR="007F4879">
              <w:rPr>
                <w:noProof/>
                <w:webHidden/>
              </w:rPr>
              <w:fldChar w:fldCharType="end"/>
            </w:r>
          </w:hyperlink>
        </w:p>
        <w:p w14:paraId="38CFADD2" w14:textId="77777777" w:rsidR="007F4879" w:rsidRDefault="000749B6" w:rsidP="007F4879">
          <w:pPr>
            <w:pStyle w:val="TOC2"/>
            <w:tabs>
              <w:tab w:val="left" w:pos="960"/>
              <w:tab w:val="right" w:leader="dot" w:pos="10070"/>
            </w:tabs>
            <w:rPr>
              <w:noProof/>
            </w:rPr>
          </w:pPr>
          <w:hyperlink w:anchor="_Toc218412264" w:history="1">
            <w:r w:rsidR="007F4879" w:rsidRPr="007C52EA">
              <w:rPr>
                <w:rStyle w:val="Hyperlink"/>
                <w:rFonts w:cs="Arial"/>
                <w:noProof/>
              </w:rPr>
              <w:t>6.1</w:t>
            </w:r>
            <w:r w:rsidR="007F4879">
              <w:rPr>
                <w:noProof/>
              </w:rPr>
              <w:tab/>
            </w:r>
            <w:r w:rsidR="007F4879" w:rsidRPr="007C52EA">
              <w:rPr>
                <w:rStyle w:val="Hyperlink"/>
                <w:rFonts w:cs="Arial"/>
                <w:noProof/>
              </w:rPr>
              <w:t>Key Findings</w:t>
            </w:r>
            <w:r w:rsidR="007F4879">
              <w:rPr>
                <w:noProof/>
                <w:webHidden/>
              </w:rPr>
              <w:tab/>
            </w:r>
            <w:r w:rsidR="007F4879">
              <w:rPr>
                <w:noProof/>
                <w:webHidden/>
              </w:rPr>
              <w:fldChar w:fldCharType="begin"/>
            </w:r>
            <w:r w:rsidR="007F4879">
              <w:rPr>
                <w:noProof/>
                <w:webHidden/>
              </w:rPr>
              <w:instrText xml:space="preserve"> PAGEREF _Toc218412264 \h </w:instrText>
            </w:r>
            <w:r w:rsidR="007F4879">
              <w:rPr>
                <w:noProof/>
                <w:webHidden/>
              </w:rPr>
            </w:r>
            <w:r w:rsidR="007F4879">
              <w:rPr>
                <w:noProof/>
                <w:webHidden/>
              </w:rPr>
              <w:fldChar w:fldCharType="separate"/>
            </w:r>
            <w:r w:rsidR="007F4879">
              <w:rPr>
                <w:noProof/>
                <w:webHidden/>
              </w:rPr>
              <w:t>33</w:t>
            </w:r>
            <w:r w:rsidR="007F4879">
              <w:rPr>
                <w:noProof/>
                <w:webHidden/>
              </w:rPr>
              <w:fldChar w:fldCharType="end"/>
            </w:r>
          </w:hyperlink>
        </w:p>
        <w:p w14:paraId="124C1614" w14:textId="77777777" w:rsidR="007F4879" w:rsidRDefault="000749B6" w:rsidP="007F4879">
          <w:pPr>
            <w:pStyle w:val="TOC2"/>
            <w:tabs>
              <w:tab w:val="left" w:pos="960"/>
              <w:tab w:val="right" w:leader="dot" w:pos="10070"/>
            </w:tabs>
            <w:rPr>
              <w:noProof/>
            </w:rPr>
          </w:pPr>
          <w:hyperlink w:anchor="_Toc218412265" w:history="1">
            <w:r w:rsidR="007F4879" w:rsidRPr="007C52EA">
              <w:rPr>
                <w:rStyle w:val="Hyperlink"/>
                <w:noProof/>
              </w:rPr>
              <w:t>6.2</w:t>
            </w:r>
            <w:r w:rsidR="007F4879">
              <w:rPr>
                <w:noProof/>
              </w:rPr>
              <w:tab/>
            </w:r>
            <w:r w:rsidR="007F4879" w:rsidRPr="007C52EA">
              <w:rPr>
                <w:rStyle w:val="Hyperlink"/>
                <w:noProof/>
              </w:rPr>
              <w:t>Practical Implications</w:t>
            </w:r>
            <w:r w:rsidR="007F4879">
              <w:rPr>
                <w:noProof/>
                <w:webHidden/>
              </w:rPr>
              <w:tab/>
            </w:r>
            <w:r w:rsidR="007F4879">
              <w:rPr>
                <w:noProof/>
                <w:webHidden/>
              </w:rPr>
              <w:fldChar w:fldCharType="begin"/>
            </w:r>
            <w:r w:rsidR="007F4879">
              <w:rPr>
                <w:noProof/>
                <w:webHidden/>
              </w:rPr>
              <w:instrText xml:space="preserve"> PAGEREF _Toc218412265 \h </w:instrText>
            </w:r>
            <w:r w:rsidR="007F4879">
              <w:rPr>
                <w:noProof/>
                <w:webHidden/>
              </w:rPr>
            </w:r>
            <w:r w:rsidR="007F4879">
              <w:rPr>
                <w:noProof/>
                <w:webHidden/>
              </w:rPr>
              <w:fldChar w:fldCharType="separate"/>
            </w:r>
            <w:r w:rsidR="007F4879">
              <w:rPr>
                <w:noProof/>
                <w:webHidden/>
              </w:rPr>
              <w:t>34</w:t>
            </w:r>
            <w:r w:rsidR="007F4879">
              <w:rPr>
                <w:noProof/>
                <w:webHidden/>
              </w:rPr>
              <w:fldChar w:fldCharType="end"/>
            </w:r>
          </w:hyperlink>
        </w:p>
        <w:p w14:paraId="0BF7A701" w14:textId="77777777" w:rsidR="007F4879" w:rsidRDefault="000749B6" w:rsidP="007F4879">
          <w:pPr>
            <w:pStyle w:val="TOC3"/>
            <w:tabs>
              <w:tab w:val="left" w:pos="1440"/>
              <w:tab w:val="right" w:leader="dot" w:pos="10070"/>
            </w:tabs>
            <w:rPr>
              <w:noProof/>
            </w:rPr>
          </w:pPr>
          <w:hyperlink w:anchor="_Toc218412266" w:history="1">
            <w:r w:rsidR="007F4879" w:rsidRPr="007C52EA">
              <w:rPr>
                <w:rStyle w:val="Hyperlink"/>
                <w:noProof/>
              </w:rPr>
              <w:t>6.2.1</w:t>
            </w:r>
            <w:r w:rsidR="007F4879">
              <w:rPr>
                <w:noProof/>
              </w:rPr>
              <w:tab/>
            </w:r>
            <w:r w:rsidR="007F4879" w:rsidRPr="007C52EA">
              <w:rPr>
                <w:rStyle w:val="Hyperlink"/>
                <w:noProof/>
              </w:rPr>
              <w:t>More Data Is Not Always Better</w:t>
            </w:r>
            <w:r w:rsidR="007F4879">
              <w:rPr>
                <w:noProof/>
                <w:webHidden/>
              </w:rPr>
              <w:tab/>
            </w:r>
            <w:r w:rsidR="007F4879">
              <w:rPr>
                <w:noProof/>
                <w:webHidden/>
              </w:rPr>
              <w:fldChar w:fldCharType="begin"/>
            </w:r>
            <w:r w:rsidR="007F4879">
              <w:rPr>
                <w:noProof/>
                <w:webHidden/>
              </w:rPr>
              <w:instrText xml:space="preserve"> PAGEREF _Toc218412266 \h </w:instrText>
            </w:r>
            <w:r w:rsidR="007F4879">
              <w:rPr>
                <w:noProof/>
                <w:webHidden/>
              </w:rPr>
            </w:r>
            <w:r w:rsidR="007F4879">
              <w:rPr>
                <w:noProof/>
                <w:webHidden/>
              </w:rPr>
              <w:fldChar w:fldCharType="separate"/>
            </w:r>
            <w:r w:rsidR="007F4879">
              <w:rPr>
                <w:noProof/>
                <w:webHidden/>
              </w:rPr>
              <w:t>34</w:t>
            </w:r>
            <w:r w:rsidR="007F4879">
              <w:rPr>
                <w:noProof/>
                <w:webHidden/>
              </w:rPr>
              <w:fldChar w:fldCharType="end"/>
            </w:r>
          </w:hyperlink>
        </w:p>
        <w:p w14:paraId="36CE8B82" w14:textId="77777777" w:rsidR="007F4879" w:rsidRDefault="000749B6" w:rsidP="007F4879">
          <w:pPr>
            <w:pStyle w:val="TOC3"/>
            <w:tabs>
              <w:tab w:val="left" w:pos="1440"/>
              <w:tab w:val="right" w:leader="dot" w:pos="10070"/>
            </w:tabs>
            <w:rPr>
              <w:noProof/>
            </w:rPr>
          </w:pPr>
          <w:hyperlink w:anchor="_Toc218412267" w:history="1">
            <w:r w:rsidR="007F4879" w:rsidRPr="007C52EA">
              <w:rPr>
                <w:rStyle w:val="Hyperlink"/>
                <w:noProof/>
              </w:rPr>
              <w:t>6.2.2</w:t>
            </w:r>
            <w:r w:rsidR="007F4879">
              <w:rPr>
                <w:noProof/>
              </w:rPr>
              <w:tab/>
            </w:r>
            <w:r w:rsidR="007F4879" w:rsidRPr="007C52EA">
              <w:rPr>
                <w:rStyle w:val="Hyperlink"/>
                <w:noProof/>
              </w:rPr>
              <w:t>Algorithmic Flexibility vs. Data Relevance and Human Oversight</w:t>
            </w:r>
            <w:r w:rsidR="007F4879">
              <w:rPr>
                <w:noProof/>
                <w:webHidden/>
              </w:rPr>
              <w:tab/>
            </w:r>
            <w:r w:rsidR="007F4879">
              <w:rPr>
                <w:noProof/>
                <w:webHidden/>
              </w:rPr>
              <w:fldChar w:fldCharType="begin"/>
            </w:r>
            <w:r w:rsidR="007F4879">
              <w:rPr>
                <w:noProof/>
                <w:webHidden/>
              </w:rPr>
              <w:instrText xml:space="preserve"> PAGEREF _Toc218412267 \h </w:instrText>
            </w:r>
            <w:r w:rsidR="007F4879">
              <w:rPr>
                <w:noProof/>
                <w:webHidden/>
              </w:rPr>
            </w:r>
            <w:r w:rsidR="007F4879">
              <w:rPr>
                <w:noProof/>
                <w:webHidden/>
              </w:rPr>
              <w:fldChar w:fldCharType="separate"/>
            </w:r>
            <w:r w:rsidR="007F4879">
              <w:rPr>
                <w:noProof/>
                <w:webHidden/>
              </w:rPr>
              <w:t>34</w:t>
            </w:r>
            <w:r w:rsidR="007F4879">
              <w:rPr>
                <w:noProof/>
                <w:webHidden/>
              </w:rPr>
              <w:fldChar w:fldCharType="end"/>
            </w:r>
          </w:hyperlink>
        </w:p>
        <w:p w14:paraId="2CCAD245" w14:textId="77777777" w:rsidR="007F4879" w:rsidRDefault="000749B6" w:rsidP="007F4879">
          <w:pPr>
            <w:pStyle w:val="TOC2"/>
            <w:tabs>
              <w:tab w:val="left" w:pos="960"/>
              <w:tab w:val="right" w:leader="dot" w:pos="10070"/>
            </w:tabs>
            <w:rPr>
              <w:noProof/>
            </w:rPr>
          </w:pPr>
          <w:hyperlink w:anchor="_Toc218412268" w:history="1">
            <w:r w:rsidR="007F4879" w:rsidRPr="007C52EA">
              <w:rPr>
                <w:rStyle w:val="Hyperlink"/>
                <w:noProof/>
              </w:rPr>
              <w:t>6.3</w:t>
            </w:r>
            <w:r w:rsidR="007F4879">
              <w:rPr>
                <w:noProof/>
              </w:rPr>
              <w:tab/>
            </w:r>
            <w:r w:rsidR="007F4879" w:rsidRPr="007C52EA">
              <w:rPr>
                <w:rStyle w:val="Hyperlink"/>
                <w:noProof/>
              </w:rPr>
              <w:t>Limitations</w:t>
            </w:r>
            <w:r w:rsidR="007F4879">
              <w:rPr>
                <w:noProof/>
                <w:webHidden/>
              </w:rPr>
              <w:tab/>
            </w:r>
            <w:r w:rsidR="007F4879">
              <w:rPr>
                <w:noProof/>
                <w:webHidden/>
              </w:rPr>
              <w:fldChar w:fldCharType="begin"/>
            </w:r>
            <w:r w:rsidR="007F4879">
              <w:rPr>
                <w:noProof/>
                <w:webHidden/>
              </w:rPr>
              <w:instrText xml:space="preserve"> PAGEREF _Toc218412268 \h </w:instrText>
            </w:r>
            <w:r w:rsidR="007F4879">
              <w:rPr>
                <w:noProof/>
                <w:webHidden/>
              </w:rPr>
            </w:r>
            <w:r w:rsidR="007F4879">
              <w:rPr>
                <w:noProof/>
                <w:webHidden/>
              </w:rPr>
              <w:fldChar w:fldCharType="separate"/>
            </w:r>
            <w:r w:rsidR="007F4879">
              <w:rPr>
                <w:noProof/>
                <w:webHidden/>
              </w:rPr>
              <w:t>34</w:t>
            </w:r>
            <w:r w:rsidR="007F4879">
              <w:rPr>
                <w:noProof/>
                <w:webHidden/>
              </w:rPr>
              <w:fldChar w:fldCharType="end"/>
            </w:r>
          </w:hyperlink>
        </w:p>
        <w:p w14:paraId="7BF164F3" w14:textId="77777777" w:rsidR="007F4879" w:rsidRDefault="000749B6" w:rsidP="007F4879">
          <w:pPr>
            <w:pStyle w:val="TOC3"/>
            <w:tabs>
              <w:tab w:val="left" w:pos="1440"/>
              <w:tab w:val="right" w:leader="dot" w:pos="10070"/>
            </w:tabs>
            <w:rPr>
              <w:noProof/>
            </w:rPr>
          </w:pPr>
          <w:hyperlink w:anchor="_Toc218412269" w:history="1">
            <w:r w:rsidR="007F4879" w:rsidRPr="007C52EA">
              <w:rPr>
                <w:rStyle w:val="Hyperlink"/>
                <w:noProof/>
              </w:rPr>
              <w:t>6.3.1</w:t>
            </w:r>
            <w:r w:rsidR="007F4879">
              <w:rPr>
                <w:noProof/>
              </w:rPr>
              <w:tab/>
            </w:r>
            <w:r w:rsidR="007F4879" w:rsidRPr="007C52EA">
              <w:rPr>
                <w:rStyle w:val="Hyperlink"/>
                <w:noProof/>
              </w:rPr>
              <w:t>Data Quality Constraints</w:t>
            </w:r>
            <w:r w:rsidR="007F4879">
              <w:rPr>
                <w:noProof/>
                <w:webHidden/>
              </w:rPr>
              <w:tab/>
            </w:r>
            <w:r w:rsidR="007F4879">
              <w:rPr>
                <w:noProof/>
                <w:webHidden/>
              </w:rPr>
              <w:fldChar w:fldCharType="begin"/>
            </w:r>
            <w:r w:rsidR="007F4879">
              <w:rPr>
                <w:noProof/>
                <w:webHidden/>
              </w:rPr>
              <w:instrText xml:space="preserve"> PAGEREF _Toc218412269 \h </w:instrText>
            </w:r>
            <w:r w:rsidR="007F4879">
              <w:rPr>
                <w:noProof/>
                <w:webHidden/>
              </w:rPr>
            </w:r>
            <w:r w:rsidR="007F4879">
              <w:rPr>
                <w:noProof/>
                <w:webHidden/>
              </w:rPr>
              <w:fldChar w:fldCharType="separate"/>
            </w:r>
            <w:r w:rsidR="007F4879">
              <w:rPr>
                <w:noProof/>
                <w:webHidden/>
              </w:rPr>
              <w:t>34</w:t>
            </w:r>
            <w:r w:rsidR="007F4879">
              <w:rPr>
                <w:noProof/>
                <w:webHidden/>
              </w:rPr>
              <w:fldChar w:fldCharType="end"/>
            </w:r>
          </w:hyperlink>
        </w:p>
        <w:p w14:paraId="76BAADD8" w14:textId="77777777" w:rsidR="007F4879" w:rsidRDefault="000749B6" w:rsidP="007F4879">
          <w:pPr>
            <w:pStyle w:val="TOC3"/>
            <w:tabs>
              <w:tab w:val="left" w:pos="1440"/>
              <w:tab w:val="right" w:leader="dot" w:pos="10070"/>
            </w:tabs>
            <w:rPr>
              <w:noProof/>
            </w:rPr>
          </w:pPr>
          <w:hyperlink w:anchor="_Toc218412270" w:history="1">
            <w:r w:rsidR="007F4879" w:rsidRPr="007C52EA">
              <w:rPr>
                <w:rStyle w:val="Hyperlink"/>
                <w:noProof/>
              </w:rPr>
              <w:t>6.3.2</w:t>
            </w:r>
            <w:r w:rsidR="007F4879">
              <w:rPr>
                <w:noProof/>
              </w:rPr>
              <w:tab/>
            </w:r>
            <w:r w:rsidR="007F4879" w:rsidRPr="007C52EA">
              <w:rPr>
                <w:rStyle w:val="Hyperlink"/>
                <w:noProof/>
              </w:rPr>
              <w:t>Scope and Methodological Constraints</w:t>
            </w:r>
            <w:r w:rsidR="007F4879">
              <w:rPr>
                <w:noProof/>
                <w:webHidden/>
              </w:rPr>
              <w:tab/>
            </w:r>
            <w:r w:rsidR="007F4879">
              <w:rPr>
                <w:noProof/>
                <w:webHidden/>
              </w:rPr>
              <w:fldChar w:fldCharType="begin"/>
            </w:r>
            <w:r w:rsidR="007F4879">
              <w:rPr>
                <w:noProof/>
                <w:webHidden/>
              </w:rPr>
              <w:instrText xml:space="preserve"> PAGEREF _Toc218412270 \h </w:instrText>
            </w:r>
            <w:r w:rsidR="007F4879">
              <w:rPr>
                <w:noProof/>
                <w:webHidden/>
              </w:rPr>
            </w:r>
            <w:r w:rsidR="007F4879">
              <w:rPr>
                <w:noProof/>
                <w:webHidden/>
              </w:rPr>
              <w:fldChar w:fldCharType="separate"/>
            </w:r>
            <w:r w:rsidR="007F4879">
              <w:rPr>
                <w:noProof/>
                <w:webHidden/>
              </w:rPr>
              <w:t>35</w:t>
            </w:r>
            <w:r w:rsidR="007F4879">
              <w:rPr>
                <w:noProof/>
                <w:webHidden/>
              </w:rPr>
              <w:fldChar w:fldCharType="end"/>
            </w:r>
          </w:hyperlink>
        </w:p>
        <w:p w14:paraId="72AC2323" w14:textId="77777777" w:rsidR="007F4879" w:rsidRDefault="000749B6" w:rsidP="007F4879">
          <w:pPr>
            <w:pStyle w:val="TOC1"/>
            <w:tabs>
              <w:tab w:val="left" w:pos="440"/>
              <w:tab w:val="right" w:leader="dot" w:pos="10070"/>
            </w:tabs>
            <w:rPr>
              <w:noProof/>
            </w:rPr>
          </w:pPr>
          <w:hyperlink w:anchor="_Toc218412271" w:history="1">
            <w:r w:rsidR="007F4879" w:rsidRPr="007C52EA">
              <w:rPr>
                <w:rStyle w:val="Hyperlink"/>
                <w:noProof/>
              </w:rPr>
              <w:t>7</w:t>
            </w:r>
            <w:r w:rsidR="007F4879">
              <w:rPr>
                <w:noProof/>
              </w:rPr>
              <w:tab/>
            </w:r>
            <w:r w:rsidR="007F4879" w:rsidRPr="007C52EA">
              <w:rPr>
                <w:rStyle w:val="Hyperlink"/>
                <w:noProof/>
              </w:rPr>
              <w:t>Conclusion</w:t>
            </w:r>
            <w:r w:rsidR="007F4879">
              <w:rPr>
                <w:noProof/>
                <w:webHidden/>
              </w:rPr>
              <w:tab/>
            </w:r>
            <w:r w:rsidR="007F4879">
              <w:rPr>
                <w:noProof/>
                <w:webHidden/>
              </w:rPr>
              <w:fldChar w:fldCharType="begin"/>
            </w:r>
            <w:r w:rsidR="007F4879">
              <w:rPr>
                <w:noProof/>
                <w:webHidden/>
              </w:rPr>
              <w:instrText xml:space="preserve"> PAGEREF _Toc218412271 \h </w:instrText>
            </w:r>
            <w:r w:rsidR="007F4879">
              <w:rPr>
                <w:noProof/>
                <w:webHidden/>
              </w:rPr>
            </w:r>
            <w:r w:rsidR="007F4879">
              <w:rPr>
                <w:noProof/>
                <w:webHidden/>
              </w:rPr>
              <w:fldChar w:fldCharType="separate"/>
            </w:r>
            <w:r w:rsidR="007F4879">
              <w:rPr>
                <w:noProof/>
                <w:webHidden/>
              </w:rPr>
              <w:t>35</w:t>
            </w:r>
            <w:r w:rsidR="007F4879">
              <w:rPr>
                <w:noProof/>
                <w:webHidden/>
              </w:rPr>
              <w:fldChar w:fldCharType="end"/>
            </w:r>
          </w:hyperlink>
        </w:p>
        <w:p w14:paraId="50CCF6AA" w14:textId="77777777" w:rsidR="007F4879" w:rsidRDefault="000749B6" w:rsidP="007F4879">
          <w:pPr>
            <w:pStyle w:val="TOC1"/>
            <w:tabs>
              <w:tab w:val="left" w:pos="440"/>
              <w:tab w:val="right" w:leader="dot" w:pos="10070"/>
            </w:tabs>
            <w:rPr>
              <w:noProof/>
            </w:rPr>
          </w:pPr>
          <w:hyperlink w:anchor="_Toc218412272" w:history="1">
            <w:r w:rsidR="007F4879" w:rsidRPr="007C52EA">
              <w:rPr>
                <w:rStyle w:val="Hyperlink"/>
                <w:noProof/>
              </w:rPr>
              <w:t>8</w:t>
            </w:r>
            <w:r w:rsidR="007F4879">
              <w:rPr>
                <w:noProof/>
              </w:rPr>
              <w:tab/>
            </w:r>
            <w:r w:rsidR="007F4879" w:rsidRPr="007C52EA">
              <w:rPr>
                <w:rStyle w:val="Hyperlink"/>
                <w:noProof/>
              </w:rPr>
              <w:t>Personal Reflection</w:t>
            </w:r>
            <w:r w:rsidR="007F4879">
              <w:rPr>
                <w:noProof/>
                <w:webHidden/>
              </w:rPr>
              <w:tab/>
            </w:r>
            <w:r w:rsidR="007F4879">
              <w:rPr>
                <w:noProof/>
                <w:webHidden/>
              </w:rPr>
              <w:fldChar w:fldCharType="begin"/>
            </w:r>
            <w:r w:rsidR="007F4879">
              <w:rPr>
                <w:noProof/>
                <w:webHidden/>
              </w:rPr>
              <w:instrText xml:space="preserve"> PAGEREF _Toc218412272 \h </w:instrText>
            </w:r>
            <w:r w:rsidR="007F4879">
              <w:rPr>
                <w:noProof/>
                <w:webHidden/>
              </w:rPr>
            </w:r>
            <w:r w:rsidR="007F4879">
              <w:rPr>
                <w:noProof/>
                <w:webHidden/>
              </w:rPr>
              <w:fldChar w:fldCharType="separate"/>
            </w:r>
            <w:r w:rsidR="007F4879">
              <w:rPr>
                <w:noProof/>
                <w:webHidden/>
              </w:rPr>
              <w:t>35</w:t>
            </w:r>
            <w:r w:rsidR="007F4879">
              <w:rPr>
                <w:noProof/>
                <w:webHidden/>
              </w:rPr>
              <w:fldChar w:fldCharType="end"/>
            </w:r>
          </w:hyperlink>
        </w:p>
        <w:p w14:paraId="621FC8D3" w14:textId="77777777" w:rsidR="007F4879" w:rsidRDefault="000749B6" w:rsidP="007F4879">
          <w:pPr>
            <w:pStyle w:val="TOC1"/>
            <w:tabs>
              <w:tab w:val="right" w:leader="dot" w:pos="10070"/>
            </w:tabs>
            <w:rPr>
              <w:noProof/>
            </w:rPr>
          </w:pPr>
          <w:hyperlink w:anchor="_Toc218412273" w:history="1">
            <w:r w:rsidR="007F4879" w:rsidRPr="007C52EA">
              <w:rPr>
                <w:rStyle w:val="Hyperlink"/>
                <w:rFonts w:cs="Arial"/>
                <w:noProof/>
              </w:rPr>
              <w:t>References</w:t>
            </w:r>
            <w:r w:rsidR="007F4879">
              <w:rPr>
                <w:noProof/>
                <w:webHidden/>
              </w:rPr>
              <w:tab/>
            </w:r>
            <w:r w:rsidR="007F4879">
              <w:rPr>
                <w:noProof/>
                <w:webHidden/>
              </w:rPr>
              <w:fldChar w:fldCharType="begin"/>
            </w:r>
            <w:r w:rsidR="007F4879">
              <w:rPr>
                <w:noProof/>
                <w:webHidden/>
              </w:rPr>
              <w:instrText xml:space="preserve"> PAGEREF _Toc218412273 \h </w:instrText>
            </w:r>
            <w:r w:rsidR="007F4879">
              <w:rPr>
                <w:noProof/>
                <w:webHidden/>
              </w:rPr>
            </w:r>
            <w:r w:rsidR="007F4879">
              <w:rPr>
                <w:noProof/>
                <w:webHidden/>
              </w:rPr>
              <w:fldChar w:fldCharType="separate"/>
            </w:r>
            <w:r w:rsidR="007F4879">
              <w:rPr>
                <w:noProof/>
                <w:webHidden/>
              </w:rPr>
              <w:t>37</w:t>
            </w:r>
            <w:r w:rsidR="007F4879">
              <w:rPr>
                <w:noProof/>
                <w:webHidden/>
              </w:rPr>
              <w:fldChar w:fldCharType="end"/>
            </w:r>
          </w:hyperlink>
        </w:p>
        <w:p w14:paraId="78682429" w14:textId="77777777" w:rsidR="007F4879" w:rsidRDefault="000749B6" w:rsidP="007F4879">
          <w:pPr>
            <w:pStyle w:val="TOC1"/>
            <w:tabs>
              <w:tab w:val="left" w:pos="440"/>
              <w:tab w:val="right" w:leader="dot" w:pos="10070"/>
            </w:tabs>
            <w:rPr>
              <w:noProof/>
            </w:rPr>
          </w:pPr>
          <w:hyperlink w:anchor="_Toc218412274" w:history="1">
            <w:r w:rsidR="007F4879" w:rsidRPr="007C52EA">
              <w:rPr>
                <w:rStyle w:val="Hyperlink"/>
                <w:noProof/>
              </w:rPr>
              <w:t>9</w:t>
            </w:r>
            <w:r w:rsidR="007F4879">
              <w:rPr>
                <w:noProof/>
              </w:rPr>
              <w:tab/>
            </w:r>
            <w:r w:rsidR="007F4879" w:rsidRPr="007C52EA">
              <w:rPr>
                <w:rStyle w:val="Hyperlink"/>
                <w:noProof/>
              </w:rPr>
              <w:t>Technical Documentation</w:t>
            </w:r>
            <w:r w:rsidR="007F4879">
              <w:rPr>
                <w:noProof/>
                <w:webHidden/>
              </w:rPr>
              <w:tab/>
            </w:r>
            <w:r w:rsidR="007F4879">
              <w:rPr>
                <w:noProof/>
                <w:webHidden/>
              </w:rPr>
              <w:fldChar w:fldCharType="begin"/>
            </w:r>
            <w:r w:rsidR="007F4879">
              <w:rPr>
                <w:noProof/>
                <w:webHidden/>
              </w:rPr>
              <w:instrText xml:space="preserve"> PAGEREF _Toc218412274 \h </w:instrText>
            </w:r>
            <w:r w:rsidR="007F4879">
              <w:rPr>
                <w:noProof/>
                <w:webHidden/>
              </w:rPr>
            </w:r>
            <w:r w:rsidR="007F4879">
              <w:rPr>
                <w:noProof/>
                <w:webHidden/>
              </w:rPr>
              <w:fldChar w:fldCharType="separate"/>
            </w:r>
            <w:r w:rsidR="007F4879">
              <w:rPr>
                <w:noProof/>
                <w:webHidden/>
              </w:rPr>
              <w:t>40</w:t>
            </w:r>
            <w:r w:rsidR="007F4879">
              <w:rPr>
                <w:noProof/>
                <w:webHidden/>
              </w:rPr>
              <w:fldChar w:fldCharType="end"/>
            </w:r>
          </w:hyperlink>
        </w:p>
        <w:p w14:paraId="4E402D1C" w14:textId="77777777" w:rsidR="007F4879" w:rsidRDefault="000749B6" w:rsidP="007F4879">
          <w:pPr>
            <w:pStyle w:val="TOC2"/>
            <w:tabs>
              <w:tab w:val="left" w:pos="960"/>
              <w:tab w:val="right" w:leader="dot" w:pos="10070"/>
            </w:tabs>
            <w:rPr>
              <w:noProof/>
            </w:rPr>
          </w:pPr>
          <w:hyperlink w:anchor="_Toc218412275" w:history="1">
            <w:r w:rsidR="007F4879" w:rsidRPr="007C52EA">
              <w:rPr>
                <w:rStyle w:val="Hyperlink"/>
                <w:noProof/>
              </w:rPr>
              <w:t>9.1</w:t>
            </w:r>
            <w:r w:rsidR="007F4879">
              <w:rPr>
                <w:noProof/>
              </w:rPr>
              <w:tab/>
            </w:r>
            <w:r w:rsidR="007F4879" w:rsidRPr="007C52EA">
              <w:rPr>
                <w:rStyle w:val="Hyperlink"/>
                <w:noProof/>
              </w:rPr>
              <w:t>Code Repository</w:t>
            </w:r>
            <w:r w:rsidR="007F4879">
              <w:rPr>
                <w:noProof/>
                <w:webHidden/>
              </w:rPr>
              <w:tab/>
            </w:r>
            <w:r w:rsidR="007F4879">
              <w:rPr>
                <w:noProof/>
                <w:webHidden/>
              </w:rPr>
              <w:fldChar w:fldCharType="begin"/>
            </w:r>
            <w:r w:rsidR="007F4879">
              <w:rPr>
                <w:noProof/>
                <w:webHidden/>
              </w:rPr>
              <w:instrText xml:space="preserve"> PAGEREF _Toc218412275 \h </w:instrText>
            </w:r>
            <w:r w:rsidR="007F4879">
              <w:rPr>
                <w:noProof/>
                <w:webHidden/>
              </w:rPr>
            </w:r>
            <w:r w:rsidR="007F4879">
              <w:rPr>
                <w:noProof/>
                <w:webHidden/>
              </w:rPr>
              <w:fldChar w:fldCharType="separate"/>
            </w:r>
            <w:r w:rsidR="007F4879">
              <w:rPr>
                <w:noProof/>
                <w:webHidden/>
              </w:rPr>
              <w:t>40</w:t>
            </w:r>
            <w:r w:rsidR="007F4879">
              <w:rPr>
                <w:noProof/>
                <w:webHidden/>
              </w:rPr>
              <w:fldChar w:fldCharType="end"/>
            </w:r>
          </w:hyperlink>
        </w:p>
        <w:p w14:paraId="0F0F5A86" w14:textId="77777777" w:rsidR="007F4879" w:rsidRDefault="000749B6" w:rsidP="007F4879">
          <w:pPr>
            <w:pStyle w:val="TOC2"/>
            <w:tabs>
              <w:tab w:val="left" w:pos="960"/>
              <w:tab w:val="right" w:leader="dot" w:pos="10070"/>
            </w:tabs>
            <w:rPr>
              <w:noProof/>
            </w:rPr>
          </w:pPr>
          <w:hyperlink w:anchor="_Toc218412276" w:history="1">
            <w:r w:rsidR="007F4879" w:rsidRPr="007C52EA">
              <w:rPr>
                <w:rStyle w:val="Hyperlink"/>
                <w:noProof/>
              </w:rPr>
              <w:t>9.2</w:t>
            </w:r>
            <w:r w:rsidR="007F4879">
              <w:rPr>
                <w:noProof/>
              </w:rPr>
              <w:tab/>
            </w:r>
            <w:r w:rsidR="007F4879" w:rsidRPr="007C52EA">
              <w:rPr>
                <w:rStyle w:val="Hyperlink"/>
                <w:bCs/>
                <w:noProof/>
              </w:rPr>
              <w:t>Environment and Dependencies</w:t>
            </w:r>
            <w:r w:rsidR="007F4879">
              <w:rPr>
                <w:noProof/>
                <w:webHidden/>
              </w:rPr>
              <w:tab/>
            </w:r>
            <w:r w:rsidR="007F4879">
              <w:rPr>
                <w:noProof/>
                <w:webHidden/>
              </w:rPr>
              <w:fldChar w:fldCharType="begin"/>
            </w:r>
            <w:r w:rsidR="007F4879">
              <w:rPr>
                <w:noProof/>
                <w:webHidden/>
              </w:rPr>
              <w:instrText xml:space="preserve"> PAGEREF _Toc218412276 \h </w:instrText>
            </w:r>
            <w:r w:rsidR="007F4879">
              <w:rPr>
                <w:noProof/>
                <w:webHidden/>
              </w:rPr>
            </w:r>
            <w:r w:rsidR="007F4879">
              <w:rPr>
                <w:noProof/>
                <w:webHidden/>
              </w:rPr>
              <w:fldChar w:fldCharType="separate"/>
            </w:r>
            <w:r w:rsidR="007F4879">
              <w:rPr>
                <w:noProof/>
                <w:webHidden/>
              </w:rPr>
              <w:t>40</w:t>
            </w:r>
            <w:r w:rsidR="007F4879">
              <w:rPr>
                <w:noProof/>
                <w:webHidden/>
              </w:rPr>
              <w:fldChar w:fldCharType="end"/>
            </w:r>
          </w:hyperlink>
        </w:p>
        <w:p w14:paraId="5B1087DE" w14:textId="77777777" w:rsidR="007F4879" w:rsidRDefault="000749B6" w:rsidP="007F4879">
          <w:pPr>
            <w:pStyle w:val="TOC2"/>
            <w:tabs>
              <w:tab w:val="left" w:pos="960"/>
              <w:tab w:val="right" w:leader="dot" w:pos="10070"/>
            </w:tabs>
            <w:rPr>
              <w:noProof/>
            </w:rPr>
          </w:pPr>
          <w:hyperlink w:anchor="_Toc218412277" w:history="1">
            <w:r w:rsidR="007F4879" w:rsidRPr="007C52EA">
              <w:rPr>
                <w:rStyle w:val="Hyperlink"/>
                <w:noProof/>
              </w:rPr>
              <w:t>9.3</w:t>
            </w:r>
            <w:r w:rsidR="007F4879">
              <w:rPr>
                <w:noProof/>
              </w:rPr>
              <w:tab/>
            </w:r>
            <w:r w:rsidR="007F4879" w:rsidRPr="007C52EA">
              <w:rPr>
                <w:rStyle w:val="Hyperlink"/>
                <w:noProof/>
              </w:rPr>
              <w:t>Data Dictionary</w:t>
            </w:r>
            <w:r w:rsidR="007F4879">
              <w:rPr>
                <w:noProof/>
                <w:webHidden/>
              </w:rPr>
              <w:tab/>
            </w:r>
            <w:r w:rsidR="007F4879">
              <w:rPr>
                <w:noProof/>
                <w:webHidden/>
              </w:rPr>
              <w:fldChar w:fldCharType="begin"/>
            </w:r>
            <w:r w:rsidR="007F4879">
              <w:rPr>
                <w:noProof/>
                <w:webHidden/>
              </w:rPr>
              <w:instrText xml:space="preserve"> PAGEREF _Toc218412277 \h </w:instrText>
            </w:r>
            <w:r w:rsidR="007F4879">
              <w:rPr>
                <w:noProof/>
                <w:webHidden/>
              </w:rPr>
            </w:r>
            <w:r w:rsidR="007F4879">
              <w:rPr>
                <w:noProof/>
                <w:webHidden/>
              </w:rPr>
              <w:fldChar w:fldCharType="separate"/>
            </w:r>
            <w:r w:rsidR="007F4879">
              <w:rPr>
                <w:noProof/>
                <w:webHidden/>
              </w:rPr>
              <w:t>40</w:t>
            </w:r>
            <w:r w:rsidR="007F4879">
              <w:rPr>
                <w:noProof/>
                <w:webHidden/>
              </w:rPr>
              <w:fldChar w:fldCharType="end"/>
            </w:r>
          </w:hyperlink>
        </w:p>
        <w:p w14:paraId="24392A8A" w14:textId="77777777" w:rsidR="007F4879" w:rsidRDefault="000749B6" w:rsidP="007F4879">
          <w:pPr>
            <w:pStyle w:val="TOC2"/>
            <w:tabs>
              <w:tab w:val="left" w:pos="960"/>
              <w:tab w:val="right" w:leader="dot" w:pos="10070"/>
            </w:tabs>
            <w:rPr>
              <w:noProof/>
            </w:rPr>
          </w:pPr>
          <w:hyperlink w:anchor="_Toc218412278" w:history="1">
            <w:r w:rsidR="007F4879" w:rsidRPr="007C52EA">
              <w:rPr>
                <w:rStyle w:val="Hyperlink"/>
                <w:noProof/>
              </w:rPr>
              <w:t>9.4</w:t>
            </w:r>
            <w:r w:rsidR="007F4879">
              <w:rPr>
                <w:noProof/>
              </w:rPr>
              <w:tab/>
            </w:r>
            <w:r w:rsidR="007F4879" w:rsidRPr="007C52EA">
              <w:rPr>
                <w:rStyle w:val="Hyperlink"/>
                <w:noProof/>
              </w:rPr>
              <w:t>Statistical Outputs</w:t>
            </w:r>
            <w:r w:rsidR="007F4879">
              <w:rPr>
                <w:noProof/>
                <w:webHidden/>
              </w:rPr>
              <w:tab/>
            </w:r>
            <w:r w:rsidR="007F4879">
              <w:rPr>
                <w:noProof/>
                <w:webHidden/>
              </w:rPr>
              <w:fldChar w:fldCharType="begin"/>
            </w:r>
            <w:r w:rsidR="007F4879">
              <w:rPr>
                <w:noProof/>
                <w:webHidden/>
              </w:rPr>
              <w:instrText xml:space="preserve"> PAGEREF _Toc218412278 \h </w:instrText>
            </w:r>
            <w:r w:rsidR="007F4879">
              <w:rPr>
                <w:noProof/>
                <w:webHidden/>
              </w:rPr>
            </w:r>
            <w:r w:rsidR="007F4879">
              <w:rPr>
                <w:noProof/>
                <w:webHidden/>
              </w:rPr>
              <w:fldChar w:fldCharType="separate"/>
            </w:r>
            <w:r w:rsidR="007F4879">
              <w:rPr>
                <w:noProof/>
                <w:webHidden/>
              </w:rPr>
              <w:t>40</w:t>
            </w:r>
            <w:r w:rsidR="007F4879">
              <w:rPr>
                <w:noProof/>
                <w:webHidden/>
              </w:rPr>
              <w:fldChar w:fldCharType="end"/>
            </w:r>
          </w:hyperlink>
        </w:p>
        <w:p w14:paraId="58BDC446" w14:textId="77777777" w:rsidR="007F4879" w:rsidRDefault="007F4879" w:rsidP="007F4879">
          <w:pPr>
            <w:rPr>
              <w:noProof/>
            </w:rPr>
          </w:pPr>
          <w:r>
            <w:rPr>
              <w:b/>
              <w:bCs/>
              <w:noProof/>
            </w:rPr>
            <w:fldChar w:fldCharType="end"/>
          </w:r>
        </w:p>
      </w:sdtContent>
    </w:sdt>
    <w:bookmarkStart w:id="0" w:name="_Toc218412204" w:displacedByCustomXml="prev"/>
    <w:bookmarkStart w:id="1" w:name="OLE_LINK1" w:displacedByCustomXml="prev"/>
    <w:p w14:paraId="1A481511" w14:textId="6C14102F" w:rsidR="002045B4" w:rsidRPr="00273DA1" w:rsidRDefault="00C7283F" w:rsidP="007F4879">
      <w:pPr>
        <w:pStyle w:val="Heading1"/>
      </w:pPr>
      <w:r w:rsidRPr="00273DA1">
        <w:t>Executive Summary</w:t>
      </w:r>
      <w:bookmarkEnd w:id="0"/>
    </w:p>
    <w:bookmarkEnd w:id="1"/>
    <w:p w14:paraId="35D4E4B3" w14:textId="7CE4809A" w:rsidR="0005723B" w:rsidRDefault="0005723B" w:rsidP="0005723B">
      <w:pPr>
        <w:pStyle w:val="Indented"/>
      </w:pPr>
      <w:r>
        <w:t xml:space="preserve">This study compares SARIMAX and </w:t>
      </w:r>
      <w:proofErr w:type="spellStart"/>
      <w:r>
        <w:t>XGBoost</w:t>
      </w:r>
      <w:proofErr w:type="spellEnd"/>
      <w:r>
        <w:t xml:space="preserve"> models for monthly textile import volume forecasting in volatile markets. Compressed product lifecycles, seasonal complexity, and supply chain disruptions make textile demand forecasting difficult. Machine learning algorithms may capture non-linear trade patterns better than SARIMAX, which has been the industry standard. This study empirically tests both approaches using international trade data to determine which is more predictive.</w:t>
      </w:r>
    </w:p>
    <w:p w14:paraId="674485B5" w14:textId="21DB80AF" w:rsidR="0005723B" w:rsidRDefault="0005723B" w:rsidP="0005723B">
      <w:pPr>
        <w:pStyle w:val="Indented"/>
      </w:pPr>
      <w:r>
        <w:t xml:space="preserve">India and China import cotton (HS-52), man-made fibers (HS-55), and knitted fabrics (HS-60). The UN Comtrade database provided monthly import data from January 2011 to December 2022, along with macroeconomic indicators from FRED. The dataset has 144 temporal observations, with models trained on 2011-2021 and tested on 2022. We created six models—one SARIMAX and one </w:t>
      </w:r>
      <w:proofErr w:type="spellStart"/>
      <w:r>
        <w:t>XGBoost</w:t>
      </w:r>
      <w:proofErr w:type="spellEnd"/>
      <w:r>
        <w:t xml:space="preserve"> per country-product combination. Performance evaluation used RMSE, MAE, and MAPE metrics, with SHAP (</w:t>
      </w:r>
      <w:proofErr w:type="spellStart"/>
      <w:r>
        <w:t>SHapley</w:t>
      </w:r>
      <w:proofErr w:type="spellEnd"/>
      <w:r>
        <w:t xml:space="preserve"> Additive </w:t>
      </w:r>
      <w:proofErr w:type="spellStart"/>
      <w:r>
        <w:t>exPlanations</w:t>
      </w:r>
      <w:proofErr w:type="spellEnd"/>
      <w:r>
        <w:t xml:space="preserve">) analysis providing interpretability for </w:t>
      </w:r>
      <w:proofErr w:type="spellStart"/>
      <w:r>
        <w:t>XGBoost</w:t>
      </w:r>
      <w:proofErr w:type="spellEnd"/>
      <w:r>
        <w:t xml:space="preserve"> predictions.</w:t>
      </w:r>
    </w:p>
    <w:p w14:paraId="520BE7CE" w14:textId="1462802A" w:rsidR="0005723B" w:rsidRDefault="0005723B" w:rsidP="0005723B">
      <w:pPr>
        <w:pStyle w:val="Indented"/>
      </w:pPr>
      <w:proofErr w:type="spellStart"/>
      <w:r>
        <w:t>XGBoost</w:t>
      </w:r>
      <w:proofErr w:type="spellEnd"/>
      <w:r>
        <w:t xml:space="preserve"> outperforms SARIMAX (p = 0.0227), reducing MAPE by 28% to 66% depending on product category. Both methods had extremely high absolute error rates (MAPE values between 1,675% and 6,530%), making forecasts unsuitable for operational supply chain management. In 2022, trade flows and macroeconomic conditions were more volatile than in 2011-2021, a major structural change from the training period.</w:t>
      </w:r>
    </w:p>
    <w:p w14:paraId="086F30AA" w14:textId="5EBD0480" w:rsidR="0005723B" w:rsidRDefault="0005723B" w:rsidP="0005723B">
      <w:pPr>
        <w:pStyle w:val="Indented"/>
      </w:pPr>
      <w:r>
        <w:lastRenderedPageBreak/>
        <w:t xml:space="preserve">Supplemental experiments tested three training window lengths: long (10+ years, 2011-2021), medium (5 years, 2017-2021), and short (3 years, 2019-2021) to determine if excessive historical data irrelevance caused poor performance. Shortening the training window did not improve forecast accuracy, contrary to theory. With the short window, </w:t>
      </w:r>
      <w:proofErr w:type="spellStart"/>
      <w:r>
        <w:t>XGBoost</w:t>
      </w:r>
      <w:proofErr w:type="spellEnd"/>
      <w:r>
        <w:t xml:space="preserve"> MAPE rose to 27.9% from 26.1%, while SARIMAX fell from 48.1% to 116.7%. This surprising finding shows that the 2022 trade environment was so different from any previous period—including the pre-pandemic years—that even recent historical data was unreliable. The finding supports the research's main conclusion: algorithmic sophistication and temporal proximity of training data cannot replace qualitative market intelligence and adaptive forecasting frameworks during extreme regime shifts.</w:t>
      </w:r>
    </w:p>
    <w:p w14:paraId="2CAAAB8C" w14:textId="77777777" w:rsidR="0005723B" w:rsidRDefault="0005723B" w:rsidP="0005723B">
      <w:pPr>
        <w:pStyle w:val="Indented"/>
      </w:pPr>
      <w:r>
        <w:t xml:space="preserve">SHAP feature importance analysis shows that </w:t>
      </w:r>
      <w:proofErr w:type="spellStart"/>
      <w:r>
        <w:t>XGBoost</w:t>
      </w:r>
      <w:proofErr w:type="spellEnd"/>
      <w:r>
        <w:t xml:space="preserve"> outperforms long-term historical patterns and macroeconomic predictors by prioritizing short-term volatility measures like rolling standard deviations and recent moving averages. </w:t>
      </w:r>
      <w:proofErr w:type="spellStart"/>
      <w:r>
        <w:t>XGBoost's</w:t>
      </w:r>
      <w:proofErr w:type="spellEnd"/>
      <w:r>
        <w:t xml:space="preserve"> adaptive behavior helped it respond better to market instability than SARIMAX's linear extrapolation of pre-pandemic trends. All SARIMAX models failed to capture structural shifts, as confirmed by diagnostic validation (Shapiro-Wilk p &lt; 0.05).</w:t>
      </w:r>
    </w:p>
    <w:p w14:paraId="2A83DFC5" w14:textId="77777777" w:rsidR="0005723B" w:rsidRDefault="0005723B" w:rsidP="0005723B">
      <w:pPr>
        <w:pStyle w:val="Indented"/>
      </w:pPr>
    </w:p>
    <w:p w14:paraId="0D485BB1" w14:textId="202C4E1A" w:rsidR="002045B4" w:rsidRPr="00FC40B8" w:rsidRDefault="0005723B" w:rsidP="0005723B">
      <w:pPr>
        <w:pStyle w:val="Indented"/>
      </w:pPr>
      <w:r>
        <w:t>This study proves that algorithmic sophistication cannot compensate for fundamental training data irrelevance during regime shifts. When structural breaks occur, practitioners should use shorter training windows and qualitative market intelligence to prioritize temporal relevance over historical depth in forecasting strategies. These window experiments show that when market transformations are so radical, no quantitative historical baseline—regardless of recency—can predict them. Future research should examine adaptive learning frameworks that can detect and respond to regime changes in real time, hybrid approaches that combine quantitative pattern recognition with qualitative scenario planning, and ensemble methods that prioritize recent observations while monitoring structural discontinuities.</w:t>
      </w:r>
      <w:r w:rsidR="00A16D61" w:rsidRPr="00FC40B8">
        <w:t xml:space="preserve"> </w:t>
      </w:r>
    </w:p>
    <w:p w14:paraId="183F1D2B" w14:textId="77777777" w:rsidR="008569E7" w:rsidRDefault="008569E7" w:rsidP="00273DA1">
      <w:pPr>
        <w:rPr>
          <w:rFonts w:cs="Arial"/>
          <w:b/>
          <w:bCs/>
          <w:szCs w:val="22"/>
        </w:rPr>
      </w:pPr>
    </w:p>
    <w:p w14:paraId="3DC485D5" w14:textId="42C19A09" w:rsidR="006F479B" w:rsidRPr="00273DA1" w:rsidRDefault="002045B4" w:rsidP="00273DA1">
      <w:pPr>
        <w:rPr>
          <w:rFonts w:cs="Arial"/>
          <w:szCs w:val="22"/>
        </w:rPr>
      </w:pPr>
      <w:r w:rsidRPr="00273DA1">
        <w:rPr>
          <w:rFonts w:cs="Arial"/>
          <w:b/>
          <w:bCs/>
          <w:szCs w:val="22"/>
        </w:rPr>
        <w:t>Keywords:</w:t>
      </w:r>
      <w:r w:rsidRPr="00273DA1">
        <w:rPr>
          <w:rFonts w:cs="Arial"/>
          <w:szCs w:val="22"/>
        </w:rPr>
        <w:t xml:space="preserve"> SARIMAX, </w:t>
      </w:r>
      <w:proofErr w:type="spellStart"/>
      <w:r w:rsidRPr="00273DA1">
        <w:rPr>
          <w:rFonts w:cs="Arial"/>
          <w:szCs w:val="22"/>
        </w:rPr>
        <w:t>XGBoost</w:t>
      </w:r>
      <w:proofErr w:type="spellEnd"/>
      <w:r w:rsidRPr="00273DA1">
        <w:rPr>
          <w:rFonts w:cs="Arial"/>
          <w:szCs w:val="22"/>
        </w:rPr>
        <w:t>, textile forecasting, international trade, SHAP analysis, time series, demand forecasting, machine learning</w:t>
      </w:r>
    </w:p>
    <w:p w14:paraId="2C6BF498" w14:textId="77777777" w:rsidR="00FC40B8" w:rsidRDefault="00FC40B8">
      <w:pPr>
        <w:spacing w:line="278" w:lineRule="auto"/>
        <w:rPr>
          <w:rFonts w:eastAsiaTheme="majorEastAsia" w:cs="Arial"/>
          <w:b/>
          <w:color w:val="000000" w:themeColor="text1"/>
          <w:szCs w:val="22"/>
        </w:rPr>
      </w:pPr>
      <w:r>
        <w:rPr>
          <w:rFonts w:cs="Arial"/>
          <w:szCs w:val="22"/>
        </w:rPr>
        <w:br w:type="page"/>
      </w:r>
    </w:p>
    <w:p w14:paraId="39D981BC" w14:textId="00D5FD88" w:rsidR="006F479B" w:rsidRPr="00273DA1" w:rsidRDefault="006F479B" w:rsidP="00273DA1">
      <w:pPr>
        <w:pStyle w:val="Heading1"/>
        <w:rPr>
          <w:rFonts w:cs="Arial"/>
          <w:szCs w:val="22"/>
        </w:rPr>
      </w:pPr>
      <w:bookmarkStart w:id="2" w:name="_Toc218412205"/>
      <w:r w:rsidRPr="00273DA1">
        <w:rPr>
          <w:rFonts w:cs="Arial"/>
          <w:szCs w:val="22"/>
        </w:rPr>
        <w:lastRenderedPageBreak/>
        <w:t>INTRODUCTION</w:t>
      </w:r>
      <w:bookmarkEnd w:id="2"/>
    </w:p>
    <w:p w14:paraId="5E908909" w14:textId="1AF282CD" w:rsidR="006F479B" w:rsidRPr="00273DA1" w:rsidRDefault="006F479B" w:rsidP="00273DA1">
      <w:pPr>
        <w:pStyle w:val="Heading2"/>
        <w:rPr>
          <w:rFonts w:cs="Arial"/>
          <w:szCs w:val="22"/>
        </w:rPr>
      </w:pPr>
      <w:bookmarkStart w:id="3" w:name="_Toc218412206"/>
      <w:r w:rsidRPr="00273DA1">
        <w:rPr>
          <w:rFonts w:cs="Arial"/>
          <w:szCs w:val="22"/>
        </w:rPr>
        <w:t>Background and Context</w:t>
      </w:r>
      <w:bookmarkEnd w:id="3"/>
    </w:p>
    <w:p w14:paraId="08DBD4A2" w14:textId="305D4B1E" w:rsidR="00FC40B8" w:rsidRPr="00FC40B8" w:rsidRDefault="00FC40B8" w:rsidP="00FC40B8">
      <w:pPr>
        <w:pStyle w:val="Indented"/>
      </w:pPr>
      <w:r w:rsidRPr="00FC40B8">
        <w:t>The global textile industry is a manufacturing giant. The sector generates over USD 1.7 trillion annually and supports around 60 million livelihoods worldwide (World Trade Organization, 2023). India, China, and the United States play dual roles as major producers and consumers. This supply chain is complex, spanning from raw material cultivation to spinning, weaving, and final retail distribution.</w:t>
      </w:r>
    </w:p>
    <w:p w14:paraId="5FA7FADC" w14:textId="6F411F5E" w:rsidR="00FC40B8" w:rsidRPr="00FC40B8" w:rsidRDefault="00FC40B8" w:rsidP="00FC40B8">
      <w:pPr>
        <w:pStyle w:val="Indented"/>
      </w:pPr>
      <w:r w:rsidRPr="00FC40B8">
        <w:t>Despite its size and history, the industry faces severe forecasting challenges. Demand fluctuates due to seasons, fashion trends, and weather patterns. The rise of "fast fashion" complicates this further by shrinking product life cycles to as little as a few weeks. Companies must react immediately to these shifts, but recent years have made this difficult. Supply chain disruptions from COVID-19 and geopolitical exchange rate issues have added layers of volatility that traditional methods struggle to capture.</w:t>
      </w:r>
    </w:p>
    <w:p w14:paraId="77E4E84A" w14:textId="4A4FB78B" w:rsidR="008A0A83" w:rsidRPr="00273DA1" w:rsidRDefault="00FC40B8" w:rsidP="00FC40B8">
      <w:pPr>
        <w:pStyle w:val="Indented"/>
      </w:pPr>
      <w:r w:rsidRPr="00FC40B8">
        <w:t>Accurate demand forecasting is essential for modern production planning. Inaccurate forecasts lead to costly overproduction or lost sales from stock shortages. Beyond financial loss, precision is vital for sustainability. Overproduction drives unnecessary waste and higher carbon emissions. Consequently, both researchers and practitioners are seeking better tools to predict demand in this erratic environment.</w:t>
      </w:r>
    </w:p>
    <w:p w14:paraId="5C6BD069" w14:textId="6490C258" w:rsidR="008A0A83" w:rsidRPr="00273DA1" w:rsidRDefault="008A0A83" w:rsidP="00273DA1">
      <w:pPr>
        <w:pStyle w:val="Heading2"/>
        <w:rPr>
          <w:rFonts w:cs="Arial"/>
          <w:szCs w:val="22"/>
        </w:rPr>
      </w:pPr>
      <w:bookmarkStart w:id="4" w:name="_Toc218412207"/>
      <w:r w:rsidRPr="00273DA1">
        <w:rPr>
          <w:rFonts w:cs="Arial"/>
          <w:szCs w:val="22"/>
        </w:rPr>
        <w:t>Research Problem and Gap</w:t>
      </w:r>
      <w:bookmarkEnd w:id="4"/>
    </w:p>
    <w:p w14:paraId="09576D2B" w14:textId="77777777" w:rsidR="00FC40B8" w:rsidRPr="00FC40B8" w:rsidRDefault="00FC40B8" w:rsidP="00FC40B8">
      <w:pPr>
        <w:pStyle w:val="Indented"/>
        <w:rPr>
          <w:lang w:bidi="ar-SA"/>
        </w:rPr>
      </w:pPr>
      <w:r w:rsidRPr="00FC40B8">
        <w:rPr>
          <w:lang w:bidi="ar-SA"/>
        </w:rPr>
        <w:t>The debate between traditional forecasting techniques and machine learning algorithms has grown as industries face increasingly irregular demand. Traditional time-series approaches like ARIMA and SARIMAX have served as the industry standard for decades. They offer a strong statistical foundation and clear interpretability. However, these techniques assume that data follows linear patterns and remains stationary over time.</w:t>
      </w:r>
    </w:p>
    <w:p w14:paraId="7A03D03A" w14:textId="77777777" w:rsidR="00FC40B8" w:rsidRPr="00FC40B8" w:rsidRDefault="00FC40B8" w:rsidP="00FC40B8">
      <w:pPr>
        <w:pStyle w:val="Indented"/>
        <w:rPr>
          <w:lang w:bidi="ar-SA"/>
        </w:rPr>
      </w:pPr>
      <w:r w:rsidRPr="00FC40B8">
        <w:rPr>
          <w:lang w:bidi="ar-SA"/>
        </w:rPr>
        <w:t xml:space="preserve">The modern textile industry rarely fits this linear mold. Demand changes rapidly and non-linearly. This reality has driven interest in machine learning techniques like </w:t>
      </w:r>
      <w:proofErr w:type="spellStart"/>
      <w:r w:rsidRPr="00FC40B8">
        <w:rPr>
          <w:lang w:bidi="ar-SA"/>
        </w:rPr>
        <w:t>XGBoost</w:t>
      </w:r>
      <w:proofErr w:type="spellEnd"/>
      <w:r w:rsidRPr="00FC40B8">
        <w:rPr>
          <w:lang w:bidi="ar-SA"/>
        </w:rPr>
        <w:t xml:space="preserve">. As a boosting algorithm, </w:t>
      </w:r>
      <w:proofErr w:type="spellStart"/>
      <w:r w:rsidRPr="00FC40B8">
        <w:rPr>
          <w:lang w:bidi="ar-SA"/>
        </w:rPr>
        <w:t>XGBoost</w:t>
      </w:r>
      <w:proofErr w:type="spellEnd"/>
      <w:r w:rsidRPr="00FC40B8">
        <w:rPr>
          <w:lang w:bidi="ar-SA"/>
        </w:rPr>
        <w:t xml:space="preserve"> models complex interactions and non-linear phenomena better than statistical models. It does not require data stationarity, making it theoretically superior for volatile trade flows. However, these "black box" models lack transparency, making it difficult for business leaders to trust their output.</w:t>
      </w:r>
    </w:p>
    <w:p w14:paraId="3D00E5AA" w14:textId="2913DFA9" w:rsidR="008A0A83" w:rsidRPr="00FC40B8" w:rsidRDefault="00FC40B8" w:rsidP="00FC40B8">
      <w:pPr>
        <w:pStyle w:val="Indented"/>
      </w:pPr>
      <w:r w:rsidRPr="00FC40B8">
        <w:rPr>
          <w:lang w:bidi="ar-SA"/>
        </w:rPr>
        <w:t>Existing literature shows gaps that this study addresses. First, most comparison studies use private, pre-processed retail data. Few analyze publicly available B2B trade data, such as UN Comtrade, which reflects broader import patterns. Second, the application of SHAP (</w:t>
      </w:r>
      <w:proofErr w:type="spellStart"/>
      <w:r w:rsidRPr="00FC40B8">
        <w:rPr>
          <w:lang w:bidi="ar-SA"/>
        </w:rPr>
        <w:t>SHapley</w:t>
      </w:r>
      <w:proofErr w:type="spellEnd"/>
      <w:r w:rsidRPr="00FC40B8">
        <w:rPr>
          <w:lang w:bidi="ar-SA"/>
        </w:rPr>
        <w:t xml:space="preserve"> Additive </w:t>
      </w:r>
      <w:proofErr w:type="spellStart"/>
      <w:r w:rsidRPr="00FC40B8">
        <w:rPr>
          <w:lang w:bidi="ar-SA"/>
        </w:rPr>
        <w:t>exPlanations</w:t>
      </w:r>
      <w:proofErr w:type="spellEnd"/>
      <w:r w:rsidRPr="00FC40B8">
        <w:rPr>
          <w:lang w:bidi="ar-SA"/>
        </w:rPr>
        <w:t xml:space="preserve">) values to explain textile trade forecasts remains unexplored. Finally, few studies address </w:t>
      </w:r>
      <w:r w:rsidRPr="00FC40B8">
        <w:rPr>
          <w:lang w:bidi="ar-SA"/>
        </w:rPr>
        <w:lastRenderedPageBreak/>
        <w:t xml:space="preserve">the specific challenge of using long-term historical data to predict trade during periods of structural economic change (regime shifts). This research compares SARIMAX and </w:t>
      </w:r>
      <w:proofErr w:type="spellStart"/>
      <w:r w:rsidRPr="00FC40B8">
        <w:rPr>
          <w:lang w:bidi="ar-SA"/>
        </w:rPr>
        <w:t>XGBoost</w:t>
      </w:r>
      <w:proofErr w:type="spellEnd"/>
      <w:r w:rsidRPr="00FC40B8">
        <w:rPr>
          <w:lang w:bidi="ar-SA"/>
        </w:rPr>
        <w:t xml:space="preserve"> using 144 months of real import data to determine which method copes better with these modern complexities.</w:t>
      </w:r>
    </w:p>
    <w:p w14:paraId="18268894" w14:textId="6777043A" w:rsidR="008A0A83" w:rsidRPr="00273DA1" w:rsidRDefault="008A0A83" w:rsidP="00273DA1">
      <w:pPr>
        <w:pStyle w:val="Heading2"/>
        <w:rPr>
          <w:rFonts w:cs="Arial"/>
          <w:szCs w:val="22"/>
        </w:rPr>
      </w:pPr>
      <w:bookmarkStart w:id="5" w:name="_Toc218412208"/>
      <w:r w:rsidRPr="00273DA1">
        <w:rPr>
          <w:rFonts w:cs="Arial"/>
          <w:szCs w:val="22"/>
        </w:rPr>
        <w:t>Research Questions</w:t>
      </w:r>
      <w:bookmarkEnd w:id="5"/>
    </w:p>
    <w:p w14:paraId="44E396BD" w14:textId="1CA4CDDB" w:rsidR="008A0A83" w:rsidRPr="00273DA1" w:rsidRDefault="00FC40B8" w:rsidP="00273DA1">
      <w:pPr>
        <w:rPr>
          <w:rFonts w:cs="Arial"/>
          <w:szCs w:val="22"/>
        </w:rPr>
      </w:pPr>
      <w:r w:rsidRPr="00FC40B8">
        <w:rPr>
          <w:rFonts w:cs="Arial"/>
          <w:szCs w:val="22"/>
        </w:rPr>
        <w:t xml:space="preserve">This study investigates how SARIMAX and </w:t>
      </w:r>
      <w:proofErr w:type="spellStart"/>
      <w:r w:rsidRPr="00FC40B8">
        <w:rPr>
          <w:rFonts w:cs="Arial"/>
          <w:szCs w:val="22"/>
        </w:rPr>
        <w:t>XGBoost</w:t>
      </w:r>
      <w:proofErr w:type="spellEnd"/>
      <w:r w:rsidRPr="00FC40B8">
        <w:rPr>
          <w:rFonts w:cs="Arial"/>
          <w:szCs w:val="22"/>
        </w:rPr>
        <w:t xml:space="preserve"> models perform when forecasting monthly textile import volumes during volatile economic periods.</w:t>
      </w:r>
    </w:p>
    <w:p w14:paraId="37F3EC1B" w14:textId="77777777" w:rsidR="00A16D61" w:rsidRDefault="008A0A83" w:rsidP="00A16D61">
      <w:pPr>
        <w:pStyle w:val="Heading3"/>
      </w:pPr>
      <w:bookmarkStart w:id="6" w:name="_Toc218412209"/>
      <w:r w:rsidRPr="00273DA1">
        <w:t>Primary Research Question</w:t>
      </w:r>
      <w:bookmarkEnd w:id="6"/>
    </w:p>
    <w:p w14:paraId="6A1AA268" w14:textId="69022A2E" w:rsidR="008A0A83" w:rsidRPr="00273DA1" w:rsidRDefault="00FC40B8" w:rsidP="00A16D61">
      <w:r w:rsidRPr="00FC40B8">
        <w:t xml:space="preserve">Which forecasting model provides better accuracy for monthly textile import volumes across different product categories and countries: SARIMAX or </w:t>
      </w:r>
      <w:proofErr w:type="spellStart"/>
      <w:r w:rsidRPr="00FC40B8">
        <w:t>XGBoost</w:t>
      </w:r>
      <w:proofErr w:type="spellEnd"/>
      <w:r w:rsidRPr="00FC40B8">
        <w:t>?</w:t>
      </w:r>
    </w:p>
    <w:p w14:paraId="1FC1D024" w14:textId="479E7159" w:rsidR="00FC40B8" w:rsidRDefault="008A0A83" w:rsidP="00FC40B8">
      <w:pPr>
        <w:pStyle w:val="Heading3"/>
      </w:pPr>
      <w:bookmarkStart w:id="7" w:name="_Toc218412210"/>
      <w:r w:rsidRPr="00273DA1">
        <w:t>Secondary Research Questions</w:t>
      </w:r>
      <w:bookmarkEnd w:id="7"/>
    </w:p>
    <w:p w14:paraId="0DEE6CD5" w14:textId="3969C720" w:rsidR="00FC40B8" w:rsidRPr="00FC40B8" w:rsidRDefault="00FC40B8" w:rsidP="0005723B">
      <w:pPr>
        <w:pStyle w:val="ListParagraph"/>
        <w:numPr>
          <w:ilvl w:val="0"/>
          <w:numId w:val="6"/>
        </w:numPr>
      </w:pPr>
      <w:r w:rsidRPr="00FC40B8">
        <w:t>How does model performance vary across specific textile categories (HS 52 Cotton, HS 55 Man-made staple fibers, and HS 60 Knitted fabrics)?</w:t>
      </w:r>
    </w:p>
    <w:p w14:paraId="0ED1D90F" w14:textId="5313599E" w:rsidR="00FC40B8" w:rsidRPr="00FC40B8" w:rsidRDefault="00FC40B8" w:rsidP="0005723B">
      <w:pPr>
        <w:pStyle w:val="ListParagraph"/>
        <w:numPr>
          <w:ilvl w:val="0"/>
          <w:numId w:val="6"/>
        </w:numPr>
      </w:pPr>
      <w:r w:rsidRPr="00FC40B8">
        <w:t>Do forecasting results differ significantly between the distinct markets of India and China?</w:t>
      </w:r>
    </w:p>
    <w:p w14:paraId="13D6C305" w14:textId="2590C6B6" w:rsidR="00FC40B8" w:rsidRPr="00FC40B8" w:rsidRDefault="00FC40B8" w:rsidP="0005723B">
      <w:pPr>
        <w:pStyle w:val="ListParagraph"/>
        <w:numPr>
          <w:ilvl w:val="0"/>
          <w:numId w:val="6"/>
        </w:numPr>
      </w:pPr>
      <w:r w:rsidRPr="00FC40B8">
        <w:t>Which features—such as lag values, rolling volatility statistics, or macro indicators—have the strongest influence on forecast accuracy?</w:t>
      </w:r>
    </w:p>
    <w:p w14:paraId="051D939D" w14:textId="1815AEFF" w:rsidR="008A0A83" w:rsidRPr="00273DA1" w:rsidRDefault="00A16D61" w:rsidP="00FC40B8">
      <w:pPr>
        <w:pStyle w:val="Indented"/>
      </w:pPr>
      <w:r w:rsidRPr="00A16D61">
        <w:t xml:space="preserve">These questions pertain to a real-life </w:t>
      </w:r>
      <w:r w:rsidRPr="00FC40B8">
        <w:t>issue</w:t>
      </w:r>
      <w:r w:rsidRPr="00A16D61">
        <w:t xml:space="preserve"> that textile forecast practitioners must consider on a regular basis. They cover attempts to establish which solution is more reliable for different kinds of variables. Another angle of this problem is of academic interest, as mathematical and machine-based predictions might work optimally in different environments and situations. It seems to be recognized within this study that the predictions might vary according to whether one refers to the product category or the country being observed, indicating that different prediction methods could work well with different series.</w:t>
      </w:r>
    </w:p>
    <w:p w14:paraId="469F489A" w14:textId="3D2F67EF" w:rsidR="008A0A83" w:rsidRPr="00273DA1" w:rsidRDefault="008A0A83" w:rsidP="00273DA1">
      <w:pPr>
        <w:pStyle w:val="Heading2"/>
        <w:rPr>
          <w:rFonts w:cs="Arial"/>
          <w:szCs w:val="22"/>
        </w:rPr>
      </w:pPr>
      <w:bookmarkStart w:id="8" w:name="_Toc218412211"/>
      <w:r w:rsidRPr="00273DA1">
        <w:rPr>
          <w:rFonts w:cs="Arial"/>
          <w:szCs w:val="22"/>
        </w:rPr>
        <w:t>Research Objectives</w:t>
      </w:r>
      <w:bookmarkEnd w:id="8"/>
    </w:p>
    <w:p w14:paraId="30B2B48D" w14:textId="77777777" w:rsidR="008A0A83" w:rsidRPr="00273DA1" w:rsidRDefault="008A0A83" w:rsidP="00273DA1">
      <w:pPr>
        <w:rPr>
          <w:rFonts w:cs="Arial"/>
          <w:szCs w:val="22"/>
        </w:rPr>
      </w:pPr>
      <w:r w:rsidRPr="00273DA1">
        <w:rPr>
          <w:rFonts w:cs="Arial"/>
          <w:szCs w:val="22"/>
        </w:rPr>
        <w:t xml:space="preserve">To answer the research questions the </w:t>
      </w:r>
      <w:proofErr w:type="gramStart"/>
      <w:r w:rsidRPr="00273DA1">
        <w:rPr>
          <w:rFonts w:cs="Arial"/>
          <w:szCs w:val="22"/>
        </w:rPr>
        <w:t>study</w:t>
      </w:r>
      <w:proofErr w:type="gramEnd"/>
      <w:r w:rsidRPr="00273DA1">
        <w:rPr>
          <w:rFonts w:cs="Arial"/>
          <w:szCs w:val="22"/>
        </w:rPr>
        <w:t xml:space="preserve"> follow six main objectives. Each one support a different part of the overall work.</w:t>
      </w:r>
    </w:p>
    <w:p w14:paraId="693BA749" w14:textId="37823F0F" w:rsidR="00FC40B8" w:rsidRPr="00FC40B8" w:rsidRDefault="00FC40B8" w:rsidP="0005723B">
      <w:pPr>
        <w:numPr>
          <w:ilvl w:val="0"/>
          <w:numId w:val="1"/>
        </w:numPr>
        <w:spacing w:after="160"/>
        <w:rPr>
          <w:rFonts w:cs="Arial"/>
          <w:szCs w:val="22"/>
          <w:lang w:bidi="ar-SA"/>
        </w:rPr>
      </w:pPr>
      <w:r w:rsidRPr="00FC40B8">
        <w:rPr>
          <w:rFonts w:eastAsiaTheme="majorEastAsia" w:cs="Arial"/>
          <w:szCs w:val="22"/>
          <w:lang w:bidi="ar-SA"/>
        </w:rPr>
        <w:t>Develop SARIMAX models</w:t>
      </w:r>
      <w:r w:rsidRPr="00FC40B8">
        <w:rPr>
          <w:rFonts w:cs="Arial"/>
          <w:szCs w:val="22"/>
          <w:lang w:bidi="ar-SA"/>
        </w:rPr>
        <w:t xml:space="preserve"> for six country-product combinations (India and China across HS 52, 55, and 60), using grid search to optimize parameters.</w:t>
      </w:r>
    </w:p>
    <w:p w14:paraId="308D8AA4" w14:textId="1AB9F53F" w:rsidR="00FC40B8" w:rsidRPr="00FC40B8" w:rsidRDefault="00FC40B8" w:rsidP="0005723B">
      <w:pPr>
        <w:numPr>
          <w:ilvl w:val="0"/>
          <w:numId w:val="1"/>
        </w:numPr>
        <w:spacing w:after="160"/>
        <w:rPr>
          <w:rFonts w:cs="Arial"/>
          <w:szCs w:val="22"/>
          <w:lang w:bidi="ar-SA"/>
        </w:rPr>
      </w:pPr>
      <w:r w:rsidRPr="00FC40B8">
        <w:rPr>
          <w:rFonts w:eastAsiaTheme="majorEastAsia" w:cs="Arial"/>
          <w:szCs w:val="22"/>
          <w:lang w:bidi="ar-SA"/>
        </w:rPr>
        <w:t xml:space="preserve">Develop </w:t>
      </w:r>
      <w:proofErr w:type="spellStart"/>
      <w:r w:rsidRPr="00FC40B8">
        <w:rPr>
          <w:rFonts w:eastAsiaTheme="majorEastAsia" w:cs="Arial"/>
          <w:szCs w:val="22"/>
          <w:lang w:bidi="ar-SA"/>
        </w:rPr>
        <w:t>XGBoost</w:t>
      </w:r>
      <w:proofErr w:type="spellEnd"/>
      <w:r w:rsidRPr="00FC40B8">
        <w:rPr>
          <w:rFonts w:eastAsiaTheme="majorEastAsia" w:cs="Arial"/>
          <w:szCs w:val="22"/>
          <w:lang w:bidi="ar-SA"/>
        </w:rPr>
        <w:t xml:space="preserve"> models</w:t>
      </w:r>
      <w:r w:rsidRPr="00FC40B8">
        <w:rPr>
          <w:rFonts w:cs="Arial"/>
          <w:szCs w:val="22"/>
          <w:lang w:bidi="ar-SA"/>
        </w:rPr>
        <w:t xml:space="preserve"> for the same combinations, incorporating engineered features like lag values, rolling statistics, and seasonal encoding.</w:t>
      </w:r>
    </w:p>
    <w:p w14:paraId="410C775E" w14:textId="6B0240B5" w:rsidR="00FC40B8" w:rsidRPr="00FC40B8" w:rsidRDefault="00FC40B8" w:rsidP="0005723B">
      <w:pPr>
        <w:numPr>
          <w:ilvl w:val="0"/>
          <w:numId w:val="1"/>
        </w:numPr>
        <w:spacing w:after="160"/>
        <w:rPr>
          <w:rFonts w:cs="Arial"/>
          <w:szCs w:val="22"/>
          <w:lang w:bidi="ar-SA"/>
        </w:rPr>
      </w:pPr>
      <w:r w:rsidRPr="00FC40B8">
        <w:rPr>
          <w:rFonts w:eastAsiaTheme="majorEastAsia" w:cs="Arial"/>
          <w:szCs w:val="22"/>
          <w:lang w:bidi="ar-SA"/>
        </w:rPr>
        <w:t>Evaluate performance</w:t>
      </w:r>
      <w:r w:rsidRPr="00FC40B8">
        <w:rPr>
          <w:rFonts w:cs="Arial"/>
          <w:szCs w:val="22"/>
          <w:lang w:bidi="ar-SA"/>
        </w:rPr>
        <w:t xml:space="preserve"> by comparing RMSE, MAE, and MAPE metrics to determine predictive accuracy.</w:t>
      </w:r>
    </w:p>
    <w:p w14:paraId="164C170F" w14:textId="50796341" w:rsidR="00FC40B8" w:rsidRPr="00FC40B8" w:rsidRDefault="00FC40B8" w:rsidP="0005723B">
      <w:pPr>
        <w:numPr>
          <w:ilvl w:val="0"/>
          <w:numId w:val="1"/>
        </w:numPr>
        <w:spacing w:after="160"/>
        <w:rPr>
          <w:rFonts w:cs="Arial"/>
          <w:szCs w:val="22"/>
          <w:lang w:bidi="ar-SA"/>
        </w:rPr>
      </w:pPr>
      <w:r w:rsidRPr="00FC40B8">
        <w:rPr>
          <w:rFonts w:eastAsiaTheme="majorEastAsia" w:cs="Arial"/>
          <w:szCs w:val="22"/>
          <w:lang w:bidi="ar-SA"/>
        </w:rPr>
        <w:lastRenderedPageBreak/>
        <w:t>Validate statistical assumptions</w:t>
      </w:r>
      <w:r w:rsidRPr="00FC40B8">
        <w:rPr>
          <w:rFonts w:cs="Arial"/>
          <w:szCs w:val="22"/>
          <w:lang w:bidi="ar-SA"/>
        </w:rPr>
        <w:t xml:space="preserve"> for SARIMAX using residual tests (Ljung-Box, Shapiro-Wilk) to identify potential diagnostic failures.</w:t>
      </w:r>
    </w:p>
    <w:p w14:paraId="001D5FFD" w14:textId="5BE1860F" w:rsidR="00FC40B8" w:rsidRPr="00FC40B8" w:rsidRDefault="00FC40B8" w:rsidP="0005723B">
      <w:pPr>
        <w:numPr>
          <w:ilvl w:val="0"/>
          <w:numId w:val="1"/>
        </w:numPr>
        <w:spacing w:after="160"/>
        <w:rPr>
          <w:rFonts w:cs="Arial"/>
          <w:szCs w:val="22"/>
          <w:lang w:bidi="ar-SA"/>
        </w:rPr>
      </w:pPr>
      <w:r w:rsidRPr="00FC40B8">
        <w:rPr>
          <w:rFonts w:eastAsiaTheme="majorEastAsia" w:cs="Arial"/>
          <w:szCs w:val="22"/>
          <w:lang w:bidi="ar-SA"/>
        </w:rPr>
        <w:t>Interpret machine learning outputs</w:t>
      </w:r>
      <w:r w:rsidRPr="00FC40B8">
        <w:rPr>
          <w:rFonts w:cs="Arial"/>
          <w:szCs w:val="22"/>
          <w:lang w:bidi="ar-SA"/>
        </w:rPr>
        <w:t xml:space="preserve"> using SHAP analysis to identify which variables drive the </w:t>
      </w:r>
      <w:proofErr w:type="spellStart"/>
      <w:r w:rsidRPr="00FC40B8">
        <w:rPr>
          <w:rFonts w:cs="Arial"/>
          <w:szCs w:val="22"/>
          <w:lang w:bidi="ar-SA"/>
        </w:rPr>
        <w:t>XGBoost</w:t>
      </w:r>
      <w:proofErr w:type="spellEnd"/>
      <w:r w:rsidRPr="00FC40B8">
        <w:rPr>
          <w:rFonts w:cs="Arial"/>
          <w:szCs w:val="22"/>
          <w:lang w:bidi="ar-SA"/>
        </w:rPr>
        <w:t xml:space="preserve"> predictions.</w:t>
      </w:r>
    </w:p>
    <w:p w14:paraId="659A4A5D" w14:textId="7C2BD8E6" w:rsidR="008A0A83" w:rsidRPr="00FC40B8" w:rsidRDefault="00FC40B8" w:rsidP="0005723B">
      <w:pPr>
        <w:numPr>
          <w:ilvl w:val="0"/>
          <w:numId w:val="1"/>
        </w:numPr>
        <w:rPr>
          <w:rFonts w:cs="Arial"/>
          <w:szCs w:val="22"/>
        </w:rPr>
      </w:pPr>
      <w:r w:rsidRPr="00FC40B8">
        <w:rPr>
          <w:rFonts w:eastAsiaTheme="majorEastAsia" w:cs="Arial"/>
          <w:szCs w:val="22"/>
          <w:lang w:bidi="ar-SA"/>
        </w:rPr>
        <w:t>Assess structural limitations</w:t>
      </w:r>
      <w:r w:rsidRPr="00FC40B8">
        <w:rPr>
          <w:rFonts w:cs="Arial"/>
          <w:szCs w:val="22"/>
          <w:lang w:bidi="ar-SA"/>
        </w:rPr>
        <w:t xml:space="preserve"> to determine if long-term historical data remains relevant for forecasting during post-pandemic regime shifts.</w:t>
      </w:r>
    </w:p>
    <w:p w14:paraId="6B23B357" w14:textId="77777777" w:rsidR="008A0A83" w:rsidRPr="00273DA1" w:rsidRDefault="008A0A83" w:rsidP="00273DA1">
      <w:pPr>
        <w:rPr>
          <w:rFonts w:cs="Arial"/>
          <w:szCs w:val="22"/>
        </w:rPr>
      </w:pPr>
      <w:r w:rsidRPr="00273DA1">
        <w:rPr>
          <w:rFonts w:cs="Arial"/>
          <w:szCs w:val="22"/>
        </w:rPr>
        <w:t xml:space="preserve">By following these </w:t>
      </w:r>
      <w:proofErr w:type="gramStart"/>
      <w:r w:rsidRPr="00273DA1">
        <w:rPr>
          <w:rFonts w:cs="Arial"/>
          <w:szCs w:val="22"/>
        </w:rPr>
        <w:t>steps</w:t>
      </w:r>
      <w:proofErr w:type="gramEnd"/>
      <w:r w:rsidRPr="00273DA1">
        <w:rPr>
          <w:rFonts w:cs="Arial"/>
          <w:szCs w:val="22"/>
        </w:rPr>
        <w:t xml:space="preserve"> the study tries to offer both new ideas on forecasting methods and real guidance for supply chain managers who deal with forecasting problems in day to day work.</w:t>
      </w:r>
    </w:p>
    <w:p w14:paraId="3AA6CF9F" w14:textId="5EB31882" w:rsidR="008A0A83" w:rsidRPr="00273DA1" w:rsidRDefault="008A0A83" w:rsidP="00273DA1">
      <w:pPr>
        <w:pStyle w:val="Heading2"/>
        <w:rPr>
          <w:rFonts w:cs="Arial"/>
          <w:szCs w:val="22"/>
        </w:rPr>
      </w:pPr>
      <w:bookmarkStart w:id="9" w:name="_Toc218412212"/>
      <w:r w:rsidRPr="00273DA1">
        <w:rPr>
          <w:rFonts w:cs="Arial"/>
          <w:szCs w:val="22"/>
        </w:rPr>
        <w:t>Scope and Significance</w:t>
      </w:r>
      <w:bookmarkEnd w:id="9"/>
    </w:p>
    <w:p w14:paraId="04C37BD4" w14:textId="77777777" w:rsidR="00DA2AD4" w:rsidRPr="00273DA1" w:rsidRDefault="00DA2AD4" w:rsidP="00273DA1">
      <w:pPr>
        <w:pStyle w:val="Heading3"/>
        <w:rPr>
          <w:rFonts w:cs="Arial"/>
          <w:szCs w:val="22"/>
        </w:rPr>
      </w:pPr>
      <w:bookmarkStart w:id="10" w:name="_Toc218412213"/>
      <w:r w:rsidRPr="00273DA1">
        <w:rPr>
          <w:rFonts w:cs="Arial"/>
          <w:szCs w:val="22"/>
        </w:rPr>
        <w:t>Scope</w:t>
      </w:r>
      <w:bookmarkEnd w:id="10"/>
    </w:p>
    <w:p w14:paraId="5A723594" w14:textId="2903E706" w:rsidR="00DA2AD4" w:rsidRPr="00273DA1" w:rsidRDefault="00FC40B8" w:rsidP="00FC40B8">
      <w:pPr>
        <w:pStyle w:val="Indented"/>
      </w:pPr>
      <w:r w:rsidRPr="00FC40B8">
        <w:t>The study investigates monthly textile imports into the two largest developing economies: India and China. The analysis covers three specific commodity groups: HS 52 (cotton and cotton yarn), HS 55 (man-made staple fibers), and HS 60 (knitted and crocheted fabric). The time series spans 144 months, from January 2011 to December 2022. Import statistics are sourced from the UN Comtrade database. To support the statistical modeling, five macroeconomic variables were sourced from the FRED database, including the cotton producer price index, textile mill product price index, USD-CNY exchange rate, GDP growth rate, and the industrial production index.</w:t>
      </w:r>
    </w:p>
    <w:p w14:paraId="6A7E4621" w14:textId="77777777" w:rsidR="00DA2AD4" w:rsidRPr="00273DA1" w:rsidRDefault="00DA2AD4" w:rsidP="00273DA1">
      <w:pPr>
        <w:pStyle w:val="Heading3"/>
        <w:rPr>
          <w:rFonts w:cs="Arial"/>
          <w:szCs w:val="22"/>
        </w:rPr>
      </w:pPr>
      <w:bookmarkStart w:id="11" w:name="_Toc218412214"/>
      <w:r w:rsidRPr="00273DA1">
        <w:rPr>
          <w:rFonts w:cs="Arial"/>
          <w:szCs w:val="22"/>
        </w:rPr>
        <w:t>Significance</w:t>
      </w:r>
      <w:bookmarkEnd w:id="11"/>
    </w:p>
    <w:p w14:paraId="026E9F14" w14:textId="77777777" w:rsidR="00FC40B8" w:rsidRPr="00FC40B8" w:rsidRDefault="00FC40B8" w:rsidP="00FC40B8">
      <w:pPr>
        <w:pStyle w:val="Indented"/>
        <w:spacing w:after="160"/>
        <w:rPr>
          <w:lang w:bidi="ar-SA"/>
        </w:rPr>
      </w:pPr>
      <w:r w:rsidRPr="00FC40B8">
        <w:rPr>
          <w:lang w:bidi="ar-SA"/>
        </w:rPr>
        <w:t xml:space="preserve">This paper contributes to the forecasting literature in three specific ways. First, it empirically tests SARIMAX and </w:t>
      </w:r>
      <w:proofErr w:type="spellStart"/>
      <w:r w:rsidRPr="00FC40B8">
        <w:rPr>
          <w:lang w:bidi="ar-SA"/>
        </w:rPr>
        <w:t>XGBoost</w:t>
      </w:r>
      <w:proofErr w:type="spellEnd"/>
      <w:r w:rsidRPr="00FC40B8">
        <w:rPr>
          <w:lang w:bidi="ar-SA"/>
        </w:rPr>
        <w:t xml:space="preserve"> on long-term international trade series. While retail-level forecasting is common in literature, B2B trade data analysis is less frequent.</w:t>
      </w:r>
    </w:p>
    <w:p w14:paraId="68D97417" w14:textId="77777777" w:rsidR="00FC40B8" w:rsidRPr="00FC40B8" w:rsidRDefault="00FC40B8" w:rsidP="00FC40B8">
      <w:pPr>
        <w:pStyle w:val="Indented"/>
        <w:spacing w:after="160"/>
        <w:rPr>
          <w:lang w:bidi="ar-SA"/>
        </w:rPr>
      </w:pPr>
      <w:r w:rsidRPr="00FC40B8">
        <w:rPr>
          <w:lang w:bidi="ar-SA"/>
        </w:rPr>
        <w:t>Second, the study highlights the critical role of regime shifts. By including data from 2011 through the post-pandemic period of 2022, the research exposes the limitations of training models on stable historical data to predict volatile future outcomes. It offers insight into how different algorithms handle structural breaks—where the fundamental behavior of the market changes abruptly.</w:t>
      </w:r>
    </w:p>
    <w:p w14:paraId="1AB3A09A" w14:textId="6ACC2773" w:rsidR="00DA2AD4" w:rsidRPr="00273DA1" w:rsidRDefault="00FC40B8" w:rsidP="00FC40B8">
      <w:pPr>
        <w:pStyle w:val="Indented"/>
      </w:pPr>
      <w:r w:rsidRPr="00FC40B8">
        <w:rPr>
          <w:lang w:bidi="ar-SA"/>
        </w:rPr>
        <w:t>Third, the application of SHAP analysis promotes interpretability. Machine learning often acts as a "black box," deterring business adoption. By quantifying exactly which features drive the forecast, this study helps supply chain managers understand the logic behind the predictions. This transparency is essential for firms attempting to minimize overproduction waste and optimize inventory in a fluctuating market.</w:t>
      </w:r>
    </w:p>
    <w:p w14:paraId="7B8DF97E" w14:textId="35126376" w:rsidR="00DA2AD4" w:rsidRDefault="00DA2AD4" w:rsidP="00273DA1">
      <w:pPr>
        <w:pStyle w:val="Heading2"/>
        <w:rPr>
          <w:rFonts w:cs="Arial"/>
          <w:szCs w:val="22"/>
        </w:rPr>
      </w:pPr>
      <w:bookmarkStart w:id="12" w:name="_Toc218412215"/>
      <w:r w:rsidRPr="00273DA1">
        <w:rPr>
          <w:rFonts w:cs="Arial"/>
          <w:szCs w:val="22"/>
        </w:rPr>
        <w:lastRenderedPageBreak/>
        <w:t>Structure of the Dissertation</w:t>
      </w:r>
      <w:bookmarkEnd w:id="12"/>
    </w:p>
    <w:p w14:paraId="1D72F8B8" w14:textId="77777777" w:rsidR="00FC40B8" w:rsidRPr="00FC40B8" w:rsidRDefault="00FC40B8" w:rsidP="00FC40B8">
      <w:pPr>
        <w:spacing w:after="160"/>
        <w:rPr>
          <w:lang w:bidi="ar-SA"/>
        </w:rPr>
      </w:pPr>
      <w:r w:rsidRPr="00FC40B8">
        <w:rPr>
          <w:lang w:bidi="ar-SA"/>
        </w:rPr>
        <w:t>The remainder of this dissertation is organized as follows:</w:t>
      </w:r>
    </w:p>
    <w:p w14:paraId="5EBC661C" w14:textId="7B2D3B2A" w:rsidR="00FC40B8" w:rsidRPr="00FC40B8" w:rsidRDefault="00FC40B8" w:rsidP="0005723B">
      <w:pPr>
        <w:numPr>
          <w:ilvl w:val="0"/>
          <w:numId w:val="7"/>
        </w:numPr>
        <w:spacing w:after="160"/>
        <w:rPr>
          <w:lang w:bidi="ar-SA"/>
        </w:rPr>
      </w:pPr>
      <w:r>
        <w:t>Section</w:t>
      </w:r>
      <w:r w:rsidRPr="00FC40B8">
        <w:rPr>
          <w:rFonts w:eastAsiaTheme="majorEastAsia"/>
          <w:lang w:bidi="ar-SA"/>
        </w:rPr>
        <w:t xml:space="preserve"> 2</w:t>
      </w:r>
      <w:r w:rsidRPr="00FC40B8">
        <w:rPr>
          <w:lang w:bidi="ar-SA"/>
        </w:rPr>
        <w:t xml:space="preserve"> reviews existing literature on textile demand forecasting, the theoretical foundations of SARIMAX and </w:t>
      </w:r>
      <w:proofErr w:type="spellStart"/>
      <w:r w:rsidRPr="00FC40B8">
        <w:rPr>
          <w:lang w:bidi="ar-SA"/>
        </w:rPr>
        <w:t>XGBoost</w:t>
      </w:r>
      <w:proofErr w:type="spellEnd"/>
      <w:r w:rsidRPr="00FC40B8">
        <w:rPr>
          <w:lang w:bidi="ar-SA"/>
        </w:rPr>
        <w:t>, and the concept of model explainability.</w:t>
      </w:r>
    </w:p>
    <w:p w14:paraId="7CA63402" w14:textId="69B1B20A" w:rsidR="00FC40B8" w:rsidRPr="00FC40B8" w:rsidRDefault="00FC40B8" w:rsidP="0005723B">
      <w:pPr>
        <w:numPr>
          <w:ilvl w:val="0"/>
          <w:numId w:val="7"/>
        </w:numPr>
        <w:spacing w:after="160"/>
        <w:rPr>
          <w:lang w:bidi="ar-SA"/>
        </w:rPr>
      </w:pPr>
      <w:r>
        <w:t>Section</w:t>
      </w:r>
      <w:r w:rsidRPr="00FC40B8">
        <w:t xml:space="preserve"> </w:t>
      </w:r>
      <w:r w:rsidRPr="00FC40B8">
        <w:rPr>
          <w:rFonts w:eastAsiaTheme="majorEastAsia"/>
          <w:lang w:bidi="ar-SA"/>
        </w:rPr>
        <w:t>3</w:t>
      </w:r>
      <w:r w:rsidRPr="00FC40B8">
        <w:rPr>
          <w:lang w:bidi="ar-SA"/>
        </w:rPr>
        <w:t xml:space="preserve"> outlines the methodology, detailing data collection, preprocessing steps, feature engineering, and the specific setup of both the statistical and machine learning models.</w:t>
      </w:r>
    </w:p>
    <w:p w14:paraId="0F2629E4" w14:textId="1FB5832E" w:rsidR="00FC40B8" w:rsidRPr="00FC40B8" w:rsidRDefault="00FC40B8" w:rsidP="0005723B">
      <w:pPr>
        <w:numPr>
          <w:ilvl w:val="0"/>
          <w:numId w:val="7"/>
        </w:numPr>
        <w:spacing w:after="160"/>
        <w:rPr>
          <w:lang w:bidi="ar-SA"/>
        </w:rPr>
      </w:pPr>
      <w:r>
        <w:t>Section</w:t>
      </w:r>
      <w:r w:rsidRPr="00FC40B8">
        <w:t xml:space="preserve"> </w:t>
      </w:r>
      <w:r w:rsidRPr="00FC40B8">
        <w:rPr>
          <w:rFonts w:eastAsiaTheme="majorEastAsia"/>
          <w:lang w:bidi="ar-SA"/>
        </w:rPr>
        <w:t>4</w:t>
      </w:r>
      <w:r w:rsidRPr="00FC40B8">
        <w:rPr>
          <w:lang w:bidi="ar-SA"/>
        </w:rPr>
        <w:t xml:space="preserve"> presents the results, comparing error metrics between the models, analyzing diagnostic tests, and interpreting the SHAP values.</w:t>
      </w:r>
    </w:p>
    <w:p w14:paraId="1D7E62F0" w14:textId="35AF7312" w:rsidR="00FC40B8" w:rsidRPr="00FC40B8" w:rsidRDefault="00FC40B8" w:rsidP="0005723B">
      <w:pPr>
        <w:numPr>
          <w:ilvl w:val="0"/>
          <w:numId w:val="7"/>
        </w:numPr>
      </w:pPr>
      <w:r>
        <w:t>Section</w:t>
      </w:r>
      <w:r w:rsidRPr="00FC40B8">
        <w:t xml:space="preserve"> </w:t>
      </w:r>
      <w:r w:rsidRPr="00FC40B8">
        <w:rPr>
          <w:rFonts w:eastAsiaTheme="majorEastAsia"/>
          <w:lang w:bidi="ar-SA"/>
        </w:rPr>
        <w:t>5</w:t>
      </w:r>
      <w:r w:rsidRPr="00FC40B8">
        <w:rPr>
          <w:lang w:bidi="ar-SA"/>
        </w:rPr>
        <w:t xml:space="preserve"> discusses the implications of the findings, specifically addressing why error rates were high across the board and what this suggests about forecasting during structural breaks. It concludes with limitations and recommendations for future research.</w:t>
      </w:r>
    </w:p>
    <w:p w14:paraId="5BBDA8FC" w14:textId="535D5F06" w:rsidR="00DA2AD4" w:rsidRPr="00273DA1" w:rsidRDefault="00DA2AD4" w:rsidP="00273DA1">
      <w:pPr>
        <w:pStyle w:val="Heading1"/>
        <w:rPr>
          <w:rFonts w:cs="Arial"/>
          <w:szCs w:val="22"/>
        </w:rPr>
      </w:pPr>
      <w:bookmarkStart w:id="13" w:name="_Toc218412216"/>
      <w:r w:rsidRPr="00273DA1">
        <w:rPr>
          <w:rFonts w:cs="Arial"/>
          <w:szCs w:val="22"/>
        </w:rPr>
        <w:t>LITERATURE REVIEW</w:t>
      </w:r>
      <w:bookmarkEnd w:id="13"/>
    </w:p>
    <w:p w14:paraId="1608B653" w14:textId="3F0D1C55" w:rsidR="00DA2AD4" w:rsidRPr="00273DA1" w:rsidRDefault="00DA2AD4" w:rsidP="00273DA1">
      <w:pPr>
        <w:pStyle w:val="Heading2"/>
        <w:rPr>
          <w:rFonts w:cs="Arial"/>
          <w:szCs w:val="22"/>
        </w:rPr>
      </w:pPr>
      <w:bookmarkStart w:id="14" w:name="_Toc218412217"/>
      <w:r w:rsidRPr="00273DA1">
        <w:rPr>
          <w:rFonts w:cs="Arial"/>
          <w:szCs w:val="22"/>
        </w:rPr>
        <w:t>Introduction</w:t>
      </w:r>
      <w:bookmarkEnd w:id="14"/>
    </w:p>
    <w:p w14:paraId="63ADF78B" w14:textId="77777777" w:rsidR="00895EBC" w:rsidRPr="00895EBC" w:rsidRDefault="00895EBC" w:rsidP="00895EBC">
      <w:pPr>
        <w:pStyle w:val="Indented"/>
        <w:rPr>
          <w:rFonts w:eastAsiaTheme="minorHAnsi"/>
        </w:rPr>
      </w:pPr>
      <w:r w:rsidRPr="00895EBC">
        <w:rPr>
          <w:rFonts w:eastAsiaTheme="minorHAnsi"/>
        </w:rPr>
        <w:t>Demand forecasting in the textile sector has evolved from statistical methods to machine learning methods. Methodological innovations to handle textile supply chain difficulties are discussed.</w:t>
      </w:r>
    </w:p>
    <w:p w14:paraId="6C55F532" w14:textId="7504BE85" w:rsidR="00DA2AD4" w:rsidRPr="00273DA1" w:rsidRDefault="00DA2AD4" w:rsidP="00273DA1">
      <w:pPr>
        <w:pStyle w:val="Heading2"/>
        <w:rPr>
          <w:rFonts w:cs="Arial"/>
          <w:szCs w:val="22"/>
        </w:rPr>
      </w:pPr>
      <w:bookmarkStart w:id="15" w:name="_Toc218412218"/>
      <w:r w:rsidRPr="00273DA1">
        <w:rPr>
          <w:rFonts w:cs="Arial"/>
          <w:szCs w:val="22"/>
        </w:rPr>
        <w:t>Textile Demand Forecasting</w:t>
      </w:r>
      <w:bookmarkEnd w:id="15"/>
    </w:p>
    <w:p w14:paraId="799E93AF" w14:textId="03111D49" w:rsidR="00DA2AD4" w:rsidRPr="008569E7" w:rsidRDefault="006D0C83" w:rsidP="006D0C83">
      <w:pPr>
        <w:pStyle w:val="Indented"/>
        <w:rPr>
          <w:rFonts w:eastAsiaTheme="minorHAnsi"/>
          <w:kern w:val="2"/>
          <w:lang w:bidi="ar-SA"/>
          <w14:ligatures w14:val="standardContextual"/>
        </w:rPr>
      </w:pPr>
      <w:r w:rsidRPr="006D0C83">
        <w:rPr>
          <w:rFonts w:eastAsiaTheme="minorHAnsi"/>
          <w:kern w:val="2"/>
          <w:lang w:bidi="ar-SA"/>
          <w14:ligatures w14:val="standardContextual"/>
        </w:rPr>
        <w:t>The textile value chain is characterized by short product lifecycles and significant demand volatility. The rise of "fast fashion" has compressed lifecycles to as little as four weeks, rendering historical trends—the basis of most forecasting tools—increasingly irrelevant. Seasonality is multifaceted, involving additive and multiplicative components driven by fashion cycles and weather. Industry practice, often reliant on spreadsheet-based intuition, fails to capture these complexities. The COVID-19 pandemic further exposed the vulnerability of traditional models, which could not adapt to lockout-induced shocks. This failure highlights the need for robust alternatives capable of adapting to changing market structures.</w:t>
      </w:r>
    </w:p>
    <w:p w14:paraId="48147AE0" w14:textId="7A341D9D" w:rsidR="008A0A83" w:rsidRPr="00273DA1" w:rsidRDefault="00DA2AD4" w:rsidP="00273DA1">
      <w:pPr>
        <w:pStyle w:val="Heading2"/>
        <w:rPr>
          <w:rFonts w:cs="Arial"/>
          <w:szCs w:val="22"/>
        </w:rPr>
      </w:pPr>
      <w:bookmarkStart w:id="16" w:name="_Toc218412219"/>
      <w:r w:rsidRPr="00273DA1">
        <w:rPr>
          <w:rFonts w:cs="Arial"/>
          <w:szCs w:val="22"/>
        </w:rPr>
        <w:t>Statistical Forecasting Methods: ARIMA and SARIMAX</w:t>
      </w:r>
      <w:bookmarkEnd w:id="16"/>
    </w:p>
    <w:p w14:paraId="7E7458C5" w14:textId="77777777" w:rsidR="00895EBC" w:rsidRPr="00895EBC" w:rsidRDefault="00895EBC" w:rsidP="00895EBC">
      <w:pPr>
        <w:pStyle w:val="Indented"/>
        <w:rPr>
          <w:rFonts w:eastAsiaTheme="minorHAnsi"/>
          <w:kern w:val="2"/>
          <w:lang w:bidi="ar-SA"/>
          <w14:ligatures w14:val="standardContextual"/>
        </w:rPr>
      </w:pPr>
      <w:r w:rsidRPr="00895EBC">
        <w:rPr>
          <w:rFonts w:eastAsiaTheme="minorHAnsi"/>
          <w:kern w:val="2"/>
          <w:lang w:bidi="ar-SA"/>
          <w14:ligatures w14:val="standardContextual"/>
        </w:rPr>
        <w:t>Box and Jenkins' 1970s Autoregressive Integrated Moving Average (ARIMA) model has dominated time series forecasting for decades. The model uses autoregression (p), integration/difference (d), and moving average (q). These components show how current values relate to prior values and mistakes if the data is steady by differencing.</w:t>
      </w:r>
    </w:p>
    <w:p w14:paraId="644782F9" w14:textId="507E6DE2" w:rsidR="00DA2AD4" w:rsidRPr="00273DA1" w:rsidRDefault="00895EBC" w:rsidP="00895EBC">
      <w:pPr>
        <w:pStyle w:val="Indented"/>
      </w:pPr>
      <w:r w:rsidRPr="00895EBC">
        <w:rPr>
          <w:rFonts w:eastAsiaTheme="minorHAnsi"/>
          <w:kern w:val="2"/>
          <w:lang w:bidi="ar-SA"/>
          <w14:ligatures w14:val="standardContextual"/>
        </w:rPr>
        <w:lastRenderedPageBreak/>
        <w:t>SARIMAX adds Seasonal (S) and Exogenous (X) variables to this paradigm. This lets the model account for textiles' annual cycles and external economic factors like GDP and price indices. Hyndman &amp; Athanasopoulos (2021) claim that SARIMAX works well when seasonal trends are obvious and predictor associations are steady. Because coefficients are interpretable and diagnostic tests like Ljung-Box and Shapiro-Wilk validate model assumptions, its statistical base is its strength.</w:t>
      </w:r>
    </w:p>
    <w:p w14:paraId="4449214A" w14:textId="4B7F679A" w:rsidR="003E7205" w:rsidRPr="00273DA1" w:rsidRDefault="00DA2AD4" w:rsidP="00A16D61">
      <w:pPr>
        <w:pStyle w:val="Indented"/>
      </w:pPr>
      <w:r w:rsidRPr="00273DA1">
        <w:t xml:space="preserve">The general form of an ARIMA p d q model is usually written in a mathematical expression which combine </w:t>
      </w:r>
      <w:proofErr w:type="gramStart"/>
      <w:r w:rsidRPr="00273DA1">
        <w:t>these three element</w:t>
      </w:r>
      <w:proofErr w:type="gramEnd"/>
      <w:r w:rsidRPr="00273DA1">
        <w:t xml:space="preserve"> together in one equation.</w:t>
      </w:r>
    </w:p>
    <w:p w14:paraId="12D60B5E" w14:textId="790779AA" w:rsidR="008A0A83" w:rsidRPr="00273DA1" w:rsidRDefault="00DA2AD4" w:rsidP="008569E7">
      <w:pPr>
        <w:jc w:val="center"/>
        <w:rPr>
          <w:rFonts w:cs="Arial"/>
          <w:szCs w:val="22"/>
        </w:rPr>
      </w:pPr>
      <w:r w:rsidRPr="00273DA1">
        <w:rPr>
          <w:rFonts w:cs="Arial"/>
          <w:noProof/>
          <w:szCs w:val="22"/>
        </w:rPr>
        <w:drawing>
          <wp:inline distT="0" distB="0" distL="0" distR="0" wp14:anchorId="19FE642E" wp14:editId="5EAEAA36">
            <wp:extent cx="2916936" cy="35661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6936" cy="356616"/>
                    </a:xfrm>
                    <a:prstGeom prst="rect">
                      <a:avLst/>
                    </a:prstGeom>
                  </pic:spPr>
                </pic:pic>
              </a:graphicData>
            </a:graphic>
          </wp:inline>
        </w:drawing>
      </w:r>
    </w:p>
    <w:p w14:paraId="6EC07193" w14:textId="61E52200" w:rsidR="00A16D61" w:rsidRPr="00A16D61" w:rsidRDefault="00DA2AD4" w:rsidP="00A16D61">
      <w:pPr>
        <w:rPr>
          <w:rFonts w:cs="Arial"/>
          <w:szCs w:val="22"/>
        </w:rPr>
      </w:pPr>
      <w:r w:rsidRPr="00273DA1">
        <w:rPr>
          <w:rFonts w:cs="Arial"/>
          <w:szCs w:val="22"/>
        </w:rPr>
        <w:t xml:space="preserve">where L denotes the lag operator, </w:t>
      </w:r>
      <w:proofErr w:type="spellStart"/>
      <w:r w:rsidRPr="00273DA1">
        <w:rPr>
          <w:rFonts w:cs="Arial"/>
          <w:szCs w:val="22"/>
        </w:rPr>
        <w:t>ϕi</w:t>
      </w:r>
      <w:proofErr w:type="spellEnd"/>
      <w:r w:rsidRPr="00273DA1">
        <w:rPr>
          <w:rFonts w:cs="Arial"/>
          <w:szCs w:val="22"/>
        </w:rPr>
        <w:t xml:space="preserve"> represents autoregressive coefficients, </w:t>
      </w:r>
      <w:proofErr w:type="spellStart"/>
      <w:r w:rsidRPr="00273DA1">
        <w:rPr>
          <w:rFonts w:cs="Arial"/>
          <w:szCs w:val="22"/>
        </w:rPr>
        <w:t>θj</w:t>
      </w:r>
      <w:proofErr w:type="spellEnd"/>
      <w:r w:rsidRPr="00273DA1">
        <w:rPr>
          <w:rFonts w:cs="Arial"/>
          <w:szCs w:val="22"/>
        </w:rPr>
        <w:t xml:space="preserve"> denotes moving average coefficients and ϵt is white noise.</w:t>
      </w:r>
    </w:p>
    <w:p w14:paraId="46B37474" w14:textId="77777777" w:rsidR="00895EBC" w:rsidRDefault="00895EBC" w:rsidP="00895EBC">
      <w:pPr>
        <w:pStyle w:val="Indented"/>
      </w:pPr>
      <w:r>
        <w:t xml:space="preserve">SARIMAX adds Seasonal (\(S\)) and Exogenous (\(X\)) variables to this system. This lets the model account for textiles' annual cycles and external economic factors like GDP and price indices. The seasonal parameters (P, D, Q, and s) allow the model to detect recurring patterns at specified intervals. In monthly data analysis, </w:t>
      </w:r>
      <w:proofErr w:type="gramStart"/>
      <w:r>
        <w:t>\(</w:t>
      </w:r>
      <w:proofErr w:type="gramEnd"/>
      <w:r>
        <w:t>s = 12\) shows annual seasonality. The exogenous component includes price indices, exchange rates, and economic indicators that strongly affect interest rates.</w:t>
      </w:r>
    </w:p>
    <w:p w14:paraId="6D87526B" w14:textId="77777777" w:rsidR="00895EBC" w:rsidRDefault="00895EBC" w:rsidP="00895EBC">
      <w:pPr>
        <w:pStyle w:val="Indented"/>
      </w:pPr>
      <w:r>
        <w:t>Hyndman &amp; Athanasopoulos (2021) claim that SARIMAX works well when seasonal trends are obvious and predictor associations are steady. Because coefficients are interpretable and diagnostic tests like Ljung-Box and Shapiro-Wilk validate model assumptions, its statistical base is its strength. Maximum likelihood estimation offers confidence intervals and hypothesis testing to determine coefficient significance.</w:t>
      </w:r>
    </w:p>
    <w:p w14:paraId="7B71B4B9" w14:textId="77777777" w:rsidR="00895EBC" w:rsidRDefault="00895EBC" w:rsidP="00895EBC">
      <w:pPr>
        <w:pStyle w:val="Indented"/>
      </w:pPr>
      <w:r>
        <w:t>However, SARIMAX has severe drawbacks. It prefers linear patterns and stationarity, which volatile markets rarely achieve. Fernandes &amp; Li (2024) say SARIMAX handles steady seasonal items effectively but not trend-driven variations. Textile forecasting empirical results vary from 8% to over 40% based on series volatility. It appears that SARIMAX is a robust benchmark, but post-2020 trade data may be too inconsistent.</w:t>
      </w:r>
    </w:p>
    <w:p w14:paraId="45FDD250" w14:textId="2FD587E4" w:rsidR="00F027E7" w:rsidRPr="00273DA1" w:rsidRDefault="00895EBC" w:rsidP="00895EBC">
      <w:pPr>
        <w:pStyle w:val="Indented"/>
      </w:pPr>
      <w:r>
        <w:t>Researchers have explored non-parametric alternatives to SARIMAX due to its linearity and stationarity assumptions. Textile markets are becoming more non-linear and have abrupt structural disruptions, therefore forecasters are using machine learning algorithms to model complicated interactions without established functional shapes. Gradient boosting methods are particularly effective for volatile, high-dimensional time series data.</w:t>
      </w:r>
    </w:p>
    <w:p w14:paraId="2834EF51" w14:textId="3C60FD95" w:rsidR="00F027E7" w:rsidRPr="00273DA1" w:rsidRDefault="00F027E7" w:rsidP="00273DA1">
      <w:pPr>
        <w:pStyle w:val="Heading2"/>
        <w:rPr>
          <w:rFonts w:cs="Arial"/>
          <w:szCs w:val="22"/>
        </w:rPr>
      </w:pPr>
      <w:bookmarkStart w:id="17" w:name="_Toc218412220"/>
      <w:r w:rsidRPr="00273DA1">
        <w:rPr>
          <w:rFonts w:cs="Arial"/>
          <w:szCs w:val="22"/>
        </w:rPr>
        <w:t xml:space="preserve">Machine Learning for Forecasting: </w:t>
      </w:r>
      <w:proofErr w:type="spellStart"/>
      <w:r w:rsidRPr="00273DA1">
        <w:rPr>
          <w:rFonts w:cs="Arial"/>
          <w:szCs w:val="22"/>
        </w:rPr>
        <w:t>XGBoost</w:t>
      </w:r>
      <w:bookmarkEnd w:id="17"/>
      <w:proofErr w:type="spellEnd"/>
    </w:p>
    <w:p w14:paraId="5B8CDF7B" w14:textId="77777777" w:rsidR="008569E7" w:rsidRPr="008569E7" w:rsidRDefault="008569E7" w:rsidP="008569E7">
      <w:pPr>
        <w:pStyle w:val="Indented"/>
        <w:rPr>
          <w:rFonts w:eastAsiaTheme="minorHAnsi"/>
          <w:kern w:val="2"/>
          <w:lang w:bidi="ar-SA"/>
          <w14:ligatures w14:val="standardContextual"/>
        </w:rPr>
      </w:pPr>
      <w:r w:rsidRPr="008569E7">
        <w:rPr>
          <w:rFonts w:eastAsiaTheme="minorHAnsi"/>
          <w:kern w:val="2"/>
          <w:lang w:bidi="ar-SA"/>
          <w14:ligatures w14:val="standardContextual"/>
        </w:rPr>
        <w:t xml:space="preserve">To address the limitations of linearity inherent in traditional statistical models, researchers have turned to machine learning. </w:t>
      </w:r>
      <w:proofErr w:type="spellStart"/>
      <w:r w:rsidRPr="008569E7">
        <w:rPr>
          <w:rFonts w:eastAsiaTheme="minorHAnsi"/>
          <w:kern w:val="2"/>
          <w:lang w:bidi="ar-SA"/>
          <w14:ligatures w14:val="standardContextual"/>
        </w:rPr>
        <w:t>XGBoost</w:t>
      </w:r>
      <w:proofErr w:type="spellEnd"/>
      <w:r w:rsidRPr="008569E7">
        <w:rPr>
          <w:rFonts w:eastAsiaTheme="minorHAnsi"/>
          <w:kern w:val="2"/>
          <w:lang w:bidi="ar-SA"/>
          <w14:ligatures w14:val="standardContextual"/>
        </w:rPr>
        <w:t xml:space="preserve"> (Extreme Gradient Boosting), proposed by Chen and </w:t>
      </w:r>
      <w:proofErr w:type="spellStart"/>
      <w:r w:rsidRPr="008569E7">
        <w:rPr>
          <w:rFonts w:eastAsiaTheme="minorHAnsi"/>
          <w:kern w:val="2"/>
          <w:lang w:bidi="ar-SA"/>
          <w14:ligatures w14:val="standardContextual"/>
        </w:rPr>
        <w:t>Guestrin</w:t>
      </w:r>
      <w:proofErr w:type="spellEnd"/>
      <w:r w:rsidRPr="008569E7">
        <w:rPr>
          <w:rFonts w:eastAsiaTheme="minorHAnsi"/>
          <w:kern w:val="2"/>
          <w:lang w:bidi="ar-SA"/>
          <w14:ligatures w14:val="standardContextual"/>
        </w:rPr>
        <w:t xml:space="preserve"> </w:t>
      </w:r>
      <w:r w:rsidRPr="008569E7">
        <w:rPr>
          <w:rFonts w:eastAsiaTheme="minorHAnsi"/>
          <w:kern w:val="2"/>
          <w:lang w:bidi="ar-SA"/>
          <w14:ligatures w14:val="standardContextual"/>
        </w:rPr>
        <w:lastRenderedPageBreak/>
        <w:t xml:space="preserve">(2016), has emerged as a powerful alternative. </w:t>
      </w:r>
      <w:proofErr w:type="spellStart"/>
      <w:r w:rsidRPr="008569E7">
        <w:rPr>
          <w:rFonts w:eastAsiaTheme="minorHAnsi"/>
          <w:kern w:val="2"/>
          <w:lang w:bidi="ar-SA"/>
          <w14:ligatures w14:val="standardContextual"/>
        </w:rPr>
        <w:t>XGBoost</w:t>
      </w:r>
      <w:proofErr w:type="spellEnd"/>
      <w:r w:rsidRPr="008569E7">
        <w:rPr>
          <w:rFonts w:eastAsiaTheme="minorHAnsi"/>
          <w:kern w:val="2"/>
          <w:lang w:bidi="ar-SA"/>
          <w14:ligatures w14:val="standardContextual"/>
        </w:rPr>
        <w:t xml:space="preserve"> is an ensemble technique that constructs a series of decision trees. Each new tree attempts to correct the errors of the previous ones, combining many "weak" learners into a single strong predictor. The algorithm balances prediction accuracy with model complexity using a regularization term in its objective function to prevent overfitting.</w:t>
      </w:r>
    </w:p>
    <w:p w14:paraId="609D8F02" w14:textId="2EC9BA8B" w:rsidR="00F027E7" w:rsidRPr="008569E7" w:rsidRDefault="008569E7" w:rsidP="008569E7">
      <w:pPr>
        <w:pStyle w:val="Indented"/>
        <w:rPr>
          <w:rFonts w:eastAsiaTheme="minorHAnsi"/>
          <w:kern w:val="2"/>
          <w:lang w:bidi="ar-SA"/>
          <w14:ligatures w14:val="standardContextual"/>
        </w:rPr>
      </w:pPr>
      <w:r w:rsidRPr="008569E7">
        <w:rPr>
          <w:rFonts w:eastAsiaTheme="minorHAnsi"/>
          <w:kern w:val="2"/>
          <w:lang w:bidi="ar-SA"/>
          <w14:ligatures w14:val="standardContextual"/>
        </w:rPr>
        <w:t xml:space="preserve">The mathematical foundation of </w:t>
      </w:r>
      <w:proofErr w:type="spellStart"/>
      <w:r w:rsidRPr="008569E7">
        <w:rPr>
          <w:rFonts w:eastAsiaTheme="minorHAnsi"/>
          <w:kern w:val="2"/>
          <w:lang w:bidi="ar-SA"/>
          <w14:ligatures w14:val="standardContextual"/>
        </w:rPr>
        <w:t>XGBoost</w:t>
      </w:r>
      <w:proofErr w:type="spellEnd"/>
      <w:r w:rsidRPr="008569E7">
        <w:rPr>
          <w:rFonts w:eastAsiaTheme="minorHAnsi"/>
          <w:kern w:val="2"/>
          <w:lang w:bidi="ar-SA"/>
          <w14:ligatures w14:val="standardContextual"/>
        </w:rPr>
        <w:t xml:space="preserve"> involves optimizing an objective function that balances prediction accuracy and model complexity:</w:t>
      </w:r>
    </w:p>
    <w:p w14:paraId="6D193B3B" w14:textId="1746F034" w:rsidR="00F027E7" w:rsidRPr="00273DA1" w:rsidRDefault="00F027E7" w:rsidP="00EA63C4">
      <w:pPr>
        <w:jc w:val="center"/>
        <w:rPr>
          <w:rFonts w:cs="Arial"/>
          <w:szCs w:val="22"/>
        </w:rPr>
      </w:pPr>
      <w:r w:rsidRPr="00273DA1">
        <w:rPr>
          <w:rFonts w:cs="Arial"/>
          <w:noProof/>
          <w:szCs w:val="22"/>
        </w:rPr>
        <w:drawing>
          <wp:inline distT="0" distB="0" distL="0" distR="0" wp14:anchorId="4FF22525" wp14:editId="1787D948">
            <wp:extent cx="2257740"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57740" cy="304843"/>
                    </a:xfrm>
                    <a:prstGeom prst="rect">
                      <a:avLst/>
                    </a:prstGeom>
                  </pic:spPr>
                </pic:pic>
              </a:graphicData>
            </a:graphic>
          </wp:inline>
        </w:drawing>
      </w:r>
    </w:p>
    <w:p w14:paraId="27C8043E" w14:textId="77777777" w:rsidR="008569E7" w:rsidRPr="008569E7" w:rsidRDefault="008569E7" w:rsidP="008569E7">
      <w:pPr>
        <w:pStyle w:val="Indented"/>
      </w:pPr>
      <w:r w:rsidRPr="008569E7">
        <w:t>where \(L\) represents the loss function (e.g., squared error for regression), \(\Omega\) denotes a regularization term penalizing model complexity, and \(</w:t>
      </w:r>
      <w:proofErr w:type="spellStart"/>
      <w:r w:rsidRPr="008569E7">
        <w:t>f_k</w:t>
      </w:r>
      <w:proofErr w:type="spellEnd"/>
      <w:r w:rsidRPr="008569E7">
        <w:t xml:space="preserve">\) represents individual trees in the ensemble. </w:t>
      </w:r>
      <w:proofErr w:type="spellStart"/>
      <w:r w:rsidRPr="008569E7">
        <w:t>XGBoost</w:t>
      </w:r>
      <w:proofErr w:type="spellEnd"/>
      <w:r w:rsidRPr="008569E7">
        <w:t xml:space="preserve"> enhances computational efficiency through algorithmic innovations including parallel tree construction, cache-aware access patterns, and out-of-core computation for large datasets.</w:t>
      </w:r>
    </w:p>
    <w:p w14:paraId="0038AFD4" w14:textId="123B12D8" w:rsidR="00F027E7" w:rsidRPr="00273DA1" w:rsidRDefault="006D0C83" w:rsidP="006D0C83">
      <w:pPr>
        <w:pStyle w:val="Indented"/>
      </w:pPr>
      <w:r w:rsidRPr="006D0C83">
        <w:t xml:space="preserve">To address linearity limitations, researchers utilize </w:t>
      </w:r>
      <w:proofErr w:type="spellStart"/>
      <w:r w:rsidRPr="006D0C83">
        <w:t>XGBoost</w:t>
      </w:r>
      <w:proofErr w:type="spellEnd"/>
      <w:r w:rsidRPr="006D0C83">
        <w:t xml:space="preserve"> (Extreme Gradient Boosting), an ensemble technique that constructs sequential decision trees to correct prior errors. By optimizing an objective function that balances accuracy with regularization, </w:t>
      </w:r>
      <w:proofErr w:type="spellStart"/>
      <w:r w:rsidRPr="006D0C83">
        <w:t>XGBoost</w:t>
      </w:r>
      <w:proofErr w:type="spellEnd"/>
      <w:r w:rsidRPr="006D0C83">
        <w:t xml:space="preserve"> models complex, non-linear feature interactions without requiring data stationarity. Meta-analyses indicate that Gradient Boosting outperforms statistical models in 71% of supply chain experiments, particularly those with non-linear demand. In retail contexts, </w:t>
      </w:r>
      <w:proofErr w:type="spellStart"/>
      <w:r w:rsidRPr="006D0C83">
        <w:t>XGBoost</w:t>
      </w:r>
      <w:proofErr w:type="spellEnd"/>
      <w:r w:rsidRPr="006D0C83">
        <w:t xml:space="preserve"> has demonstrated MAPE reductions of 18-32% compared to ARIMA. Despite these advantages, </w:t>
      </w:r>
      <w:proofErr w:type="spellStart"/>
      <w:r w:rsidRPr="006D0C83">
        <w:t>XGBoost</w:t>
      </w:r>
      <w:proofErr w:type="spellEnd"/>
      <w:r w:rsidRPr="006D0C83">
        <w:t xml:space="preserve"> operates as a "black box." Its lack of transparency hinders business adoption, as decision-makers require explainable logic for risk management and inventory planning</w:t>
      </w:r>
    </w:p>
    <w:p w14:paraId="7A6B9C64" w14:textId="6FED062E" w:rsidR="00F027E7" w:rsidRPr="00273DA1" w:rsidRDefault="00F027E7" w:rsidP="00273DA1">
      <w:pPr>
        <w:pStyle w:val="Heading2"/>
        <w:rPr>
          <w:rFonts w:cs="Arial"/>
          <w:szCs w:val="22"/>
        </w:rPr>
      </w:pPr>
      <w:bookmarkStart w:id="18" w:name="_Toc218412221"/>
      <w:r w:rsidRPr="00273DA1">
        <w:rPr>
          <w:rFonts w:cs="Arial"/>
          <w:szCs w:val="22"/>
        </w:rPr>
        <w:t>Model Explainability: SHAP Analysis</w:t>
      </w:r>
      <w:bookmarkEnd w:id="18"/>
    </w:p>
    <w:p w14:paraId="18D32A4D" w14:textId="77777777" w:rsidR="00895EBC" w:rsidRDefault="00895EBC" w:rsidP="00895EBC">
      <w:pPr>
        <w:pStyle w:val="Indented"/>
      </w:pPr>
      <w:r>
        <w:t xml:space="preserve">Without decision-makers trusting or understanding the model's reasoning, high predicted accuracy is insufficient. Complex algorithms like </w:t>
      </w:r>
      <w:proofErr w:type="spellStart"/>
      <w:r>
        <w:t>XGBoost</w:t>
      </w:r>
      <w:proofErr w:type="spellEnd"/>
      <w:r>
        <w:t xml:space="preserve"> are hard to grasp, thus practitioners are hesitant to use them for commercial choices. Lundberg and Lee (2017) introduced SHAP (</w:t>
      </w:r>
      <w:proofErr w:type="spellStart"/>
      <w:r>
        <w:t>SHapley</w:t>
      </w:r>
      <w:proofErr w:type="spellEnd"/>
      <w:r>
        <w:t xml:space="preserve"> Additive </w:t>
      </w:r>
      <w:proofErr w:type="spellStart"/>
      <w:r>
        <w:t>exPlanations</w:t>
      </w:r>
      <w:proofErr w:type="spellEnd"/>
      <w:r>
        <w:t>), a cooperative game theory-based paradigm for providing principled explanations for individual predictions.</w:t>
      </w:r>
    </w:p>
    <w:p w14:paraId="1FA88990" w14:textId="5E1A6E52" w:rsidR="00F027E7" w:rsidRPr="00273DA1" w:rsidRDefault="00895EBC" w:rsidP="00895EBC">
      <w:pPr>
        <w:pStyle w:val="Indented"/>
      </w:pPr>
      <w:r>
        <w:t>SHAP values determine each feature's marginal contribution to a prediction by analyzing how its presence affects all feasible feature combinations. This method meets theoretical requirements for local accuracy, missingness, and consistency. Expression for SHAP value is expressed as:</w:t>
      </w:r>
    </w:p>
    <w:p w14:paraId="56FBDE8B" w14:textId="28806938" w:rsidR="00F027E7" w:rsidRPr="00273DA1" w:rsidRDefault="00F027E7" w:rsidP="00EA63C4">
      <w:pPr>
        <w:jc w:val="center"/>
        <w:rPr>
          <w:rFonts w:cs="Arial"/>
          <w:szCs w:val="22"/>
        </w:rPr>
      </w:pPr>
      <w:r w:rsidRPr="00273DA1">
        <w:rPr>
          <w:rFonts w:cs="Arial"/>
          <w:noProof/>
          <w:szCs w:val="22"/>
        </w:rPr>
        <w:drawing>
          <wp:inline distT="0" distB="0" distL="0" distR="0" wp14:anchorId="6151576B" wp14:editId="08939F0F">
            <wp:extent cx="2953162" cy="2667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3162" cy="266737"/>
                    </a:xfrm>
                    <a:prstGeom prst="rect">
                      <a:avLst/>
                    </a:prstGeom>
                  </pic:spPr>
                </pic:pic>
              </a:graphicData>
            </a:graphic>
          </wp:inline>
        </w:drawing>
      </w:r>
    </w:p>
    <w:p w14:paraId="16316B78" w14:textId="0CADAAF5" w:rsidR="008569E7" w:rsidRPr="008569E7" w:rsidRDefault="008569E7" w:rsidP="008569E7">
      <w:pPr>
        <w:pStyle w:val="Indented"/>
      </w:pPr>
      <w:r w:rsidRPr="008569E7">
        <w:t>where (F) denotes the complete feature set, (S) represents a feature subset, and (</w:t>
      </w:r>
      <w:proofErr w:type="spellStart"/>
      <w:r w:rsidRPr="008569E7">
        <w:t>f</w:t>
      </w:r>
      <w:r w:rsidRPr="008569E7">
        <w:rPr>
          <w:vertAlign w:val="subscript"/>
        </w:rPr>
        <w:t>S</w:t>
      </w:r>
      <w:proofErr w:type="spellEnd"/>
      <w:r w:rsidRPr="008569E7">
        <w:t xml:space="preserve">) denotes the model prediction given subset \(S\). This formulation ensures that SHAP values provide </w:t>
      </w:r>
      <w:r w:rsidRPr="008569E7">
        <w:lastRenderedPageBreak/>
        <w:t>theoretically sound feature attributions that sum to the difference between the prediction and the expected model output.</w:t>
      </w:r>
    </w:p>
    <w:p w14:paraId="16B8FB93" w14:textId="06AA9464" w:rsidR="00F027E7" w:rsidRPr="00273DA1" w:rsidRDefault="006D0C83" w:rsidP="006D0C83">
      <w:pPr>
        <w:pStyle w:val="Indented"/>
      </w:pPr>
      <w:r w:rsidRPr="006D0C83">
        <w:t>To resolve the "black box" issue, this study utilizes SHAP (</w:t>
      </w:r>
      <w:proofErr w:type="spellStart"/>
      <w:r w:rsidRPr="006D0C83">
        <w:t>SHapley</w:t>
      </w:r>
      <w:proofErr w:type="spellEnd"/>
      <w:r w:rsidRPr="006D0C83">
        <w:t xml:space="preserve"> Additive </w:t>
      </w:r>
      <w:proofErr w:type="spellStart"/>
      <w:r w:rsidRPr="006D0C83">
        <w:t>exPlanations</w:t>
      </w:r>
      <w:proofErr w:type="spellEnd"/>
      <w:r w:rsidRPr="006D0C83">
        <w:t xml:space="preserve">), a game-theoretic framework that quantifies the marginal contribution of each feature to a prediction. Unlike SARIMAX coefficients which represent average impacts, SHAP values reveal how variable influence shifts between data points. Recent applications in retail forecasting demonstrated that SHAP analysis could distinguish whether a model prioritizes short-lag demand patterns or macroeconomic variables. This distinction is critical for determining if </w:t>
      </w:r>
      <w:proofErr w:type="spellStart"/>
      <w:r w:rsidRPr="006D0C83">
        <w:t>XGBoost’s</w:t>
      </w:r>
      <w:proofErr w:type="spellEnd"/>
      <w:r w:rsidRPr="006D0C83">
        <w:t xml:space="preserve"> performance stems from capturing genuine market dynamics or overfitting to noise.</w:t>
      </w:r>
    </w:p>
    <w:p w14:paraId="1E9B3318" w14:textId="731316BB" w:rsidR="00F027E7" w:rsidRPr="00273DA1" w:rsidRDefault="00F027E7" w:rsidP="00273DA1">
      <w:pPr>
        <w:pStyle w:val="Heading2"/>
        <w:rPr>
          <w:rFonts w:cs="Arial"/>
          <w:szCs w:val="22"/>
        </w:rPr>
      </w:pPr>
      <w:bookmarkStart w:id="19" w:name="_Toc218412222"/>
      <w:r w:rsidRPr="00273DA1">
        <w:rPr>
          <w:rFonts w:cs="Arial"/>
          <w:szCs w:val="22"/>
        </w:rPr>
        <w:t>Research Gap and Positioning</w:t>
      </w:r>
      <w:bookmarkEnd w:id="19"/>
    </w:p>
    <w:p w14:paraId="0987F3F7" w14:textId="77777777" w:rsidR="00895EBC" w:rsidRDefault="00895EBC" w:rsidP="00895EBC">
      <w:pPr>
        <w:pStyle w:val="Indented"/>
      </w:pPr>
      <w:r>
        <w:t xml:space="preserve">Textile demand forecasting is mature, however worldwide B2B trade data and structural break analysis are lacking. Most comparison studies use private, pre-processed retail information, limiting their application to trade policy analysis and global supply chain management. Few studies compare SARIMAX and </w:t>
      </w:r>
      <w:proofErr w:type="spellStart"/>
      <w:r>
        <w:t>XGBoost</w:t>
      </w:r>
      <w:proofErr w:type="spellEnd"/>
      <w:r>
        <w:t xml:space="preserve"> using publicly available UN Comtrade data, which reflects the raw, unfiltered reality of global imports, with all the volatility and inconsistencies practitioners must negotiate.</w:t>
      </w:r>
    </w:p>
    <w:p w14:paraId="3FA70F71" w14:textId="77777777" w:rsidR="00895EBC" w:rsidRDefault="00895EBC" w:rsidP="00895EBC">
      <w:pPr>
        <w:pStyle w:val="Indented"/>
      </w:pPr>
      <w:r>
        <w:t>Structured breaks are typically ignored in comparisons. Most study implicitly assumes pattern continuity, omitting to evaluate how models behave to a steady decade followed by a tumultuous catastrophe. The COVID-19 epidemic marked the transition from the relatively stable 2011-2019 trade environment to the extremely volatile post-2020 period, but few research have used this natural experiment to evaluate predicting durability across regime shifts.</w:t>
      </w:r>
    </w:p>
    <w:p w14:paraId="66949DB7" w14:textId="07082B2F" w:rsidR="006D4B9A" w:rsidRPr="006D4B9A" w:rsidRDefault="00895EBC" w:rsidP="00895EBC">
      <w:pPr>
        <w:pStyle w:val="Indented"/>
      </w:pPr>
      <w:r>
        <w:t xml:space="preserve">Finally, machine learning comparative studies rarely include vigorous SARIMAX diagnostic testing. When researchers find that </w:t>
      </w:r>
      <w:proofErr w:type="spellStart"/>
      <w:r>
        <w:t>XGBoost</w:t>
      </w:r>
      <w:proofErr w:type="spellEnd"/>
      <w:r>
        <w:t xml:space="preserve"> outperforms previous approaches, they rarely check if the statistical model's assumptions were broken, which could explain poor performance regardless of theoretical suitability. Comparisons risk unfairness without proving SARIMAX residual normality and independence assumptions.</w:t>
      </w:r>
    </w:p>
    <w:p w14:paraId="6E735D7A" w14:textId="77777777" w:rsidR="006D4B9A" w:rsidRPr="006D4B9A" w:rsidRDefault="006D4B9A" w:rsidP="006D4B9A">
      <w:pPr>
        <w:pStyle w:val="Indented"/>
      </w:pPr>
      <w:r w:rsidRPr="006D4B9A">
        <w:t>This research addresses these gaps through four specific contributions:</w:t>
      </w:r>
    </w:p>
    <w:p w14:paraId="5AD61604" w14:textId="77777777" w:rsidR="006D4B9A" w:rsidRPr="006D4B9A" w:rsidRDefault="006D4B9A" w:rsidP="0005723B">
      <w:pPr>
        <w:pStyle w:val="Indented"/>
        <w:numPr>
          <w:ilvl w:val="0"/>
          <w:numId w:val="9"/>
        </w:numPr>
      </w:pPr>
      <w:r w:rsidRPr="006D4B9A">
        <w:rPr>
          <w:b/>
          <w:bCs/>
        </w:rPr>
        <w:t>Open-Source B2B Data</w:t>
      </w:r>
      <w:r w:rsidRPr="006D4B9A">
        <w:t>: By using UN Comtrade import statistics rather than proprietary retail data, the analysis provides transparency and replicability while examining macro-level trade flows that are more relevant for policy analysis and international supply chain strategy.</w:t>
      </w:r>
    </w:p>
    <w:p w14:paraId="62178BAA" w14:textId="77777777" w:rsidR="006D4B9A" w:rsidRPr="006D4B9A" w:rsidRDefault="006D4B9A" w:rsidP="0005723B">
      <w:pPr>
        <w:pStyle w:val="Indented"/>
        <w:numPr>
          <w:ilvl w:val="0"/>
          <w:numId w:val="9"/>
        </w:numPr>
      </w:pPr>
      <w:r w:rsidRPr="006D4B9A">
        <w:rPr>
          <w:b/>
          <w:bCs/>
        </w:rPr>
        <w:t>Full Diagnostic Validation</w:t>
      </w:r>
      <w:r w:rsidRPr="006D4B9A">
        <w:t>: All SARIMAX models undergo comprehensive residual testing (Ljung-Box, Shapiro-Wilk, Jarque-Bera) to determine whether poor performance results from model mis-specification or violation of statistical assumptions.</w:t>
      </w:r>
    </w:p>
    <w:p w14:paraId="3C55EE65" w14:textId="77777777" w:rsidR="006D4B9A" w:rsidRPr="006D4B9A" w:rsidRDefault="006D4B9A" w:rsidP="0005723B">
      <w:pPr>
        <w:pStyle w:val="Indented"/>
        <w:numPr>
          <w:ilvl w:val="0"/>
          <w:numId w:val="9"/>
        </w:numPr>
      </w:pPr>
      <w:r w:rsidRPr="006D4B9A">
        <w:rPr>
          <w:b/>
          <w:bCs/>
        </w:rPr>
        <w:lastRenderedPageBreak/>
        <w:t>Explainability Through SHAP</w:t>
      </w:r>
      <w:r w:rsidRPr="006D4B9A">
        <w:t xml:space="preserve">: Rather than treating </w:t>
      </w:r>
      <w:proofErr w:type="spellStart"/>
      <w:r w:rsidRPr="006D4B9A">
        <w:t>XGBoost</w:t>
      </w:r>
      <w:proofErr w:type="spellEnd"/>
      <w:r w:rsidRPr="006D4B9A">
        <w:t xml:space="preserve"> as a black box, the study applies SHAP analysis to quantify which features drive predictions, revealing whether the model relies on long-term historical patterns or recent volatility—a distinction critical for understanding forecasting mechanisms.</w:t>
      </w:r>
    </w:p>
    <w:p w14:paraId="47A77946" w14:textId="77777777" w:rsidR="006D4B9A" w:rsidRPr="006D4B9A" w:rsidRDefault="006D4B9A" w:rsidP="0005723B">
      <w:pPr>
        <w:pStyle w:val="Indented"/>
        <w:numPr>
          <w:ilvl w:val="0"/>
          <w:numId w:val="9"/>
        </w:numPr>
      </w:pPr>
      <w:r w:rsidRPr="006D4B9A">
        <w:rPr>
          <w:b/>
          <w:bCs/>
        </w:rPr>
        <w:t>Regime Shift Analysis</w:t>
      </w:r>
      <w:r w:rsidRPr="006D4B9A">
        <w:t>: By training on 2011-2021 data and testing on 2022, the research explicitly evaluates how decade-long historical training performs when predicting outcomes during a structural break period, exposing fundamental limitations in conventional training approaches.</w:t>
      </w:r>
    </w:p>
    <w:p w14:paraId="26528FE2" w14:textId="5A4912CA" w:rsidR="00F027E7" w:rsidRPr="00273DA1" w:rsidRDefault="006D4B9A" w:rsidP="006D4B9A">
      <w:pPr>
        <w:pStyle w:val="Indented"/>
      </w:pPr>
      <w:r w:rsidRPr="006D4B9A">
        <w:t>These contributions are particularly important for textile imports into developing economies like India and China, where fast-growing markets face both traditional seasonal patterns and modern disruptions from global supply chain shocks. Understanding which forecasting approach better handles this complexity—and more importantly, understanding the limits of both approaches when market regimes shift—provides actionable insights for both academic researchers and supply chain practitioners navigating uncertain trade environments.</w:t>
      </w:r>
    </w:p>
    <w:p w14:paraId="1E05622F" w14:textId="3E5C063C" w:rsidR="00F027E7" w:rsidRPr="00273DA1" w:rsidRDefault="00F027E7" w:rsidP="00273DA1">
      <w:pPr>
        <w:pStyle w:val="Heading1"/>
        <w:rPr>
          <w:rFonts w:cs="Arial"/>
          <w:szCs w:val="22"/>
        </w:rPr>
      </w:pPr>
      <w:bookmarkStart w:id="20" w:name="_Toc218412223"/>
      <w:r w:rsidRPr="00273DA1">
        <w:rPr>
          <w:rFonts w:cs="Arial"/>
          <w:szCs w:val="22"/>
        </w:rPr>
        <w:t>METHODOLOGY</w:t>
      </w:r>
      <w:bookmarkEnd w:id="20"/>
    </w:p>
    <w:p w14:paraId="4F94569A" w14:textId="0FF5182B" w:rsidR="00F027E7" w:rsidRPr="00273DA1" w:rsidRDefault="00F027E7" w:rsidP="00273DA1">
      <w:pPr>
        <w:pStyle w:val="Heading2"/>
        <w:rPr>
          <w:rFonts w:cs="Arial"/>
          <w:szCs w:val="22"/>
        </w:rPr>
      </w:pPr>
      <w:bookmarkStart w:id="21" w:name="_Toc218412224"/>
      <w:r w:rsidRPr="00273DA1">
        <w:rPr>
          <w:rFonts w:cs="Arial"/>
          <w:szCs w:val="22"/>
        </w:rPr>
        <w:t>Research Design</w:t>
      </w:r>
      <w:bookmarkEnd w:id="21"/>
    </w:p>
    <w:p w14:paraId="40578A0C" w14:textId="2D87F98F" w:rsidR="00F027E7" w:rsidRPr="00EA63C4" w:rsidRDefault="006D0C83" w:rsidP="006D0C83">
      <w:pPr>
        <w:pStyle w:val="Indented"/>
      </w:pPr>
      <w:r w:rsidRPr="006D0C83">
        <w:t>This quantitative study employs a deductive experimental framework to compare parametric (SARIMAX) and non-parametric (</w:t>
      </w:r>
      <w:proofErr w:type="spellStart"/>
      <w:r w:rsidRPr="006D0C83">
        <w:t>XGBoost</w:t>
      </w:r>
      <w:proofErr w:type="spellEnd"/>
      <w:r w:rsidRPr="006D0C83">
        <w:t>) forecasting models. To ensure objective comparison, twelve distinct models were developed covering six country-product combinations (India and China; HS 52, 55, and 60), all trained and tested on identical datasets.</w:t>
      </w:r>
    </w:p>
    <w:p w14:paraId="45852DB7" w14:textId="4750AA04" w:rsidR="00F027E7" w:rsidRPr="00273DA1" w:rsidRDefault="00F027E7" w:rsidP="00273DA1">
      <w:pPr>
        <w:pStyle w:val="Heading2"/>
        <w:rPr>
          <w:rFonts w:cs="Arial"/>
          <w:szCs w:val="22"/>
        </w:rPr>
      </w:pPr>
      <w:bookmarkStart w:id="22" w:name="_Toc218412225"/>
      <w:r w:rsidRPr="00273DA1">
        <w:rPr>
          <w:rFonts w:cs="Arial"/>
          <w:szCs w:val="22"/>
        </w:rPr>
        <w:t>Data Collection</w:t>
      </w:r>
      <w:bookmarkEnd w:id="22"/>
    </w:p>
    <w:p w14:paraId="21379641" w14:textId="7C973B82" w:rsidR="00F027E7" w:rsidRPr="00273DA1" w:rsidRDefault="00F027E7" w:rsidP="00273DA1">
      <w:pPr>
        <w:pStyle w:val="Heading3"/>
        <w:rPr>
          <w:rFonts w:cs="Arial"/>
          <w:szCs w:val="22"/>
        </w:rPr>
      </w:pPr>
      <w:bookmarkStart w:id="23" w:name="_Toc218412226"/>
      <w:r w:rsidRPr="00273DA1">
        <w:rPr>
          <w:rFonts w:cs="Arial"/>
          <w:szCs w:val="22"/>
        </w:rPr>
        <w:t>Primary Data Source: UN Comtrade</w:t>
      </w:r>
      <w:bookmarkEnd w:id="23"/>
    </w:p>
    <w:p w14:paraId="7486D2B5" w14:textId="77777777" w:rsidR="00895EBC" w:rsidRDefault="00895EBC" w:rsidP="00895EBC">
      <w:pPr>
        <w:pStyle w:val="Indented"/>
      </w:pPr>
      <w:r>
        <w:t xml:space="preserve">We used the UN Comtrade database, the international trade standard, to collect monthly bilateral trade flows. The dataset aggregates worldwide </w:t>
      </w:r>
      <w:proofErr w:type="gramStart"/>
      <w:r>
        <w:t>imports</w:t>
      </w:r>
      <w:proofErr w:type="gramEnd"/>
      <w:r>
        <w:t xml:space="preserve"> from India and China with the "World" as the partner nation. Code 52 (cotton and cotton yarn), Code 55 (man-made staple fibers like polyester), and Code 60 (knitted or crocheted garments) are examined.</w:t>
      </w:r>
    </w:p>
    <w:p w14:paraId="0DC31060" w14:textId="734E62D6" w:rsidR="00163F4C" w:rsidRPr="00273DA1" w:rsidRDefault="00895EBC" w:rsidP="00895EBC">
      <w:pPr>
        <w:pStyle w:val="Indented"/>
      </w:pPr>
      <w:r>
        <w:t>The 144-month time series runs from January 2011 to December 2022. This wide span covers the post-2010 recovery, the steady mid-2010s, and the volatile post-2020 era. To avoid local currency changes, all values are in US Dollars.</w:t>
      </w:r>
    </w:p>
    <w:p w14:paraId="551F7271" w14:textId="45AF18C3" w:rsidR="00163F4C" w:rsidRPr="00273DA1" w:rsidRDefault="00163F4C" w:rsidP="00273DA1">
      <w:pPr>
        <w:pStyle w:val="Heading3"/>
        <w:rPr>
          <w:rFonts w:cs="Arial"/>
          <w:szCs w:val="22"/>
        </w:rPr>
      </w:pPr>
      <w:bookmarkStart w:id="24" w:name="_Toc218412227"/>
      <w:r w:rsidRPr="00273DA1">
        <w:rPr>
          <w:rFonts w:cs="Arial"/>
          <w:szCs w:val="22"/>
        </w:rPr>
        <w:lastRenderedPageBreak/>
        <w:t>Secondary Data: FRED Economic Indicators</w:t>
      </w:r>
      <w:bookmarkEnd w:id="24"/>
    </w:p>
    <w:p w14:paraId="1EFAA426" w14:textId="77777777" w:rsidR="006D4B9A" w:rsidRPr="006D4B9A" w:rsidRDefault="006D4B9A" w:rsidP="006D4B9A">
      <w:pPr>
        <w:rPr>
          <w:rFonts w:cs="Arial"/>
          <w:szCs w:val="22"/>
        </w:rPr>
      </w:pPr>
      <w:r w:rsidRPr="006D4B9A">
        <w:rPr>
          <w:rFonts w:cs="Arial"/>
          <w:szCs w:val="22"/>
        </w:rPr>
        <w:t>To support the SARIMAX model's exogenous component, we integrated five macroeconomic indicators from the Federal Reserve Economic Data (FRED) database. Theoretical literature suggests these variables influence textile demand:</w:t>
      </w:r>
    </w:p>
    <w:p w14:paraId="107814DB" w14:textId="77777777" w:rsidR="006D4B9A" w:rsidRPr="006D4B9A" w:rsidRDefault="006D4B9A" w:rsidP="0005723B">
      <w:pPr>
        <w:numPr>
          <w:ilvl w:val="0"/>
          <w:numId w:val="8"/>
        </w:numPr>
        <w:rPr>
          <w:rFonts w:cs="Arial"/>
          <w:szCs w:val="22"/>
        </w:rPr>
      </w:pPr>
      <w:r w:rsidRPr="006D4B9A">
        <w:rPr>
          <w:rFonts w:cs="Arial"/>
          <w:b/>
          <w:bCs/>
          <w:szCs w:val="22"/>
        </w:rPr>
        <w:t>Cotton Producer Price Index (PPI)</w:t>
      </w:r>
      <w:r w:rsidRPr="006D4B9A">
        <w:rPr>
          <w:rFonts w:cs="Arial"/>
          <w:szCs w:val="22"/>
        </w:rPr>
        <w:t>: Reflects raw material cost pressures.</w:t>
      </w:r>
    </w:p>
    <w:p w14:paraId="69C4E13C" w14:textId="77777777" w:rsidR="006D4B9A" w:rsidRPr="006D4B9A" w:rsidRDefault="006D4B9A" w:rsidP="0005723B">
      <w:pPr>
        <w:numPr>
          <w:ilvl w:val="0"/>
          <w:numId w:val="8"/>
        </w:numPr>
        <w:rPr>
          <w:rFonts w:cs="Arial"/>
          <w:szCs w:val="22"/>
        </w:rPr>
      </w:pPr>
      <w:r w:rsidRPr="006D4B9A">
        <w:rPr>
          <w:rFonts w:cs="Arial"/>
          <w:b/>
          <w:bCs/>
          <w:szCs w:val="22"/>
        </w:rPr>
        <w:t>Textile Mill Products PPI</w:t>
      </w:r>
      <w:r w:rsidRPr="006D4B9A">
        <w:rPr>
          <w:rFonts w:cs="Arial"/>
          <w:szCs w:val="22"/>
        </w:rPr>
        <w:t>: Indicates manufacturing cost trends.</w:t>
      </w:r>
    </w:p>
    <w:p w14:paraId="4101A62B" w14:textId="77777777" w:rsidR="006D4B9A" w:rsidRPr="006D4B9A" w:rsidRDefault="006D4B9A" w:rsidP="0005723B">
      <w:pPr>
        <w:numPr>
          <w:ilvl w:val="0"/>
          <w:numId w:val="8"/>
        </w:numPr>
        <w:rPr>
          <w:rFonts w:cs="Arial"/>
          <w:szCs w:val="22"/>
        </w:rPr>
      </w:pPr>
      <w:r w:rsidRPr="006D4B9A">
        <w:rPr>
          <w:rFonts w:cs="Arial"/>
          <w:b/>
          <w:bCs/>
          <w:szCs w:val="22"/>
        </w:rPr>
        <w:t>USD/CNY Exchange Rate</w:t>
      </w:r>
      <w:r w:rsidRPr="006D4B9A">
        <w:rPr>
          <w:rFonts w:cs="Arial"/>
          <w:szCs w:val="22"/>
        </w:rPr>
        <w:t>: Captures currency competitiveness for Chinese trade.</w:t>
      </w:r>
    </w:p>
    <w:p w14:paraId="7750A49F" w14:textId="77777777" w:rsidR="006D4B9A" w:rsidRPr="006D4B9A" w:rsidRDefault="006D4B9A" w:rsidP="0005723B">
      <w:pPr>
        <w:numPr>
          <w:ilvl w:val="0"/>
          <w:numId w:val="8"/>
        </w:numPr>
        <w:rPr>
          <w:rFonts w:cs="Arial"/>
          <w:szCs w:val="22"/>
        </w:rPr>
      </w:pPr>
      <w:r w:rsidRPr="006D4B9A">
        <w:rPr>
          <w:rFonts w:cs="Arial"/>
          <w:b/>
          <w:bCs/>
          <w:szCs w:val="22"/>
        </w:rPr>
        <w:t>GDP Growth Rate</w:t>
      </w:r>
      <w:r w:rsidRPr="006D4B9A">
        <w:rPr>
          <w:rFonts w:cs="Arial"/>
          <w:szCs w:val="22"/>
        </w:rPr>
        <w:t>: Proxies broader economic demand.</w:t>
      </w:r>
    </w:p>
    <w:p w14:paraId="6BC86244" w14:textId="77777777" w:rsidR="006D4B9A" w:rsidRPr="006D4B9A" w:rsidRDefault="006D4B9A" w:rsidP="0005723B">
      <w:pPr>
        <w:numPr>
          <w:ilvl w:val="0"/>
          <w:numId w:val="8"/>
        </w:numPr>
        <w:rPr>
          <w:rFonts w:cs="Arial"/>
          <w:szCs w:val="22"/>
        </w:rPr>
      </w:pPr>
      <w:r w:rsidRPr="006D4B9A">
        <w:rPr>
          <w:rFonts w:cs="Arial"/>
          <w:b/>
          <w:bCs/>
          <w:szCs w:val="22"/>
        </w:rPr>
        <w:t>Industrial Production Index</w:t>
      </w:r>
      <w:r w:rsidRPr="006D4B9A">
        <w:rPr>
          <w:rFonts w:cs="Arial"/>
          <w:szCs w:val="22"/>
        </w:rPr>
        <w:t>: Represents the overall health of the manufacturing sector.</w:t>
      </w:r>
    </w:p>
    <w:p w14:paraId="4664551C" w14:textId="77777777" w:rsidR="006D4B9A" w:rsidRDefault="006D4B9A" w:rsidP="006D4B9A">
      <w:pPr>
        <w:rPr>
          <w:rFonts w:cs="Arial"/>
          <w:szCs w:val="22"/>
        </w:rPr>
      </w:pPr>
    </w:p>
    <w:p w14:paraId="66EE236B" w14:textId="312DD580" w:rsidR="00163F4C" w:rsidRPr="006D4B9A" w:rsidRDefault="006D4B9A" w:rsidP="006D4B9A">
      <w:pPr>
        <w:pStyle w:val="Indented"/>
      </w:pPr>
      <w:r w:rsidRPr="006D4B9A">
        <w:t>These indicators were aligned chronologically with the UN Comtrade import data to ensure temporal consistency.</w:t>
      </w:r>
    </w:p>
    <w:p w14:paraId="7D936F17" w14:textId="6955BEC3" w:rsidR="00163F4C" w:rsidRPr="00273DA1" w:rsidRDefault="00163F4C" w:rsidP="00273DA1">
      <w:pPr>
        <w:pStyle w:val="Heading3"/>
        <w:rPr>
          <w:rFonts w:cs="Arial"/>
          <w:szCs w:val="22"/>
        </w:rPr>
      </w:pPr>
      <w:bookmarkStart w:id="25" w:name="_Toc218412228"/>
      <w:r w:rsidRPr="00273DA1">
        <w:rPr>
          <w:rFonts w:cs="Arial"/>
          <w:szCs w:val="22"/>
        </w:rPr>
        <w:t>USA Data Exclusion</w:t>
      </w:r>
      <w:bookmarkEnd w:id="25"/>
    </w:p>
    <w:p w14:paraId="67277322" w14:textId="5FB93B97" w:rsidR="00EA63C4" w:rsidRPr="00EA63C4" w:rsidRDefault="006D4B9A" w:rsidP="006D4B9A">
      <w:pPr>
        <w:pStyle w:val="Indented"/>
      </w:pPr>
      <w:r w:rsidRPr="006D4B9A">
        <w:t xml:space="preserve">Initial data collection included the United States as a third subject country. However, preliminary analysis revealed that the US dataset contained approximately 85% missing values, with only an eight-month continuous streak available between 2018 and 2019. Constructing a reliable time series model on such sparse data is statistically impossible, as both SARIMAX and </w:t>
      </w:r>
      <w:proofErr w:type="spellStart"/>
      <w:r w:rsidRPr="006D4B9A">
        <w:t>XGBoost</w:t>
      </w:r>
      <w:proofErr w:type="spellEnd"/>
      <w:r w:rsidRPr="006D4B9A">
        <w:t xml:space="preserve"> require sufficient consecutive observations to establish patterns and dependencies. Consequently, the study excluded the US to focus exclusively on India and China, both of which offered complete 144-month series without gaps. This decision ensures statistical robustness while still covering two of the world's largest textile markets.</w:t>
      </w:r>
    </w:p>
    <w:p w14:paraId="5A221188" w14:textId="4AB043D7" w:rsidR="00C57821" w:rsidRPr="00273DA1" w:rsidRDefault="00C7283F" w:rsidP="00F27D43">
      <w:pPr>
        <w:pStyle w:val="Indented"/>
        <w:rPr>
          <w:noProof/>
        </w:rPr>
      </w:pPr>
      <w:r w:rsidRPr="00273DA1">
        <w:rPr>
          <w:noProof/>
        </w:rPr>
        <w:t xml:space="preserve"> </w:t>
      </w:r>
    </w:p>
    <w:p w14:paraId="721AC4A4" w14:textId="6CFABEE3" w:rsidR="00C57821" w:rsidRPr="00EA63C4" w:rsidRDefault="00C57821" w:rsidP="00EA63C4">
      <w:pPr>
        <w:pStyle w:val="Caption"/>
      </w:pPr>
      <w:r w:rsidRPr="00EA63C4">
        <w:t xml:space="preserve">Table </w:t>
      </w:r>
      <w:r w:rsidR="000749B6">
        <w:fldChar w:fldCharType="begin"/>
      </w:r>
      <w:r w:rsidR="000749B6">
        <w:instrText xml:space="preserve"> SEQ Table \* ARABIC </w:instrText>
      </w:r>
      <w:r w:rsidR="000749B6">
        <w:fldChar w:fldCharType="separate"/>
      </w:r>
      <w:r w:rsidR="0005723B">
        <w:rPr>
          <w:noProof/>
        </w:rPr>
        <w:t>1</w:t>
      </w:r>
      <w:r w:rsidR="000749B6">
        <w:rPr>
          <w:noProof/>
        </w:rPr>
        <w:fldChar w:fldCharType="end"/>
      </w:r>
      <w:r w:rsidRPr="00EA63C4">
        <w:t>: Descriptive statistics per country</w:t>
      </w:r>
    </w:p>
    <w:tbl>
      <w:tblPr>
        <w:tblStyle w:val="TableGrid"/>
        <w:tblW w:w="5000" w:type="pct"/>
        <w:tblLook w:val="04A0" w:firstRow="1" w:lastRow="0" w:firstColumn="1" w:lastColumn="0" w:noHBand="0" w:noVBand="1"/>
      </w:tblPr>
      <w:tblGrid>
        <w:gridCol w:w="1148"/>
        <w:gridCol w:w="757"/>
        <w:gridCol w:w="690"/>
        <w:gridCol w:w="939"/>
        <w:gridCol w:w="958"/>
        <w:gridCol w:w="920"/>
        <w:gridCol w:w="920"/>
        <w:gridCol w:w="958"/>
        <w:gridCol w:w="1371"/>
        <w:gridCol w:w="1409"/>
      </w:tblGrid>
      <w:tr w:rsidR="00EA63C4" w:rsidRPr="00EA63C4" w14:paraId="562732DA" w14:textId="77777777" w:rsidTr="00C57821">
        <w:trPr>
          <w:trHeight w:val="320"/>
        </w:trPr>
        <w:tc>
          <w:tcPr>
            <w:tcW w:w="557" w:type="pct"/>
            <w:noWrap/>
            <w:hideMark/>
          </w:tcPr>
          <w:p w14:paraId="680777D4" w14:textId="77777777" w:rsidR="00C57821" w:rsidRPr="00EA63C4" w:rsidRDefault="00C57821" w:rsidP="00273DA1">
            <w:pPr>
              <w:rPr>
                <w:rFonts w:cs="Arial"/>
                <w:b/>
                <w:bCs/>
                <w:color w:val="000000"/>
                <w:sz w:val="20"/>
                <w:szCs w:val="20"/>
              </w:rPr>
            </w:pPr>
            <w:proofErr w:type="spellStart"/>
            <w:r w:rsidRPr="00EA63C4">
              <w:rPr>
                <w:rFonts w:cs="Arial"/>
                <w:b/>
                <w:bCs/>
                <w:color w:val="000000"/>
                <w:sz w:val="20"/>
                <w:szCs w:val="20"/>
              </w:rPr>
              <w:t>reporter_name</w:t>
            </w:r>
            <w:proofErr w:type="spellEnd"/>
          </w:p>
        </w:tc>
        <w:tc>
          <w:tcPr>
            <w:tcW w:w="366" w:type="pct"/>
            <w:noWrap/>
            <w:hideMark/>
          </w:tcPr>
          <w:p w14:paraId="018CEFAA" w14:textId="77777777" w:rsidR="00C57821" w:rsidRPr="00EA63C4" w:rsidRDefault="00C57821" w:rsidP="00273DA1">
            <w:pPr>
              <w:rPr>
                <w:rFonts w:cs="Arial"/>
                <w:b/>
                <w:bCs/>
                <w:color w:val="000000"/>
                <w:sz w:val="20"/>
                <w:szCs w:val="20"/>
              </w:rPr>
            </w:pPr>
            <w:proofErr w:type="spellStart"/>
            <w:r w:rsidRPr="00EA63C4">
              <w:rPr>
                <w:rFonts w:cs="Arial"/>
                <w:b/>
                <w:bCs/>
                <w:color w:val="000000"/>
                <w:sz w:val="20"/>
                <w:szCs w:val="20"/>
              </w:rPr>
              <w:t>hs_code</w:t>
            </w:r>
            <w:proofErr w:type="spellEnd"/>
          </w:p>
        </w:tc>
        <w:tc>
          <w:tcPr>
            <w:tcW w:w="332" w:type="pct"/>
            <w:noWrap/>
            <w:hideMark/>
          </w:tcPr>
          <w:p w14:paraId="16D2F299" w14:textId="77777777" w:rsidR="00C57821" w:rsidRPr="00EA63C4" w:rsidRDefault="00C57821" w:rsidP="00273DA1">
            <w:pPr>
              <w:rPr>
                <w:rFonts w:cs="Arial"/>
                <w:b/>
                <w:bCs/>
                <w:color w:val="000000"/>
                <w:sz w:val="20"/>
                <w:szCs w:val="20"/>
              </w:rPr>
            </w:pPr>
            <w:r w:rsidRPr="00EA63C4">
              <w:rPr>
                <w:rFonts w:cs="Arial"/>
                <w:b/>
                <w:bCs/>
                <w:color w:val="000000"/>
                <w:sz w:val="20"/>
                <w:szCs w:val="20"/>
              </w:rPr>
              <w:t>Months</w:t>
            </w:r>
          </w:p>
        </w:tc>
        <w:tc>
          <w:tcPr>
            <w:tcW w:w="478" w:type="pct"/>
            <w:noWrap/>
            <w:hideMark/>
          </w:tcPr>
          <w:p w14:paraId="35B1A702" w14:textId="77777777" w:rsidR="00C57821" w:rsidRPr="00EA63C4" w:rsidRDefault="00C57821" w:rsidP="00273DA1">
            <w:pPr>
              <w:rPr>
                <w:rFonts w:cs="Arial"/>
                <w:b/>
                <w:bCs/>
                <w:color w:val="000000"/>
                <w:sz w:val="20"/>
                <w:szCs w:val="20"/>
              </w:rPr>
            </w:pPr>
            <w:proofErr w:type="spellStart"/>
            <w:r w:rsidRPr="00EA63C4">
              <w:rPr>
                <w:rFonts w:cs="Arial"/>
                <w:b/>
                <w:bCs/>
                <w:color w:val="000000"/>
                <w:sz w:val="20"/>
                <w:szCs w:val="20"/>
              </w:rPr>
              <w:t>Total_USD</w:t>
            </w:r>
            <w:proofErr w:type="spellEnd"/>
          </w:p>
        </w:tc>
        <w:tc>
          <w:tcPr>
            <w:tcW w:w="488" w:type="pct"/>
            <w:noWrap/>
            <w:hideMark/>
          </w:tcPr>
          <w:p w14:paraId="7B60CB61" w14:textId="77777777" w:rsidR="00C57821" w:rsidRPr="00EA63C4" w:rsidRDefault="00C57821" w:rsidP="00273DA1">
            <w:pPr>
              <w:rPr>
                <w:rFonts w:cs="Arial"/>
                <w:b/>
                <w:bCs/>
                <w:color w:val="000000"/>
                <w:sz w:val="20"/>
                <w:szCs w:val="20"/>
              </w:rPr>
            </w:pPr>
            <w:proofErr w:type="spellStart"/>
            <w:r w:rsidRPr="00EA63C4">
              <w:rPr>
                <w:rFonts w:cs="Arial"/>
                <w:b/>
                <w:bCs/>
                <w:color w:val="000000"/>
                <w:sz w:val="20"/>
                <w:szCs w:val="20"/>
              </w:rPr>
              <w:t>Mean_USD</w:t>
            </w:r>
            <w:proofErr w:type="spellEnd"/>
          </w:p>
        </w:tc>
        <w:tc>
          <w:tcPr>
            <w:tcW w:w="469" w:type="pct"/>
            <w:noWrap/>
            <w:hideMark/>
          </w:tcPr>
          <w:p w14:paraId="4B67540E" w14:textId="77777777" w:rsidR="00C57821" w:rsidRPr="00EA63C4" w:rsidRDefault="00C57821" w:rsidP="00273DA1">
            <w:pPr>
              <w:rPr>
                <w:rFonts w:cs="Arial"/>
                <w:b/>
                <w:bCs/>
                <w:color w:val="000000"/>
                <w:sz w:val="20"/>
                <w:szCs w:val="20"/>
              </w:rPr>
            </w:pPr>
            <w:proofErr w:type="spellStart"/>
            <w:r w:rsidRPr="00EA63C4">
              <w:rPr>
                <w:rFonts w:cs="Arial"/>
                <w:b/>
                <w:bCs/>
                <w:color w:val="000000"/>
                <w:sz w:val="20"/>
                <w:szCs w:val="20"/>
              </w:rPr>
              <w:t>Std_USD</w:t>
            </w:r>
            <w:proofErr w:type="spellEnd"/>
          </w:p>
        </w:tc>
        <w:tc>
          <w:tcPr>
            <w:tcW w:w="469" w:type="pct"/>
            <w:noWrap/>
            <w:hideMark/>
          </w:tcPr>
          <w:p w14:paraId="561074D3" w14:textId="77777777" w:rsidR="00C57821" w:rsidRPr="00EA63C4" w:rsidRDefault="00C57821" w:rsidP="00273DA1">
            <w:pPr>
              <w:rPr>
                <w:rFonts w:cs="Arial"/>
                <w:b/>
                <w:bCs/>
                <w:color w:val="000000"/>
                <w:sz w:val="20"/>
                <w:szCs w:val="20"/>
              </w:rPr>
            </w:pPr>
            <w:proofErr w:type="spellStart"/>
            <w:r w:rsidRPr="00EA63C4">
              <w:rPr>
                <w:rFonts w:cs="Arial"/>
                <w:b/>
                <w:bCs/>
                <w:color w:val="000000"/>
                <w:sz w:val="20"/>
                <w:szCs w:val="20"/>
              </w:rPr>
              <w:t>Min_USD</w:t>
            </w:r>
            <w:proofErr w:type="spellEnd"/>
          </w:p>
        </w:tc>
        <w:tc>
          <w:tcPr>
            <w:tcW w:w="488" w:type="pct"/>
            <w:noWrap/>
            <w:hideMark/>
          </w:tcPr>
          <w:p w14:paraId="505EB764" w14:textId="77777777" w:rsidR="00C57821" w:rsidRPr="00EA63C4" w:rsidRDefault="00C57821" w:rsidP="00273DA1">
            <w:pPr>
              <w:rPr>
                <w:rFonts w:cs="Arial"/>
                <w:b/>
                <w:bCs/>
                <w:color w:val="000000"/>
                <w:sz w:val="20"/>
                <w:szCs w:val="20"/>
              </w:rPr>
            </w:pPr>
            <w:proofErr w:type="spellStart"/>
            <w:r w:rsidRPr="00EA63C4">
              <w:rPr>
                <w:rFonts w:cs="Arial"/>
                <w:b/>
                <w:bCs/>
                <w:color w:val="000000"/>
                <w:sz w:val="20"/>
                <w:szCs w:val="20"/>
              </w:rPr>
              <w:t>Max_USD</w:t>
            </w:r>
            <w:proofErr w:type="spellEnd"/>
          </w:p>
        </w:tc>
        <w:tc>
          <w:tcPr>
            <w:tcW w:w="662" w:type="pct"/>
            <w:noWrap/>
            <w:hideMark/>
          </w:tcPr>
          <w:p w14:paraId="5CAE5104" w14:textId="77777777" w:rsidR="00C57821" w:rsidRPr="00EA63C4" w:rsidRDefault="00C57821" w:rsidP="00273DA1">
            <w:pPr>
              <w:rPr>
                <w:rFonts w:cs="Arial"/>
                <w:b/>
                <w:bCs/>
                <w:color w:val="000000"/>
                <w:sz w:val="20"/>
                <w:szCs w:val="20"/>
              </w:rPr>
            </w:pPr>
            <w:proofErr w:type="spellStart"/>
            <w:r w:rsidRPr="00EA63C4">
              <w:rPr>
                <w:rFonts w:cs="Arial"/>
                <w:b/>
                <w:bCs/>
                <w:color w:val="000000"/>
                <w:sz w:val="20"/>
                <w:szCs w:val="20"/>
              </w:rPr>
              <w:t>Total_Billion_USD</w:t>
            </w:r>
            <w:proofErr w:type="spellEnd"/>
          </w:p>
        </w:tc>
        <w:tc>
          <w:tcPr>
            <w:tcW w:w="693" w:type="pct"/>
            <w:noWrap/>
            <w:hideMark/>
          </w:tcPr>
          <w:p w14:paraId="2666F08E" w14:textId="77777777" w:rsidR="00C57821" w:rsidRPr="00EA63C4" w:rsidRDefault="00C57821" w:rsidP="00273DA1">
            <w:pPr>
              <w:rPr>
                <w:rFonts w:cs="Arial"/>
                <w:b/>
                <w:bCs/>
                <w:color w:val="000000"/>
                <w:sz w:val="20"/>
                <w:szCs w:val="20"/>
              </w:rPr>
            </w:pPr>
            <w:proofErr w:type="spellStart"/>
            <w:r w:rsidRPr="00EA63C4">
              <w:rPr>
                <w:rFonts w:cs="Arial"/>
                <w:b/>
                <w:bCs/>
                <w:color w:val="000000"/>
                <w:sz w:val="20"/>
                <w:szCs w:val="20"/>
              </w:rPr>
              <w:t>Mean_Million_USD</w:t>
            </w:r>
            <w:proofErr w:type="spellEnd"/>
          </w:p>
        </w:tc>
      </w:tr>
      <w:tr w:rsidR="00EA63C4" w:rsidRPr="00EA63C4" w14:paraId="41B20786" w14:textId="77777777" w:rsidTr="00C57821">
        <w:trPr>
          <w:trHeight w:val="320"/>
        </w:trPr>
        <w:tc>
          <w:tcPr>
            <w:tcW w:w="557" w:type="pct"/>
            <w:noWrap/>
            <w:hideMark/>
          </w:tcPr>
          <w:p w14:paraId="38D6C909" w14:textId="77777777" w:rsidR="00C57821" w:rsidRPr="00EA63C4" w:rsidRDefault="00C57821" w:rsidP="00273DA1">
            <w:pPr>
              <w:rPr>
                <w:rFonts w:cs="Arial"/>
                <w:color w:val="000000"/>
                <w:sz w:val="20"/>
                <w:szCs w:val="20"/>
              </w:rPr>
            </w:pPr>
            <w:r w:rsidRPr="00EA63C4">
              <w:rPr>
                <w:rFonts w:cs="Arial"/>
                <w:color w:val="000000"/>
                <w:sz w:val="20"/>
                <w:szCs w:val="20"/>
              </w:rPr>
              <w:t>China</w:t>
            </w:r>
          </w:p>
        </w:tc>
        <w:tc>
          <w:tcPr>
            <w:tcW w:w="366" w:type="pct"/>
            <w:noWrap/>
            <w:hideMark/>
          </w:tcPr>
          <w:p w14:paraId="22EB3111" w14:textId="77777777" w:rsidR="00C57821" w:rsidRPr="00EA63C4" w:rsidRDefault="00C57821" w:rsidP="00273DA1">
            <w:pPr>
              <w:jc w:val="right"/>
              <w:rPr>
                <w:rFonts w:cs="Arial"/>
                <w:color w:val="000000"/>
                <w:sz w:val="20"/>
                <w:szCs w:val="20"/>
              </w:rPr>
            </w:pPr>
            <w:r w:rsidRPr="00EA63C4">
              <w:rPr>
                <w:rFonts w:cs="Arial"/>
                <w:color w:val="000000"/>
                <w:sz w:val="20"/>
                <w:szCs w:val="20"/>
              </w:rPr>
              <w:t>52</w:t>
            </w:r>
          </w:p>
        </w:tc>
        <w:tc>
          <w:tcPr>
            <w:tcW w:w="332" w:type="pct"/>
            <w:noWrap/>
            <w:hideMark/>
          </w:tcPr>
          <w:p w14:paraId="33C62800" w14:textId="77777777" w:rsidR="00C57821" w:rsidRPr="00EA63C4" w:rsidRDefault="00C57821" w:rsidP="00273DA1">
            <w:pPr>
              <w:jc w:val="right"/>
              <w:rPr>
                <w:rFonts w:cs="Arial"/>
                <w:color w:val="000000"/>
                <w:sz w:val="20"/>
                <w:szCs w:val="20"/>
              </w:rPr>
            </w:pPr>
            <w:r w:rsidRPr="00EA63C4">
              <w:rPr>
                <w:rFonts w:cs="Arial"/>
                <w:color w:val="000000"/>
                <w:sz w:val="20"/>
                <w:szCs w:val="20"/>
              </w:rPr>
              <w:t>144</w:t>
            </w:r>
          </w:p>
        </w:tc>
        <w:tc>
          <w:tcPr>
            <w:tcW w:w="478" w:type="pct"/>
            <w:noWrap/>
            <w:hideMark/>
          </w:tcPr>
          <w:p w14:paraId="53F96523" w14:textId="77777777" w:rsidR="00C57821" w:rsidRPr="00EA63C4" w:rsidRDefault="00C57821" w:rsidP="00273DA1">
            <w:pPr>
              <w:jc w:val="right"/>
              <w:rPr>
                <w:rFonts w:cs="Arial"/>
                <w:color w:val="000000"/>
                <w:sz w:val="20"/>
                <w:szCs w:val="20"/>
              </w:rPr>
            </w:pPr>
            <w:r w:rsidRPr="00EA63C4">
              <w:rPr>
                <w:rFonts w:cs="Arial"/>
                <w:color w:val="000000"/>
                <w:sz w:val="20"/>
                <w:szCs w:val="20"/>
              </w:rPr>
              <w:t>2.4266E+11</w:t>
            </w:r>
          </w:p>
        </w:tc>
        <w:tc>
          <w:tcPr>
            <w:tcW w:w="488" w:type="pct"/>
            <w:noWrap/>
            <w:hideMark/>
          </w:tcPr>
          <w:p w14:paraId="21A9C117" w14:textId="77777777" w:rsidR="00C57821" w:rsidRPr="00EA63C4" w:rsidRDefault="00C57821" w:rsidP="00273DA1">
            <w:pPr>
              <w:jc w:val="right"/>
              <w:rPr>
                <w:rFonts w:cs="Arial"/>
                <w:color w:val="000000"/>
                <w:sz w:val="20"/>
                <w:szCs w:val="20"/>
              </w:rPr>
            </w:pPr>
            <w:r w:rsidRPr="00EA63C4">
              <w:rPr>
                <w:rFonts w:cs="Arial"/>
                <w:color w:val="000000"/>
                <w:sz w:val="20"/>
                <w:szCs w:val="20"/>
              </w:rPr>
              <w:t>1685138782</w:t>
            </w:r>
          </w:p>
        </w:tc>
        <w:tc>
          <w:tcPr>
            <w:tcW w:w="469" w:type="pct"/>
            <w:noWrap/>
            <w:hideMark/>
          </w:tcPr>
          <w:p w14:paraId="08614CE0" w14:textId="77777777" w:rsidR="00C57821" w:rsidRPr="00EA63C4" w:rsidRDefault="00C57821" w:rsidP="00273DA1">
            <w:pPr>
              <w:jc w:val="right"/>
              <w:rPr>
                <w:rFonts w:cs="Arial"/>
                <w:color w:val="000000"/>
                <w:sz w:val="20"/>
                <w:szCs w:val="20"/>
              </w:rPr>
            </w:pPr>
            <w:r w:rsidRPr="00EA63C4">
              <w:rPr>
                <w:rFonts w:cs="Arial"/>
                <w:color w:val="000000"/>
                <w:sz w:val="20"/>
                <w:szCs w:val="20"/>
              </w:rPr>
              <w:t>220498158</w:t>
            </w:r>
          </w:p>
        </w:tc>
        <w:tc>
          <w:tcPr>
            <w:tcW w:w="469" w:type="pct"/>
            <w:noWrap/>
            <w:hideMark/>
          </w:tcPr>
          <w:p w14:paraId="17CEE5B9" w14:textId="77777777" w:rsidR="00C57821" w:rsidRPr="00EA63C4" w:rsidRDefault="00C57821" w:rsidP="00273DA1">
            <w:pPr>
              <w:jc w:val="right"/>
              <w:rPr>
                <w:rFonts w:cs="Arial"/>
                <w:color w:val="000000"/>
                <w:sz w:val="20"/>
                <w:szCs w:val="20"/>
              </w:rPr>
            </w:pPr>
            <w:r w:rsidRPr="00EA63C4">
              <w:rPr>
                <w:rFonts w:cs="Arial"/>
                <w:color w:val="000000"/>
                <w:sz w:val="20"/>
                <w:szCs w:val="20"/>
              </w:rPr>
              <w:t>757523170</w:t>
            </w:r>
          </w:p>
        </w:tc>
        <w:tc>
          <w:tcPr>
            <w:tcW w:w="488" w:type="pct"/>
            <w:noWrap/>
            <w:hideMark/>
          </w:tcPr>
          <w:p w14:paraId="774FB475" w14:textId="77777777" w:rsidR="00C57821" w:rsidRPr="00EA63C4" w:rsidRDefault="00C57821" w:rsidP="00273DA1">
            <w:pPr>
              <w:jc w:val="right"/>
              <w:rPr>
                <w:rFonts w:cs="Arial"/>
                <w:color w:val="000000"/>
                <w:sz w:val="20"/>
                <w:szCs w:val="20"/>
              </w:rPr>
            </w:pPr>
            <w:r w:rsidRPr="00EA63C4">
              <w:rPr>
                <w:rFonts w:cs="Arial"/>
                <w:color w:val="000000"/>
                <w:sz w:val="20"/>
                <w:szCs w:val="20"/>
              </w:rPr>
              <w:t>2449446224</w:t>
            </w:r>
          </w:p>
        </w:tc>
        <w:tc>
          <w:tcPr>
            <w:tcW w:w="662" w:type="pct"/>
            <w:noWrap/>
            <w:hideMark/>
          </w:tcPr>
          <w:p w14:paraId="47CAECEE" w14:textId="77777777" w:rsidR="00C57821" w:rsidRPr="00EA63C4" w:rsidRDefault="00C57821" w:rsidP="00273DA1">
            <w:pPr>
              <w:jc w:val="right"/>
              <w:rPr>
                <w:rFonts w:cs="Arial"/>
                <w:color w:val="000000"/>
                <w:sz w:val="20"/>
                <w:szCs w:val="20"/>
              </w:rPr>
            </w:pPr>
            <w:r w:rsidRPr="00EA63C4">
              <w:rPr>
                <w:rFonts w:cs="Arial"/>
                <w:color w:val="000000"/>
                <w:sz w:val="20"/>
                <w:szCs w:val="20"/>
              </w:rPr>
              <w:t>242.66</w:t>
            </w:r>
          </w:p>
        </w:tc>
        <w:tc>
          <w:tcPr>
            <w:tcW w:w="693" w:type="pct"/>
            <w:noWrap/>
            <w:hideMark/>
          </w:tcPr>
          <w:p w14:paraId="4EF04D30" w14:textId="77777777" w:rsidR="00C57821" w:rsidRPr="00EA63C4" w:rsidRDefault="00C57821" w:rsidP="00273DA1">
            <w:pPr>
              <w:jc w:val="right"/>
              <w:rPr>
                <w:rFonts w:cs="Arial"/>
                <w:color w:val="000000"/>
                <w:sz w:val="20"/>
                <w:szCs w:val="20"/>
              </w:rPr>
            </w:pPr>
            <w:r w:rsidRPr="00EA63C4">
              <w:rPr>
                <w:rFonts w:cs="Arial"/>
                <w:color w:val="000000"/>
                <w:sz w:val="20"/>
                <w:szCs w:val="20"/>
              </w:rPr>
              <w:t>1685.14</w:t>
            </w:r>
          </w:p>
        </w:tc>
      </w:tr>
      <w:tr w:rsidR="00EA63C4" w:rsidRPr="00EA63C4" w14:paraId="1A6E1233" w14:textId="77777777" w:rsidTr="00C57821">
        <w:trPr>
          <w:trHeight w:val="320"/>
        </w:trPr>
        <w:tc>
          <w:tcPr>
            <w:tcW w:w="557" w:type="pct"/>
            <w:noWrap/>
            <w:hideMark/>
          </w:tcPr>
          <w:p w14:paraId="65D7880E" w14:textId="77777777" w:rsidR="00C57821" w:rsidRPr="00EA63C4" w:rsidRDefault="00C57821" w:rsidP="00273DA1">
            <w:pPr>
              <w:rPr>
                <w:rFonts w:cs="Arial"/>
                <w:color w:val="000000"/>
                <w:sz w:val="20"/>
                <w:szCs w:val="20"/>
              </w:rPr>
            </w:pPr>
            <w:r w:rsidRPr="00EA63C4">
              <w:rPr>
                <w:rFonts w:cs="Arial"/>
                <w:color w:val="000000"/>
                <w:sz w:val="20"/>
                <w:szCs w:val="20"/>
              </w:rPr>
              <w:t>China</w:t>
            </w:r>
          </w:p>
        </w:tc>
        <w:tc>
          <w:tcPr>
            <w:tcW w:w="366" w:type="pct"/>
            <w:noWrap/>
            <w:hideMark/>
          </w:tcPr>
          <w:p w14:paraId="188B5BE7" w14:textId="77777777" w:rsidR="00C57821" w:rsidRPr="00EA63C4" w:rsidRDefault="00C57821" w:rsidP="00273DA1">
            <w:pPr>
              <w:jc w:val="right"/>
              <w:rPr>
                <w:rFonts w:cs="Arial"/>
                <w:color w:val="000000"/>
                <w:sz w:val="20"/>
                <w:szCs w:val="20"/>
              </w:rPr>
            </w:pPr>
            <w:r w:rsidRPr="00EA63C4">
              <w:rPr>
                <w:rFonts w:cs="Arial"/>
                <w:color w:val="000000"/>
                <w:sz w:val="20"/>
                <w:szCs w:val="20"/>
              </w:rPr>
              <w:t>55</w:t>
            </w:r>
          </w:p>
        </w:tc>
        <w:tc>
          <w:tcPr>
            <w:tcW w:w="332" w:type="pct"/>
            <w:noWrap/>
            <w:hideMark/>
          </w:tcPr>
          <w:p w14:paraId="35516617" w14:textId="77777777" w:rsidR="00C57821" w:rsidRPr="00EA63C4" w:rsidRDefault="00C57821" w:rsidP="00273DA1">
            <w:pPr>
              <w:jc w:val="right"/>
              <w:rPr>
                <w:rFonts w:cs="Arial"/>
                <w:color w:val="000000"/>
                <w:sz w:val="20"/>
                <w:szCs w:val="20"/>
              </w:rPr>
            </w:pPr>
            <w:r w:rsidRPr="00EA63C4">
              <w:rPr>
                <w:rFonts w:cs="Arial"/>
                <w:color w:val="000000"/>
                <w:sz w:val="20"/>
                <w:szCs w:val="20"/>
              </w:rPr>
              <w:t>144</w:t>
            </w:r>
          </w:p>
        </w:tc>
        <w:tc>
          <w:tcPr>
            <w:tcW w:w="478" w:type="pct"/>
            <w:noWrap/>
            <w:hideMark/>
          </w:tcPr>
          <w:p w14:paraId="0EC64A8A" w14:textId="77777777" w:rsidR="00C57821" w:rsidRPr="00EA63C4" w:rsidRDefault="00C57821" w:rsidP="00273DA1">
            <w:pPr>
              <w:jc w:val="right"/>
              <w:rPr>
                <w:rFonts w:cs="Arial"/>
                <w:color w:val="000000"/>
                <w:sz w:val="20"/>
                <w:szCs w:val="20"/>
              </w:rPr>
            </w:pPr>
            <w:r w:rsidRPr="00EA63C4">
              <w:rPr>
                <w:rFonts w:cs="Arial"/>
                <w:color w:val="000000"/>
                <w:sz w:val="20"/>
                <w:szCs w:val="20"/>
              </w:rPr>
              <w:t>5.0474E+10</w:t>
            </w:r>
          </w:p>
        </w:tc>
        <w:tc>
          <w:tcPr>
            <w:tcW w:w="488" w:type="pct"/>
            <w:noWrap/>
            <w:hideMark/>
          </w:tcPr>
          <w:p w14:paraId="68263CDD" w14:textId="77777777" w:rsidR="00C57821" w:rsidRPr="00EA63C4" w:rsidRDefault="00C57821" w:rsidP="00273DA1">
            <w:pPr>
              <w:jc w:val="right"/>
              <w:rPr>
                <w:rFonts w:cs="Arial"/>
                <w:color w:val="000000"/>
                <w:sz w:val="20"/>
                <w:szCs w:val="20"/>
              </w:rPr>
            </w:pPr>
            <w:r w:rsidRPr="00EA63C4">
              <w:rPr>
                <w:rFonts w:cs="Arial"/>
                <w:color w:val="000000"/>
                <w:sz w:val="20"/>
                <w:szCs w:val="20"/>
              </w:rPr>
              <w:t>350511759</w:t>
            </w:r>
          </w:p>
        </w:tc>
        <w:tc>
          <w:tcPr>
            <w:tcW w:w="469" w:type="pct"/>
            <w:noWrap/>
            <w:hideMark/>
          </w:tcPr>
          <w:p w14:paraId="1DF9D4FC" w14:textId="77777777" w:rsidR="00C57821" w:rsidRPr="00EA63C4" w:rsidRDefault="00C57821" w:rsidP="00273DA1">
            <w:pPr>
              <w:jc w:val="right"/>
              <w:rPr>
                <w:rFonts w:cs="Arial"/>
                <w:color w:val="000000"/>
                <w:sz w:val="20"/>
                <w:szCs w:val="20"/>
              </w:rPr>
            </w:pPr>
            <w:r w:rsidRPr="00EA63C4">
              <w:rPr>
                <w:rFonts w:cs="Arial"/>
                <w:color w:val="000000"/>
                <w:sz w:val="20"/>
                <w:szCs w:val="20"/>
              </w:rPr>
              <w:t>59153589</w:t>
            </w:r>
          </w:p>
        </w:tc>
        <w:tc>
          <w:tcPr>
            <w:tcW w:w="469" w:type="pct"/>
            <w:noWrap/>
            <w:hideMark/>
          </w:tcPr>
          <w:p w14:paraId="146C9434" w14:textId="77777777" w:rsidR="00C57821" w:rsidRPr="00EA63C4" w:rsidRDefault="00C57821" w:rsidP="00273DA1">
            <w:pPr>
              <w:jc w:val="right"/>
              <w:rPr>
                <w:rFonts w:cs="Arial"/>
                <w:color w:val="000000"/>
                <w:sz w:val="20"/>
                <w:szCs w:val="20"/>
              </w:rPr>
            </w:pPr>
            <w:r w:rsidRPr="00EA63C4">
              <w:rPr>
                <w:rFonts w:cs="Arial"/>
                <w:color w:val="000000"/>
                <w:sz w:val="20"/>
                <w:szCs w:val="20"/>
              </w:rPr>
              <w:t>215006442</w:t>
            </w:r>
          </w:p>
        </w:tc>
        <w:tc>
          <w:tcPr>
            <w:tcW w:w="488" w:type="pct"/>
            <w:noWrap/>
            <w:hideMark/>
          </w:tcPr>
          <w:p w14:paraId="247E3B66" w14:textId="77777777" w:rsidR="00C57821" w:rsidRPr="00EA63C4" w:rsidRDefault="00C57821" w:rsidP="00273DA1">
            <w:pPr>
              <w:jc w:val="right"/>
              <w:rPr>
                <w:rFonts w:cs="Arial"/>
                <w:color w:val="000000"/>
                <w:sz w:val="20"/>
                <w:szCs w:val="20"/>
              </w:rPr>
            </w:pPr>
            <w:r w:rsidRPr="00EA63C4">
              <w:rPr>
                <w:rFonts w:cs="Arial"/>
                <w:color w:val="000000"/>
                <w:sz w:val="20"/>
                <w:szCs w:val="20"/>
              </w:rPr>
              <w:t>494936386</w:t>
            </w:r>
          </w:p>
        </w:tc>
        <w:tc>
          <w:tcPr>
            <w:tcW w:w="662" w:type="pct"/>
            <w:noWrap/>
            <w:hideMark/>
          </w:tcPr>
          <w:p w14:paraId="19B98DDA" w14:textId="77777777" w:rsidR="00C57821" w:rsidRPr="00EA63C4" w:rsidRDefault="00C57821" w:rsidP="00273DA1">
            <w:pPr>
              <w:jc w:val="right"/>
              <w:rPr>
                <w:rFonts w:cs="Arial"/>
                <w:color w:val="000000"/>
                <w:sz w:val="20"/>
                <w:szCs w:val="20"/>
              </w:rPr>
            </w:pPr>
            <w:r w:rsidRPr="00EA63C4">
              <w:rPr>
                <w:rFonts w:cs="Arial"/>
                <w:color w:val="000000"/>
                <w:sz w:val="20"/>
                <w:szCs w:val="20"/>
              </w:rPr>
              <w:t>50.47</w:t>
            </w:r>
          </w:p>
        </w:tc>
        <w:tc>
          <w:tcPr>
            <w:tcW w:w="693" w:type="pct"/>
            <w:noWrap/>
            <w:hideMark/>
          </w:tcPr>
          <w:p w14:paraId="7E8396D8" w14:textId="77777777" w:rsidR="00C57821" w:rsidRPr="00EA63C4" w:rsidRDefault="00C57821" w:rsidP="00273DA1">
            <w:pPr>
              <w:jc w:val="right"/>
              <w:rPr>
                <w:rFonts w:cs="Arial"/>
                <w:color w:val="000000"/>
                <w:sz w:val="20"/>
                <w:szCs w:val="20"/>
              </w:rPr>
            </w:pPr>
            <w:r w:rsidRPr="00EA63C4">
              <w:rPr>
                <w:rFonts w:cs="Arial"/>
                <w:color w:val="000000"/>
                <w:sz w:val="20"/>
                <w:szCs w:val="20"/>
              </w:rPr>
              <w:t>350.51</w:t>
            </w:r>
          </w:p>
        </w:tc>
      </w:tr>
      <w:tr w:rsidR="00EA63C4" w:rsidRPr="00EA63C4" w14:paraId="3D0198B0" w14:textId="77777777" w:rsidTr="00C57821">
        <w:trPr>
          <w:trHeight w:val="320"/>
        </w:trPr>
        <w:tc>
          <w:tcPr>
            <w:tcW w:w="557" w:type="pct"/>
            <w:noWrap/>
            <w:hideMark/>
          </w:tcPr>
          <w:p w14:paraId="0BBCFF9A" w14:textId="77777777" w:rsidR="00C57821" w:rsidRPr="00EA63C4" w:rsidRDefault="00C57821" w:rsidP="00273DA1">
            <w:pPr>
              <w:rPr>
                <w:rFonts w:cs="Arial"/>
                <w:color w:val="000000"/>
                <w:sz w:val="20"/>
                <w:szCs w:val="20"/>
              </w:rPr>
            </w:pPr>
            <w:r w:rsidRPr="00EA63C4">
              <w:rPr>
                <w:rFonts w:cs="Arial"/>
                <w:color w:val="000000"/>
                <w:sz w:val="20"/>
                <w:szCs w:val="20"/>
              </w:rPr>
              <w:t>China</w:t>
            </w:r>
          </w:p>
        </w:tc>
        <w:tc>
          <w:tcPr>
            <w:tcW w:w="366" w:type="pct"/>
            <w:noWrap/>
            <w:hideMark/>
          </w:tcPr>
          <w:p w14:paraId="6CA67EF3" w14:textId="77777777" w:rsidR="00C57821" w:rsidRPr="00EA63C4" w:rsidRDefault="00C57821" w:rsidP="00273DA1">
            <w:pPr>
              <w:jc w:val="right"/>
              <w:rPr>
                <w:rFonts w:cs="Arial"/>
                <w:color w:val="000000"/>
                <w:sz w:val="20"/>
                <w:szCs w:val="20"/>
              </w:rPr>
            </w:pPr>
            <w:r w:rsidRPr="00EA63C4">
              <w:rPr>
                <w:rFonts w:cs="Arial"/>
                <w:color w:val="000000"/>
                <w:sz w:val="20"/>
                <w:szCs w:val="20"/>
              </w:rPr>
              <w:t>60</w:t>
            </w:r>
          </w:p>
        </w:tc>
        <w:tc>
          <w:tcPr>
            <w:tcW w:w="332" w:type="pct"/>
            <w:noWrap/>
            <w:hideMark/>
          </w:tcPr>
          <w:p w14:paraId="4A611F78" w14:textId="77777777" w:rsidR="00C57821" w:rsidRPr="00EA63C4" w:rsidRDefault="00C57821" w:rsidP="00273DA1">
            <w:pPr>
              <w:jc w:val="right"/>
              <w:rPr>
                <w:rFonts w:cs="Arial"/>
                <w:color w:val="000000"/>
                <w:sz w:val="20"/>
                <w:szCs w:val="20"/>
              </w:rPr>
            </w:pPr>
            <w:r w:rsidRPr="00EA63C4">
              <w:rPr>
                <w:rFonts w:cs="Arial"/>
                <w:color w:val="000000"/>
                <w:sz w:val="20"/>
                <w:szCs w:val="20"/>
              </w:rPr>
              <w:t>144</w:t>
            </w:r>
          </w:p>
        </w:tc>
        <w:tc>
          <w:tcPr>
            <w:tcW w:w="478" w:type="pct"/>
            <w:noWrap/>
            <w:hideMark/>
          </w:tcPr>
          <w:p w14:paraId="0B012DB7" w14:textId="77777777" w:rsidR="00C57821" w:rsidRPr="00EA63C4" w:rsidRDefault="00C57821" w:rsidP="00273DA1">
            <w:pPr>
              <w:jc w:val="right"/>
              <w:rPr>
                <w:rFonts w:cs="Arial"/>
                <w:color w:val="000000"/>
                <w:sz w:val="20"/>
                <w:szCs w:val="20"/>
              </w:rPr>
            </w:pPr>
            <w:r w:rsidRPr="00EA63C4">
              <w:rPr>
                <w:rFonts w:cs="Arial"/>
                <w:color w:val="000000"/>
                <w:sz w:val="20"/>
                <w:szCs w:val="20"/>
              </w:rPr>
              <w:t>3.2983E+10</w:t>
            </w:r>
          </w:p>
        </w:tc>
        <w:tc>
          <w:tcPr>
            <w:tcW w:w="488" w:type="pct"/>
            <w:noWrap/>
            <w:hideMark/>
          </w:tcPr>
          <w:p w14:paraId="47438744" w14:textId="77777777" w:rsidR="00C57821" w:rsidRPr="00EA63C4" w:rsidRDefault="00C57821" w:rsidP="00273DA1">
            <w:pPr>
              <w:jc w:val="right"/>
              <w:rPr>
                <w:rFonts w:cs="Arial"/>
                <w:color w:val="000000"/>
                <w:sz w:val="20"/>
                <w:szCs w:val="20"/>
              </w:rPr>
            </w:pPr>
            <w:r w:rsidRPr="00EA63C4">
              <w:rPr>
                <w:rFonts w:cs="Arial"/>
                <w:color w:val="000000"/>
                <w:sz w:val="20"/>
                <w:szCs w:val="20"/>
              </w:rPr>
              <w:t>229052065</w:t>
            </w:r>
          </w:p>
        </w:tc>
        <w:tc>
          <w:tcPr>
            <w:tcW w:w="469" w:type="pct"/>
            <w:noWrap/>
            <w:hideMark/>
          </w:tcPr>
          <w:p w14:paraId="04A927FA" w14:textId="77777777" w:rsidR="00C57821" w:rsidRPr="00EA63C4" w:rsidRDefault="00C57821" w:rsidP="00273DA1">
            <w:pPr>
              <w:jc w:val="right"/>
              <w:rPr>
                <w:rFonts w:cs="Arial"/>
                <w:color w:val="000000"/>
                <w:sz w:val="20"/>
                <w:szCs w:val="20"/>
              </w:rPr>
            </w:pPr>
            <w:r w:rsidRPr="00EA63C4">
              <w:rPr>
                <w:rFonts w:cs="Arial"/>
                <w:color w:val="000000"/>
                <w:sz w:val="20"/>
                <w:szCs w:val="20"/>
              </w:rPr>
              <w:t>39685329.2</w:t>
            </w:r>
          </w:p>
        </w:tc>
        <w:tc>
          <w:tcPr>
            <w:tcW w:w="469" w:type="pct"/>
            <w:noWrap/>
            <w:hideMark/>
          </w:tcPr>
          <w:p w14:paraId="686F675A" w14:textId="77777777" w:rsidR="00C57821" w:rsidRPr="00EA63C4" w:rsidRDefault="00C57821" w:rsidP="00273DA1">
            <w:pPr>
              <w:jc w:val="right"/>
              <w:rPr>
                <w:rFonts w:cs="Arial"/>
                <w:color w:val="000000"/>
                <w:sz w:val="20"/>
                <w:szCs w:val="20"/>
              </w:rPr>
            </w:pPr>
            <w:r w:rsidRPr="00EA63C4">
              <w:rPr>
                <w:rFonts w:cs="Arial"/>
                <w:color w:val="000000"/>
                <w:sz w:val="20"/>
                <w:szCs w:val="20"/>
              </w:rPr>
              <w:t>109795120</w:t>
            </w:r>
          </w:p>
        </w:tc>
        <w:tc>
          <w:tcPr>
            <w:tcW w:w="488" w:type="pct"/>
            <w:noWrap/>
            <w:hideMark/>
          </w:tcPr>
          <w:p w14:paraId="14DCD71E" w14:textId="77777777" w:rsidR="00C57821" w:rsidRPr="00EA63C4" w:rsidRDefault="00C57821" w:rsidP="00273DA1">
            <w:pPr>
              <w:jc w:val="right"/>
              <w:rPr>
                <w:rFonts w:cs="Arial"/>
                <w:color w:val="000000"/>
                <w:sz w:val="20"/>
                <w:szCs w:val="20"/>
              </w:rPr>
            </w:pPr>
            <w:r w:rsidRPr="00EA63C4">
              <w:rPr>
                <w:rFonts w:cs="Arial"/>
                <w:color w:val="000000"/>
                <w:sz w:val="20"/>
                <w:szCs w:val="20"/>
              </w:rPr>
              <w:t>325946976</w:t>
            </w:r>
          </w:p>
        </w:tc>
        <w:tc>
          <w:tcPr>
            <w:tcW w:w="662" w:type="pct"/>
            <w:noWrap/>
            <w:hideMark/>
          </w:tcPr>
          <w:p w14:paraId="77355131" w14:textId="77777777" w:rsidR="00C57821" w:rsidRPr="00EA63C4" w:rsidRDefault="00C57821" w:rsidP="00273DA1">
            <w:pPr>
              <w:jc w:val="right"/>
              <w:rPr>
                <w:rFonts w:cs="Arial"/>
                <w:color w:val="000000"/>
                <w:sz w:val="20"/>
                <w:szCs w:val="20"/>
              </w:rPr>
            </w:pPr>
            <w:r w:rsidRPr="00EA63C4">
              <w:rPr>
                <w:rFonts w:cs="Arial"/>
                <w:color w:val="000000"/>
                <w:sz w:val="20"/>
                <w:szCs w:val="20"/>
              </w:rPr>
              <w:t>32.98</w:t>
            </w:r>
          </w:p>
        </w:tc>
        <w:tc>
          <w:tcPr>
            <w:tcW w:w="693" w:type="pct"/>
            <w:noWrap/>
            <w:hideMark/>
          </w:tcPr>
          <w:p w14:paraId="5378C6F3" w14:textId="77777777" w:rsidR="00C57821" w:rsidRPr="00EA63C4" w:rsidRDefault="00C57821" w:rsidP="00273DA1">
            <w:pPr>
              <w:jc w:val="right"/>
              <w:rPr>
                <w:rFonts w:cs="Arial"/>
                <w:color w:val="000000"/>
                <w:sz w:val="20"/>
                <w:szCs w:val="20"/>
              </w:rPr>
            </w:pPr>
            <w:r w:rsidRPr="00EA63C4">
              <w:rPr>
                <w:rFonts w:cs="Arial"/>
                <w:color w:val="000000"/>
                <w:sz w:val="20"/>
                <w:szCs w:val="20"/>
              </w:rPr>
              <w:t>229.05</w:t>
            </w:r>
          </w:p>
        </w:tc>
      </w:tr>
      <w:tr w:rsidR="00EA63C4" w:rsidRPr="00EA63C4" w14:paraId="04155417" w14:textId="77777777" w:rsidTr="00C57821">
        <w:trPr>
          <w:trHeight w:val="320"/>
        </w:trPr>
        <w:tc>
          <w:tcPr>
            <w:tcW w:w="557" w:type="pct"/>
            <w:noWrap/>
            <w:hideMark/>
          </w:tcPr>
          <w:p w14:paraId="014B6BC9" w14:textId="77777777" w:rsidR="00C57821" w:rsidRPr="00EA63C4" w:rsidRDefault="00C57821" w:rsidP="00273DA1">
            <w:pPr>
              <w:rPr>
                <w:rFonts w:cs="Arial"/>
                <w:color w:val="000000"/>
                <w:sz w:val="20"/>
                <w:szCs w:val="20"/>
              </w:rPr>
            </w:pPr>
            <w:r w:rsidRPr="00EA63C4">
              <w:rPr>
                <w:rFonts w:cs="Arial"/>
                <w:color w:val="000000"/>
                <w:sz w:val="20"/>
                <w:szCs w:val="20"/>
              </w:rPr>
              <w:t>India</w:t>
            </w:r>
          </w:p>
        </w:tc>
        <w:tc>
          <w:tcPr>
            <w:tcW w:w="366" w:type="pct"/>
            <w:noWrap/>
            <w:hideMark/>
          </w:tcPr>
          <w:p w14:paraId="4572BB50" w14:textId="77777777" w:rsidR="00C57821" w:rsidRPr="00EA63C4" w:rsidRDefault="00C57821" w:rsidP="00273DA1">
            <w:pPr>
              <w:jc w:val="right"/>
              <w:rPr>
                <w:rFonts w:cs="Arial"/>
                <w:color w:val="000000"/>
                <w:sz w:val="20"/>
                <w:szCs w:val="20"/>
              </w:rPr>
            </w:pPr>
            <w:r w:rsidRPr="00EA63C4">
              <w:rPr>
                <w:rFonts w:cs="Arial"/>
                <w:color w:val="000000"/>
                <w:sz w:val="20"/>
                <w:szCs w:val="20"/>
              </w:rPr>
              <w:t>52</w:t>
            </w:r>
          </w:p>
        </w:tc>
        <w:tc>
          <w:tcPr>
            <w:tcW w:w="332" w:type="pct"/>
            <w:noWrap/>
            <w:hideMark/>
          </w:tcPr>
          <w:p w14:paraId="5D88B5DE" w14:textId="77777777" w:rsidR="00C57821" w:rsidRPr="00EA63C4" w:rsidRDefault="00C57821" w:rsidP="00273DA1">
            <w:pPr>
              <w:jc w:val="right"/>
              <w:rPr>
                <w:rFonts w:cs="Arial"/>
                <w:color w:val="000000"/>
                <w:sz w:val="20"/>
                <w:szCs w:val="20"/>
              </w:rPr>
            </w:pPr>
            <w:r w:rsidRPr="00EA63C4">
              <w:rPr>
                <w:rFonts w:cs="Arial"/>
                <w:color w:val="000000"/>
                <w:sz w:val="20"/>
                <w:szCs w:val="20"/>
              </w:rPr>
              <w:t>144</w:t>
            </w:r>
          </w:p>
        </w:tc>
        <w:tc>
          <w:tcPr>
            <w:tcW w:w="478" w:type="pct"/>
            <w:noWrap/>
            <w:hideMark/>
          </w:tcPr>
          <w:p w14:paraId="60B5E7BA" w14:textId="77777777" w:rsidR="00C57821" w:rsidRPr="00EA63C4" w:rsidRDefault="00C57821" w:rsidP="00273DA1">
            <w:pPr>
              <w:jc w:val="right"/>
              <w:rPr>
                <w:rFonts w:cs="Arial"/>
                <w:color w:val="000000"/>
                <w:sz w:val="20"/>
                <w:szCs w:val="20"/>
              </w:rPr>
            </w:pPr>
            <w:r w:rsidRPr="00EA63C4">
              <w:rPr>
                <w:rFonts w:cs="Arial"/>
                <w:color w:val="000000"/>
                <w:sz w:val="20"/>
                <w:szCs w:val="20"/>
              </w:rPr>
              <w:t>1.6066E+10</w:t>
            </w:r>
          </w:p>
        </w:tc>
        <w:tc>
          <w:tcPr>
            <w:tcW w:w="488" w:type="pct"/>
            <w:noWrap/>
            <w:hideMark/>
          </w:tcPr>
          <w:p w14:paraId="3D87C1DB" w14:textId="77777777" w:rsidR="00C57821" w:rsidRPr="00EA63C4" w:rsidRDefault="00C57821" w:rsidP="00273DA1">
            <w:pPr>
              <w:jc w:val="right"/>
              <w:rPr>
                <w:rFonts w:cs="Arial"/>
                <w:color w:val="000000"/>
                <w:sz w:val="20"/>
                <w:szCs w:val="20"/>
              </w:rPr>
            </w:pPr>
            <w:r w:rsidRPr="00EA63C4">
              <w:rPr>
                <w:rFonts w:cs="Arial"/>
                <w:color w:val="000000"/>
                <w:sz w:val="20"/>
                <w:szCs w:val="20"/>
              </w:rPr>
              <w:t>111566923</w:t>
            </w:r>
          </w:p>
        </w:tc>
        <w:tc>
          <w:tcPr>
            <w:tcW w:w="469" w:type="pct"/>
            <w:noWrap/>
            <w:hideMark/>
          </w:tcPr>
          <w:p w14:paraId="1C24CEFE" w14:textId="77777777" w:rsidR="00C57821" w:rsidRPr="00EA63C4" w:rsidRDefault="00C57821" w:rsidP="00273DA1">
            <w:pPr>
              <w:jc w:val="right"/>
              <w:rPr>
                <w:rFonts w:cs="Arial"/>
                <w:color w:val="000000"/>
                <w:sz w:val="20"/>
                <w:szCs w:val="20"/>
              </w:rPr>
            </w:pPr>
            <w:r w:rsidRPr="00EA63C4">
              <w:rPr>
                <w:rFonts w:cs="Arial"/>
                <w:color w:val="000000"/>
                <w:sz w:val="20"/>
                <w:szCs w:val="20"/>
              </w:rPr>
              <w:t>110172399</w:t>
            </w:r>
          </w:p>
        </w:tc>
        <w:tc>
          <w:tcPr>
            <w:tcW w:w="469" w:type="pct"/>
            <w:noWrap/>
            <w:hideMark/>
          </w:tcPr>
          <w:p w14:paraId="4B25B758" w14:textId="77777777" w:rsidR="00C57821" w:rsidRPr="00EA63C4" w:rsidRDefault="00C57821" w:rsidP="00273DA1">
            <w:pPr>
              <w:jc w:val="right"/>
              <w:rPr>
                <w:rFonts w:cs="Arial"/>
                <w:color w:val="000000"/>
                <w:sz w:val="20"/>
                <w:szCs w:val="20"/>
              </w:rPr>
            </w:pPr>
            <w:r w:rsidRPr="00EA63C4">
              <w:rPr>
                <w:rFonts w:cs="Arial"/>
                <w:color w:val="000000"/>
                <w:sz w:val="20"/>
                <w:szCs w:val="20"/>
              </w:rPr>
              <w:t>29004136.3</w:t>
            </w:r>
          </w:p>
        </w:tc>
        <w:tc>
          <w:tcPr>
            <w:tcW w:w="488" w:type="pct"/>
            <w:noWrap/>
            <w:hideMark/>
          </w:tcPr>
          <w:p w14:paraId="00F79958" w14:textId="77777777" w:rsidR="00C57821" w:rsidRPr="00EA63C4" w:rsidRDefault="00C57821" w:rsidP="00273DA1">
            <w:pPr>
              <w:jc w:val="right"/>
              <w:rPr>
                <w:rFonts w:cs="Arial"/>
                <w:color w:val="000000"/>
                <w:sz w:val="20"/>
                <w:szCs w:val="20"/>
              </w:rPr>
            </w:pPr>
            <w:r w:rsidRPr="00EA63C4">
              <w:rPr>
                <w:rFonts w:cs="Arial"/>
                <w:color w:val="000000"/>
                <w:sz w:val="20"/>
                <w:szCs w:val="20"/>
              </w:rPr>
              <w:t>681278168</w:t>
            </w:r>
          </w:p>
        </w:tc>
        <w:tc>
          <w:tcPr>
            <w:tcW w:w="662" w:type="pct"/>
            <w:noWrap/>
            <w:hideMark/>
          </w:tcPr>
          <w:p w14:paraId="35C26770" w14:textId="77777777" w:rsidR="00C57821" w:rsidRPr="00EA63C4" w:rsidRDefault="00C57821" w:rsidP="00273DA1">
            <w:pPr>
              <w:jc w:val="right"/>
              <w:rPr>
                <w:rFonts w:cs="Arial"/>
                <w:color w:val="000000"/>
                <w:sz w:val="20"/>
                <w:szCs w:val="20"/>
              </w:rPr>
            </w:pPr>
            <w:r w:rsidRPr="00EA63C4">
              <w:rPr>
                <w:rFonts w:cs="Arial"/>
                <w:color w:val="000000"/>
                <w:sz w:val="20"/>
                <w:szCs w:val="20"/>
              </w:rPr>
              <w:t>16.07</w:t>
            </w:r>
          </w:p>
        </w:tc>
        <w:tc>
          <w:tcPr>
            <w:tcW w:w="693" w:type="pct"/>
            <w:noWrap/>
            <w:hideMark/>
          </w:tcPr>
          <w:p w14:paraId="7E06FC71" w14:textId="77777777" w:rsidR="00C57821" w:rsidRPr="00EA63C4" w:rsidRDefault="00C57821" w:rsidP="00273DA1">
            <w:pPr>
              <w:jc w:val="right"/>
              <w:rPr>
                <w:rFonts w:cs="Arial"/>
                <w:color w:val="000000"/>
                <w:sz w:val="20"/>
                <w:szCs w:val="20"/>
              </w:rPr>
            </w:pPr>
            <w:r w:rsidRPr="00EA63C4">
              <w:rPr>
                <w:rFonts w:cs="Arial"/>
                <w:color w:val="000000"/>
                <w:sz w:val="20"/>
                <w:szCs w:val="20"/>
              </w:rPr>
              <w:t>111.57</w:t>
            </w:r>
          </w:p>
        </w:tc>
      </w:tr>
      <w:tr w:rsidR="00EA63C4" w:rsidRPr="00EA63C4" w14:paraId="38585427" w14:textId="77777777" w:rsidTr="00C57821">
        <w:trPr>
          <w:trHeight w:val="320"/>
        </w:trPr>
        <w:tc>
          <w:tcPr>
            <w:tcW w:w="557" w:type="pct"/>
            <w:noWrap/>
            <w:hideMark/>
          </w:tcPr>
          <w:p w14:paraId="4147B239" w14:textId="77777777" w:rsidR="00C57821" w:rsidRPr="00EA63C4" w:rsidRDefault="00C57821" w:rsidP="00273DA1">
            <w:pPr>
              <w:rPr>
                <w:rFonts w:cs="Arial"/>
                <w:color w:val="000000"/>
                <w:sz w:val="20"/>
                <w:szCs w:val="20"/>
              </w:rPr>
            </w:pPr>
            <w:r w:rsidRPr="00EA63C4">
              <w:rPr>
                <w:rFonts w:cs="Arial"/>
                <w:color w:val="000000"/>
                <w:sz w:val="20"/>
                <w:szCs w:val="20"/>
              </w:rPr>
              <w:lastRenderedPageBreak/>
              <w:t>India</w:t>
            </w:r>
          </w:p>
        </w:tc>
        <w:tc>
          <w:tcPr>
            <w:tcW w:w="366" w:type="pct"/>
            <w:noWrap/>
            <w:hideMark/>
          </w:tcPr>
          <w:p w14:paraId="768D1390" w14:textId="77777777" w:rsidR="00C57821" w:rsidRPr="00EA63C4" w:rsidRDefault="00C57821" w:rsidP="00273DA1">
            <w:pPr>
              <w:jc w:val="right"/>
              <w:rPr>
                <w:rFonts w:cs="Arial"/>
                <w:color w:val="000000"/>
                <w:sz w:val="20"/>
                <w:szCs w:val="20"/>
              </w:rPr>
            </w:pPr>
            <w:r w:rsidRPr="00EA63C4">
              <w:rPr>
                <w:rFonts w:cs="Arial"/>
                <w:color w:val="000000"/>
                <w:sz w:val="20"/>
                <w:szCs w:val="20"/>
              </w:rPr>
              <w:t>55</w:t>
            </w:r>
          </w:p>
        </w:tc>
        <w:tc>
          <w:tcPr>
            <w:tcW w:w="332" w:type="pct"/>
            <w:noWrap/>
            <w:hideMark/>
          </w:tcPr>
          <w:p w14:paraId="1D3479DE" w14:textId="77777777" w:rsidR="00C57821" w:rsidRPr="00EA63C4" w:rsidRDefault="00C57821" w:rsidP="00273DA1">
            <w:pPr>
              <w:jc w:val="right"/>
              <w:rPr>
                <w:rFonts w:cs="Arial"/>
                <w:color w:val="000000"/>
                <w:sz w:val="20"/>
                <w:szCs w:val="20"/>
              </w:rPr>
            </w:pPr>
            <w:r w:rsidRPr="00EA63C4">
              <w:rPr>
                <w:rFonts w:cs="Arial"/>
                <w:color w:val="000000"/>
                <w:sz w:val="20"/>
                <w:szCs w:val="20"/>
              </w:rPr>
              <w:t>144</w:t>
            </w:r>
          </w:p>
        </w:tc>
        <w:tc>
          <w:tcPr>
            <w:tcW w:w="478" w:type="pct"/>
            <w:noWrap/>
            <w:hideMark/>
          </w:tcPr>
          <w:p w14:paraId="01340B8D" w14:textId="77777777" w:rsidR="00C57821" w:rsidRPr="00EA63C4" w:rsidRDefault="00C57821" w:rsidP="00273DA1">
            <w:pPr>
              <w:jc w:val="right"/>
              <w:rPr>
                <w:rFonts w:cs="Arial"/>
                <w:color w:val="000000"/>
                <w:sz w:val="20"/>
                <w:szCs w:val="20"/>
              </w:rPr>
            </w:pPr>
            <w:r w:rsidRPr="00EA63C4">
              <w:rPr>
                <w:rFonts w:cs="Arial"/>
                <w:color w:val="000000"/>
                <w:sz w:val="20"/>
                <w:szCs w:val="20"/>
              </w:rPr>
              <w:t>2.0787E+10</w:t>
            </w:r>
          </w:p>
        </w:tc>
        <w:tc>
          <w:tcPr>
            <w:tcW w:w="488" w:type="pct"/>
            <w:noWrap/>
            <w:hideMark/>
          </w:tcPr>
          <w:p w14:paraId="44ABC1CA" w14:textId="77777777" w:rsidR="00C57821" w:rsidRPr="00EA63C4" w:rsidRDefault="00C57821" w:rsidP="00273DA1">
            <w:pPr>
              <w:jc w:val="right"/>
              <w:rPr>
                <w:rFonts w:cs="Arial"/>
                <w:color w:val="000000"/>
                <w:sz w:val="20"/>
                <w:szCs w:val="20"/>
              </w:rPr>
            </w:pPr>
            <w:r w:rsidRPr="00EA63C4">
              <w:rPr>
                <w:rFonts w:cs="Arial"/>
                <w:color w:val="000000"/>
                <w:sz w:val="20"/>
                <w:szCs w:val="20"/>
              </w:rPr>
              <w:t>144351182</w:t>
            </w:r>
          </w:p>
        </w:tc>
        <w:tc>
          <w:tcPr>
            <w:tcW w:w="469" w:type="pct"/>
            <w:noWrap/>
            <w:hideMark/>
          </w:tcPr>
          <w:p w14:paraId="0C364A9D" w14:textId="77777777" w:rsidR="00C57821" w:rsidRPr="00EA63C4" w:rsidRDefault="00C57821" w:rsidP="00273DA1">
            <w:pPr>
              <w:jc w:val="right"/>
              <w:rPr>
                <w:rFonts w:cs="Arial"/>
                <w:color w:val="000000"/>
                <w:sz w:val="20"/>
                <w:szCs w:val="20"/>
              </w:rPr>
            </w:pPr>
            <w:r w:rsidRPr="00EA63C4">
              <w:rPr>
                <w:rFonts w:cs="Arial"/>
                <w:color w:val="000000"/>
                <w:sz w:val="20"/>
                <w:szCs w:val="20"/>
              </w:rPr>
              <w:t>32706065</w:t>
            </w:r>
          </w:p>
        </w:tc>
        <w:tc>
          <w:tcPr>
            <w:tcW w:w="469" w:type="pct"/>
            <w:noWrap/>
            <w:hideMark/>
          </w:tcPr>
          <w:p w14:paraId="19D91B04" w14:textId="77777777" w:rsidR="00C57821" w:rsidRPr="00EA63C4" w:rsidRDefault="00C57821" w:rsidP="00273DA1">
            <w:pPr>
              <w:jc w:val="right"/>
              <w:rPr>
                <w:rFonts w:cs="Arial"/>
                <w:color w:val="000000"/>
                <w:sz w:val="20"/>
                <w:szCs w:val="20"/>
              </w:rPr>
            </w:pPr>
            <w:r w:rsidRPr="00EA63C4">
              <w:rPr>
                <w:rFonts w:cs="Arial"/>
                <w:color w:val="000000"/>
                <w:sz w:val="20"/>
                <w:szCs w:val="20"/>
              </w:rPr>
              <w:t>54901034.6</w:t>
            </w:r>
          </w:p>
        </w:tc>
        <w:tc>
          <w:tcPr>
            <w:tcW w:w="488" w:type="pct"/>
            <w:noWrap/>
            <w:hideMark/>
          </w:tcPr>
          <w:p w14:paraId="38EE21D9" w14:textId="77777777" w:rsidR="00C57821" w:rsidRPr="00EA63C4" w:rsidRDefault="00C57821" w:rsidP="00273DA1">
            <w:pPr>
              <w:jc w:val="right"/>
              <w:rPr>
                <w:rFonts w:cs="Arial"/>
                <w:color w:val="000000"/>
                <w:sz w:val="20"/>
                <w:szCs w:val="20"/>
              </w:rPr>
            </w:pPr>
            <w:r w:rsidRPr="00EA63C4">
              <w:rPr>
                <w:rFonts w:cs="Arial"/>
                <w:color w:val="000000"/>
                <w:sz w:val="20"/>
                <w:szCs w:val="20"/>
              </w:rPr>
              <w:t>260063637</w:t>
            </w:r>
          </w:p>
        </w:tc>
        <w:tc>
          <w:tcPr>
            <w:tcW w:w="662" w:type="pct"/>
            <w:noWrap/>
            <w:hideMark/>
          </w:tcPr>
          <w:p w14:paraId="229560EB" w14:textId="77777777" w:rsidR="00C57821" w:rsidRPr="00EA63C4" w:rsidRDefault="00C57821" w:rsidP="00273DA1">
            <w:pPr>
              <w:jc w:val="right"/>
              <w:rPr>
                <w:rFonts w:cs="Arial"/>
                <w:color w:val="000000"/>
                <w:sz w:val="20"/>
                <w:szCs w:val="20"/>
              </w:rPr>
            </w:pPr>
            <w:r w:rsidRPr="00EA63C4">
              <w:rPr>
                <w:rFonts w:cs="Arial"/>
                <w:color w:val="000000"/>
                <w:sz w:val="20"/>
                <w:szCs w:val="20"/>
              </w:rPr>
              <w:t>20.79</w:t>
            </w:r>
          </w:p>
        </w:tc>
        <w:tc>
          <w:tcPr>
            <w:tcW w:w="693" w:type="pct"/>
            <w:noWrap/>
            <w:hideMark/>
          </w:tcPr>
          <w:p w14:paraId="57B3DE1A" w14:textId="77777777" w:rsidR="00C57821" w:rsidRPr="00EA63C4" w:rsidRDefault="00C57821" w:rsidP="00273DA1">
            <w:pPr>
              <w:jc w:val="right"/>
              <w:rPr>
                <w:rFonts w:cs="Arial"/>
                <w:color w:val="000000"/>
                <w:sz w:val="20"/>
                <w:szCs w:val="20"/>
              </w:rPr>
            </w:pPr>
            <w:r w:rsidRPr="00EA63C4">
              <w:rPr>
                <w:rFonts w:cs="Arial"/>
                <w:color w:val="000000"/>
                <w:sz w:val="20"/>
                <w:szCs w:val="20"/>
              </w:rPr>
              <w:t>144.35</w:t>
            </w:r>
          </w:p>
        </w:tc>
      </w:tr>
      <w:tr w:rsidR="00EA63C4" w:rsidRPr="00EA63C4" w14:paraId="19248AAE" w14:textId="77777777" w:rsidTr="00C57821">
        <w:trPr>
          <w:trHeight w:val="320"/>
        </w:trPr>
        <w:tc>
          <w:tcPr>
            <w:tcW w:w="557" w:type="pct"/>
            <w:noWrap/>
            <w:hideMark/>
          </w:tcPr>
          <w:p w14:paraId="2FA13DF3" w14:textId="77777777" w:rsidR="00C57821" w:rsidRPr="00EA63C4" w:rsidRDefault="00C57821" w:rsidP="00273DA1">
            <w:pPr>
              <w:rPr>
                <w:rFonts w:cs="Arial"/>
                <w:color w:val="000000"/>
                <w:sz w:val="20"/>
                <w:szCs w:val="20"/>
              </w:rPr>
            </w:pPr>
            <w:r w:rsidRPr="00EA63C4">
              <w:rPr>
                <w:rFonts w:cs="Arial"/>
                <w:color w:val="000000"/>
                <w:sz w:val="20"/>
                <w:szCs w:val="20"/>
              </w:rPr>
              <w:t>India</w:t>
            </w:r>
          </w:p>
        </w:tc>
        <w:tc>
          <w:tcPr>
            <w:tcW w:w="366" w:type="pct"/>
            <w:noWrap/>
            <w:hideMark/>
          </w:tcPr>
          <w:p w14:paraId="57D26EB0" w14:textId="77777777" w:rsidR="00C57821" w:rsidRPr="00EA63C4" w:rsidRDefault="00C57821" w:rsidP="00273DA1">
            <w:pPr>
              <w:jc w:val="right"/>
              <w:rPr>
                <w:rFonts w:cs="Arial"/>
                <w:color w:val="000000"/>
                <w:sz w:val="20"/>
                <w:szCs w:val="20"/>
              </w:rPr>
            </w:pPr>
            <w:r w:rsidRPr="00EA63C4">
              <w:rPr>
                <w:rFonts w:cs="Arial"/>
                <w:color w:val="000000"/>
                <w:sz w:val="20"/>
                <w:szCs w:val="20"/>
              </w:rPr>
              <w:t>60</w:t>
            </w:r>
          </w:p>
        </w:tc>
        <w:tc>
          <w:tcPr>
            <w:tcW w:w="332" w:type="pct"/>
            <w:noWrap/>
            <w:hideMark/>
          </w:tcPr>
          <w:p w14:paraId="3EED46DB" w14:textId="77777777" w:rsidR="00C57821" w:rsidRPr="00EA63C4" w:rsidRDefault="00C57821" w:rsidP="00273DA1">
            <w:pPr>
              <w:jc w:val="right"/>
              <w:rPr>
                <w:rFonts w:cs="Arial"/>
                <w:color w:val="000000"/>
                <w:sz w:val="20"/>
                <w:szCs w:val="20"/>
              </w:rPr>
            </w:pPr>
            <w:r w:rsidRPr="00EA63C4">
              <w:rPr>
                <w:rFonts w:cs="Arial"/>
                <w:color w:val="000000"/>
                <w:sz w:val="20"/>
                <w:szCs w:val="20"/>
              </w:rPr>
              <w:t>144</w:t>
            </w:r>
          </w:p>
        </w:tc>
        <w:tc>
          <w:tcPr>
            <w:tcW w:w="478" w:type="pct"/>
            <w:noWrap/>
            <w:hideMark/>
          </w:tcPr>
          <w:p w14:paraId="2FC40F22" w14:textId="77777777" w:rsidR="00C57821" w:rsidRPr="00EA63C4" w:rsidRDefault="00C57821" w:rsidP="00273DA1">
            <w:pPr>
              <w:jc w:val="right"/>
              <w:rPr>
                <w:rFonts w:cs="Arial"/>
                <w:color w:val="000000"/>
                <w:sz w:val="20"/>
                <w:szCs w:val="20"/>
              </w:rPr>
            </w:pPr>
            <w:r w:rsidRPr="00EA63C4">
              <w:rPr>
                <w:rFonts w:cs="Arial"/>
                <w:color w:val="000000"/>
                <w:sz w:val="20"/>
                <w:szCs w:val="20"/>
              </w:rPr>
              <w:t>1.398E+10</w:t>
            </w:r>
          </w:p>
        </w:tc>
        <w:tc>
          <w:tcPr>
            <w:tcW w:w="488" w:type="pct"/>
            <w:noWrap/>
            <w:hideMark/>
          </w:tcPr>
          <w:p w14:paraId="0F856173" w14:textId="77777777" w:rsidR="00C57821" w:rsidRPr="00EA63C4" w:rsidRDefault="00C57821" w:rsidP="00273DA1">
            <w:pPr>
              <w:jc w:val="right"/>
              <w:rPr>
                <w:rFonts w:cs="Arial"/>
                <w:color w:val="000000"/>
                <w:sz w:val="20"/>
                <w:szCs w:val="20"/>
              </w:rPr>
            </w:pPr>
            <w:r w:rsidRPr="00EA63C4">
              <w:rPr>
                <w:rFonts w:cs="Arial"/>
                <w:color w:val="000000"/>
                <w:sz w:val="20"/>
                <w:szCs w:val="20"/>
              </w:rPr>
              <w:t>97085620.4</w:t>
            </w:r>
          </w:p>
        </w:tc>
        <w:tc>
          <w:tcPr>
            <w:tcW w:w="469" w:type="pct"/>
            <w:noWrap/>
            <w:hideMark/>
          </w:tcPr>
          <w:p w14:paraId="0AF820F1" w14:textId="77777777" w:rsidR="00C57821" w:rsidRPr="00EA63C4" w:rsidRDefault="00C57821" w:rsidP="00273DA1">
            <w:pPr>
              <w:jc w:val="right"/>
              <w:rPr>
                <w:rFonts w:cs="Arial"/>
                <w:color w:val="000000"/>
                <w:sz w:val="20"/>
                <w:szCs w:val="20"/>
              </w:rPr>
            </w:pPr>
            <w:r w:rsidRPr="00EA63C4">
              <w:rPr>
                <w:rFonts w:cs="Arial"/>
                <w:color w:val="000000"/>
                <w:sz w:val="20"/>
                <w:szCs w:val="20"/>
              </w:rPr>
              <w:t>18105911.7</w:t>
            </w:r>
          </w:p>
        </w:tc>
        <w:tc>
          <w:tcPr>
            <w:tcW w:w="469" w:type="pct"/>
            <w:noWrap/>
            <w:hideMark/>
          </w:tcPr>
          <w:p w14:paraId="6C147ED0" w14:textId="77777777" w:rsidR="00C57821" w:rsidRPr="00EA63C4" w:rsidRDefault="00C57821" w:rsidP="00273DA1">
            <w:pPr>
              <w:jc w:val="right"/>
              <w:rPr>
                <w:rFonts w:cs="Arial"/>
                <w:color w:val="000000"/>
                <w:sz w:val="20"/>
                <w:szCs w:val="20"/>
              </w:rPr>
            </w:pPr>
            <w:r w:rsidRPr="00EA63C4">
              <w:rPr>
                <w:rFonts w:cs="Arial"/>
                <w:color w:val="000000"/>
                <w:sz w:val="20"/>
                <w:szCs w:val="20"/>
              </w:rPr>
              <w:t>19090673.2</w:t>
            </w:r>
          </w:p>
        </w:tc>
        <w:tc>
          <w:tcPr>
            <w:tcW w:w="488" w:type="pct"/>
            <w:noWrap/>
            <w:hideMark/>
          </w:tcPr>
          <w:p w14:paraId="6951D36B" w14:textId="77777777" w:rsidR="00C57821" w:rsidRPr="00EA63C4" w:rsidRDefault="00C57821" w:rsidP="00273DA1">
            <w:pPr>
              <w:jc w:val="right"/>
              <w:rPr>
                <w:rFonts w:cs="Arial"/>
                <w:color w:val="000000"/>
                <w:sz w:val="20"/>
                <w:szCs w:val="20"/>
              </w:rPr>
            </w:pPr>
            <w:r w:rsidRPr="00EA63C4">
              <w:rPr>
                <w:rFonts w:cs="Arial"/>
                <w:color w:val="000000"/>
                <w:sz w:val="20"/>
                <w:szCs w:val="20"/>
              </w:rPr>
              <w:t>158450440</w:t>
            </w:r>
          </w:p>
        </w:tc>
        <w:tc>
          <w:tcPr>
            <w:tcW w:w="662" w:type="pct"/>
            <w:noWrap/>
            <w:hideMark/>
          </w:tcPr>
          <w:p w14:paraId="03289268" w14:textId="77777777" w:rsidR="00C57821" w:rsidRPr="00EA63C4" w:rsidRDefault="00C57821" w:rsidP="00273DA1">
            <w:pPr>
              <w:jc w:val="right"/>
              <w:rPr>
                <w:rFonts w:cs="Arial"/>
                <w:color w:val="000000"/>
                <w:sz w:val="20"/>
                <w:szCs w:val="20"/>
              </w:rPr>
            </w:pPr>
            <w:r w:rsidRPr="00EA63C4">
              <w:rPr>
                <w:rFonts w:cs="Arial"/>
                <w:color w:val="000000"/>
                <w:sz w:val="20"/>
                <w:szCs w:val="20"/>
              </w:rPr>
              <w:t>13.98</w:t>
            </w:r>
          </w:p>
        </w:tc>
        <w:tc>
          <w:tcPr>
            <w:tcW w:w="693" w:type="pct"/>
            <w:noWrap/>
            <w:hideMark/>
          </w:tcPr>
          <w:p w14:paraId="46854DCA" w14:textId="77777777" w:rsidR="00C57821" w:rsidRPr="00EA63C4" w:rsidRDefault="00C57821" w:rsidP="00273DA1">
            <w:pPr>
              <w:jc w:val="right"/>
              <w:rPr>
                <w:rFonts w:cs="Arial"/>
                <w:color w:val="000000"/>
                <w:sz w:val="20"/>
                <w:szCs w:val="20"/>
              </w:rPr>
            </w:pPr>
            <w:r w:rsidRPr="00EA63C4">
              <w:rPr>
                <w:rFonts w:cs="Arial"/>
                <w:color w:val="000000"/>
                <w:sz w:val="20"/>
                <w:szCs w:val="20"/>
              </w:rPr>
              <w:t>97.09</w:t>
            </w:r>
          </w:p>
        </w:tc>
      </w:tr>
    </w:tbl>
    <w:p w14:paraId="59FEFA89" w14:textId="77777777" w:rsidR="00C57821" w:rsidRPr="00273DA1" w:rsidRDefault="00C57821" w:rsidP="00273DA1">
      <w:pPr>
        <w:rPr>
          <w:rFonts w:cs="Arial"/>
          <w:noProof/>
          <w:szCs w:val="22"/>
        </w:rPr>
      </w:pPr>
    </w:p>
    <w:p w14:paraId="79C175DA" w14:textId="060503B3" w:rsidR="00C57821" w:rsidRPr="00273DA1" w:rsidRDefault="00C7283F" w:rsidP="00273DA1">
      <w:pPr>
        <w:rPr>
          <w:rFonts w:cs="Arial"/>
          <w:noProof/>
          <w:szCs w:val="22"/>
        </w:rPr>
      </w:pPr>
      <w:r w:rsidRPr="00273DA1">
        <w:rPr>
          <w:rFonts w:cs="Arial"/>
          <w:noProof/>
          <w:szCs w:val="22"/>
        </w:rPr>
        <w:drawing>
          <wp:inline distT="0" distB="0" distL="0" distR="0" wp14:anchorId="52162520" wp14:editId="41BED071">
            <wp:extent cx="5943600" cy="1021715"/>
            <wp:effectExtent l="0" t="0" r="0" b="0"/>
            <wp:docPr id="32" name="Picture 32"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ack rectangle with white text&#10;&#10;Description automatically generated"/>
                    <pic:cNvPicPr/>
                  </pic:nvPicPr>
                  <pic:blipFill>
                    <a:blip r:embed="rId10"/>
                    <a:stretch>
                      <a:fillRect/>
                    </a:stretch>
                  </pic:blipFill>
                  <pic:spPr>
                    <a:xfrm>
                      <a:off x="0" y="0"/>
                      <a:ext cx="5943600" cy="1021715"/>
                    </a:xfrm>
                    <a:prstGeom prst="rect">
                      <a:avLst/>
                    </a:prstGeom>
                  </pic:spPr>
                </pic:pic>
              </a:graphicData>
            </a:graphic>
          </wp:inline>
        </w:drawing>
      </w:r>
    </w:p>
    <w:p w14:paraId="6D8D0A07" w14:textId="19843B73" w:rsidR="00163F4C" w:rsidRPr="00273DA1" w:rsidRDefault="00163F4C" w:rsidP="00273DA1">
      <w:pPr>
        <w:pStyle w:val="Heading2"/>
        <w:rPr>
          <w:rFonts w:cs="Arial"/>
          <w:szCs w:val="22"/>
        </w:rPr>
      </w:pPr>
      <w:bookmarkStart w:id="26" w:name="_Toc218412229"/>
      <w:r w:rsidRPr="00273DA1">
        <w:rPr>
          <w:rFonts w:cs="Arial"/>
          <w:szCs w:val="22"/>
        </w:rPr>
        <w:t>Data Preprocessing and Feature Engineering</w:t>
      </w:r>
      <w:bookmarkEnd w:id="26"/>
    </w:p>
    <w:p w14:paraId="56C69BDD" w14:textId="00E960E1" w:rsidR="00163F4C" w:rsidRPr="00273DA1" w:rsidRDefault="00163F4C" w:rsidP="00273DA1">
      <w:pPr>
        <w:pStyle w:val="Heading3"/>
        <w:rPr>
          <w:rFonts w:cs="Arial"/>
          <w:szCs w:val="22"/>
        </w:rPr>
      </w:pPr>
      <w:bookmarkStart w:id="27" w:name="_Toc218412230"/>
      <w:r w:rsidRPr="00273DA1">
        <w:rPr>
          <w:rFonts w:cs="Arial"/>
          <w:szCs w:val="22"/>
        </w:rPr>
        <w:t>Missing Value Treatment</w:t>
      </w:r>
      <w:bookmarkEnd w:id="27"/>
    </w:p>
    <w:p w14:paraId="6FD6DC22" w14:textId="77777777" w:rsidR="00895EBC" w:rsidRDefault="00895EBC" w:rsidP="00895EBC">
      <w:pPr>
        <w:pStyle w:val="Indented"/>
      </w:pPr>
      <w:r>
        <w:t>Macroeconomic variable availability caused consistency issues while integrating historical data back to 2011. Although UN Comtrade trade values were mostly complete for both nations across all three HS codes, some FRED macroeconomic indicators were missing entries in the early years of the study (2011–2017).</w:t>
      </w:r>
    </w:p>
    <w:p w14:paraId="20C7FE43" w14:textId="77777777" w:rsidR="00895EBC" w:rsidRDefault="00895EBC" w:rsidP="00895EBC">
      <w:pPr>
        <w:pStyle w:val="Indented"/>
      </w:pPr>
      <w:r>
        <w:t>Historical economic data for developing markets is often incomplete in freely accessible repositories, with comprehensive time series often restricted behind commercial data service paywalls, and standardized reporting protocols for certain indicators (particularly GDP growth rates and industrial production indices) were not uniformly implemented across all reporting periods in emerging economies.</w:t>
      </w:r>
    </w:p>
    <w:p w14:paraId="33721832" w14:textId="77777777" w:rsidR="00895EBC" w:rsidRDefault="00895EBC" w:rsidP="00895EBC">
      <w:pPr>
        <w:pStyle w:val="Indented"/>
      </w:pPr>
      <w:r>
        <w:t xml:space="preserve">We used </w:t>
      </w:r>
      <w:proofErr w:type="gramStart"/>
      <w:r>
        <w:t>backfill</w:t>
      </w:r>
      <w:proofErr w:type="gramEnd"/>
      <w:r>
        <w:t xml:space="preserve"> to extend known trends from the earliest observations backward then forward fill to bridge any remaining gaps in the series. This method presupposes that later, complete data's general economic links approximate previous times. We admit that synthetic patterns may not accurately reflect historical reality, hurting SARIMAX performance by adding linkages that did not exist in the actual economic environment.</w:t>
      </w:r>
    </w:p>
    <w:p w14:paraId="1C5647BA" w14:textId="3B17176C" w:rsidR="00163F4C" w:rsidRPr="00273DA1" w:rsidRDefault="00895EBC" w:rsidP="00895EBC">
      <w:pPr>
        <w:pStyle w:val="Indented"/>
      </w:pPr>
      <w:r>
        <w:t>Importantly, we left import value series outliers. Extreme deviations during COVID-19 (March–June 2020) and recovery (2021–2022) are market volatility, not data faults. Removal would artificially smooth the data and obfuscate the regime alterations this study seeks to evaluate. These outliers are necessary to evaluate whether models can adjust to structural disruptions rather than extrapolating stable previous trends.</w:t>
      </w:r>
    </w:p>
    <w:p w14:paraId="350A6743" w14:textId="4AA957E3" w:rsidR="00163F4C" w:rsidRDefault="00163F4C" w:rsidP="00273DA1">
      <w:pPr>
        <w:pStyle w:val="Heading3"/>
        <w:rPr>
          <w:rFonts w:cs="Arial"/>
          <w:szCs w:val="22"/>
        </w:rPr>
      </w:pPr>
      <w:bookmarkStart w:id="28" w:name="_Toc218412231"/>
      <w:r w:rsidRPr="00273DA1">
        <w:rPr>
          <w:rFonts w:cs="Arial"/>
          <w:szCs w:val="22"/>
        </w:rPr>
        <w:lastRenderedPageBreak/>
        <w:t>Feature Engineering</w:t>
      </w:r>
      <w:bookmarkEnd w:id="28"/>
    </w:p>
    <w:p w14:paraId="45C141EA" w14:textId="77777777" w:rsidR="006D4B9A" w:rsidRPr="006D4B9A" w:rsidRDefault="006D4B9A" w:rsidP="006D4B9A">
      <w:pPr>
        <w:pStyle w:val="Indented"/>
      </w:pPr>
      <w:r w:rsidRPr="006D4B9A">
        <w:t xml:space="preserve">Unlike SARIMAX, which operates directly on the time series with exogenous regressors, </w:t>
      </w:r>
      <w:proofErr w:type="spellStart"/>
      <w:r w:rsidRPr="006D4B9A">
        <w:t>XGBoost</w:t>
      </w:r>
      <w:proofErr w:type="spellEnd"/>
      <w:r w:rsidRPr="006D4B9A">
        <w:t xml:space="preserve"> requires explicit supervised learning features that encode temporal dependencies and patterns. We engineered 18 distinct variables from the raw time series to capture multiple dimensions of import behavior:</w:t>
      </w:r>
    </w:p>
    <w:p w14:paraId="220A866D" w14:textId="77777777" w:rsidR="006D4B9A" w:rsidRPr="006D4B9A" w:rsidRDefault="006D4B9A" w:rsidP="0005723B">
      <w:pPr>
        <w:pStyle w:val="Indented"/>
        <w:numPr>
          <w:ilvl w:val="0"/>
          <w:numId w:val="10"/>
        </w:numPr>
      </w:pPr>
      <w:r w:rsidRPr="006D4B9A">
        <w:rPr>
          <w:b/>
          <w:bCs/>
        </w:rPr>
        <w:t>Lag Features</w:t>
      </w:r>
      <w:r w:rsidRPr="006D4B9A">
        <w:t>: To capture autoregressive behavior, we created lags at 1, 3, 6, and 12 months. These allow the model to detect how current imports relate to recent and historical values at multiple time scales.</w:t>
      </w:r>
    </w:p>
    <w:p w14:paraId="08D3C3F7" w14:textId="77777777" w:rsidR="006D4B9A" w:rsidRPr="006D4B9A" w:rsidRDefault="006D4B9A" w:rsidP="0005723B">
      <w:pPr>
        <w:pStyle w:val="Indented"/>
        <w:numPr>
          <w:ilvl w:val="0"/>
          <w:numId w:val="10"/>
        </w:numPr>
      </w:pPr>
      <w:r w:rsidRPr="006D4B9A">
        <w:rPr>
          <w:b/>
          <w:bCs/>
        </w:rPr>
        <w:t>Rolling Statistics</w:t>
      </w:r>
      <w:r w:rsidRPr="006D4B9A">
        <w:t>: We calculated rolling means (3-month and 6-month windows) to represent market momentum and medium-term trends. Additionally, rolling standard deviation (3-month window) captures recent volatility, providing the model with explicit signals about market stability or turbulence.</w:t>
      </w:r>
    </w:p>
    <w:p w14:paraId="3F118F55" w14:textId="77777777" w:rsidR="006D4B9A" w:rsidRPr="006D4B9A" w:rsidRDefault="006D4B9A" w:rsidP="0005723B">
      <w:pPr>
        <w:pStyle w:val="Indented"/>
        <w:numPr>
          <w:ilvl w:val="0"/>
          <w:numId w:val="10"/>
        </w:numPr>
      </w:pPr>
      <w:r w:rsidRPr="006D4B9A">
        <w:rPr>
          <w:b/>
          <w:bCs/>
        </w:rPr>
        <w:t>Temporal Features</w:t>
      </w:r>
      <w:r w:rsidRPr="006D4B9A">
        <w:t>: Year, month, and quarter variables provided basic calendar context, enabling the model to distinguish between different time periods and potentially identify macro-level structural changes.</w:t>
      </w:r>
    </w:p>
    <w:p w14:paraId="1FB476FD" w14:textId="77777777" w:rsidR="006D4B9A" w:rsidRPr="006D4B9A" w:rsidRDefault="006D4B9A" w:rsidP="0005723B">
      <w:pPr>
        <w:pStyle w:val="Indented"/>
        <w:numPr>
          <w:ilvl w:val="0"/>
          <w:numId w:val="10"/>
        </w:numPr>
      </w:pPr>
      <w:r w:rsidRPr="006D4B9A">
        <w:rPr>
          <w:b/>
          <w:bCs/>
        </w:rPr>
        <w:t>Cyclical Encoding</w:t>
      </w:r>
      <w:r w:rsidRPr="006D4B9A">
        <w:t>: We converted month numbers into sine and cosine transformations. This preserves the cyclical nature of seasonality mathematically, ensuring December (month 12) is treated as adjacent to January (month 1) rather than distant, which would occur with simple numerical encoding.</w:t>
      </w:r>
    </w:p>
    <w:p w14:paraId="694589D8" w14:textId="77777777" w:rsidR="006D4B9A" w:rsidRPr="006D4B9A" w:rsidRDefault="006D4B9A" w:rsidP="0005723B">
      <w:pPr>
        <w:pStyle w:val="Indented"/>
        <w:numPr>
          <w:ilvl w:val="0"/>
          <w:numId w:val="10"/>
        </w:numPr>
      </w:pPr>
      <w:r w:rsidRPr="006D4B9A">
        <w:rPr>
          <w:b/>
          <w:bCs/>
        </w:rPr>
        <w:t>Trend Index</w:t>
      </w:r>
      <w:r w:rsidRPr="006D4B9A">
        <w:t>: A simple numerical index (0 to N-1) represented long-term growth or decline trajectories independent of seasonal fluctuations.</w:t>
      </w:r>
    </w:p>
    <w:p w14:paraId="423E5E8F" w14:textId="77777777" w:rsidR="006D4B9A" w:rsidRDefault="006D4B9A" w:rsidP="006D4B9A">
      <w:pPr>
        <w:pStyle w:val="Indented"/>
      </w:pPr>
    </w:p>
    <w:p w14:paraId="5D9D8B83" w14:textId="6DBE7DBF" w:rsidR="00F27D43" w:rsidRPr="00F27D43" w:rsidRDefault="006D4B9A" w:rsidP="006D4B9A">
      <w:pPr>
        <w:pStyle w:val="Indented"/>
      </w:pPr>
      <w:r w:rsidRPr="006D4B9A">
        <w:t>We normalized all features to a standard scale (zero mean, unit variance) using scikit-</w:t>
      </w:r>
      <w:proofErr w:type="spellStart"/>
      <w:r w:rsidRPr="006D4B9A">
        <w:t>learn's</w:t>
      </w:r>
      <w:proofErr w:type="spellEnd"/>
      <w:r w:rsidRPr="006D4B9A">
        <w:t xml:space="preserve"> </w:t>
      </w:r>
      <w:proofErr w:type="spellStart"/>
      <w:r w:rsidRPr="006D4B9A">
        <w:t>StandardScaler</w:t>
      </w:r>
      <w:proofErr w:type="spellEnd"/>
      <w:r w:rsidRPr="006D4B9A">
        <w:t xml:space="preserve"> to aid model convergence and ensure that features with different natural scales (e.g., USD values in billions versus exchange rates around 6-7) contributed appropriately to tree splits. The SARIMAX models used the raw, unscaled external regressors as per standard statistical practice, since SARIMAX estimation is scale-invariant.</w:t>
      </w:r>
    </w:p>
    <w:p w14:paraId="306964E2" w14:textId="02C50516" w:rsidR="00163F4C" w:rsidRPr="00273DA1" w:rsidRDefault="00163F4C" w:rsidP="00273DA1">
      <w:pPr>
        <w:pStyle w:val="Heading3"/>
        <w:rPr>
          <w:rFonts w:cs="Arial"/>
          <w:szCs w:val="22"/>
        </w:rPr>
      </w:pPr>
      <w:bookmarkStart w:id="29" w:name="_Toc218412232"/>
      <w:r w:rsidRPr="00273DA1">
        <w:rPr>
          <w:rFonts w:cs="Arial"/>
          <w:szCs w:val="22"/>
        </w:rPr>
        <w:t>Train Test Split</w:t>
      </w:r>
      <w:bookmarkEnd w:id="29"/>
    </w:p>
    <w:p w14:paraId="2AC2ED87" w14:textId="77777777" w:rsidR="006D0C83" w:rsidRPr="006D0C83" w:rsidRDefault="006D0C83" w:rsidP="006D0C83">
      <w:pPr>
        <w:pStyle w:val="Indented"/>
        <w:ind w:firstLine="0"/>
      </w:pPr>
      <w:r w:rsidRPr="006D0C83">
        <w:t>Data was split chronologically to prevent look-ahead bias.</w:t>
      </w:r>
    </w:p>
    <w:p w14:paraId="131F3095" w14:textId="77777777" w:rsidR="006D0C83" w:rsidRPr="006D0C83" w:rsidRDefault="006D0C83" w:rsidP="006D0C83">
      <w:pPr>
        <w:pStyle w:val="Indented"/>
        <w:numPr>
          <w:ilvl w:val="0"/>
          <w:numId w:val="30"/>
        </w:numPr>
      </w:pPr>
      <w:r w:rsidRPr="006D0C83">
        <w:rPr>
          <w:b/>
          <w:bCs/>
        </w:rPr>
        <w:t>Training Set (92%):</w:t>
      </w:r>
      <w:r w:rsidRPr="006D0C83">
        <w:t xml:space="preserve"> Jan 2011 – Dec 2021 (132 months), covering the post-2010 recovery, stability, and initial pandemic shock.</w:t>
      </w:r>
    </w:p>
    <w:p w14:paraId="51980407" w14:textId="34D68592" w:rsidR="00F027E7" w:rsidRPr="00273DA1" w:rsidRDefault="006D0C83" w:rsidP="006D0C83">
      <w:pPr>
        <w:pStyle w:val="Indented"/>
        <w:numPr>
          <w:ilvl w:val="0"/>
          <w:numId w:val="30"/>
        </w:numPr>
      </w:pPr>
      <w:r w:rsidRPr="006D0C83">
        <w:rPr>
          <w:b/>
          <w:bCs/>
        </w:rPr>
        <w:t>Test Set (8%):</w:t>
      </w:r>
      <w:r w:rsidRPr="006D0C83">
        <w:t xml:space="preserve"> Jan 2022 – Dec 2022 (12 months), representing the volatile post-pandemic adjustment phase.</w:t>
      </w:r>
    </w:p>
    <w:p w14:paraId="303EC479" w14:textId="1B6B6B9C" w:rsidR="00163F4C" w:rsidRDefault="00EA63C4" w:rsidP="00273DA1">
      <w:pPr>
        <w:pStyle w:val="Heading2"/>
        <w:rPr>
          <w:rFonts w:cs="Arial"/>
          <w:szCs w:val="22"/>
        </w:rPr>
      </w:pPr>
      <w:bookmarkStart w:id="30" w:name="_Toc218412233"/>
      <w:r w:rsidRPr="00EA63C4">
        <w:rPr>
          <w:rFonts w:cs="Arial"/>
          <w:szCs w:val="22"/>
        </w:rPr>
        <w:lastRenderedPageBreak/>
        <w:t>Model Specifications</w:t>
      </w:r>
      <w:bookmarkEnd w:id="30"/>
    </w:p>
    <w:p w14:paraId="3F1903CC" w14:textId="77777777" w:rsidR="006D0C83" w:rsidRPr="006D0C83" w:rsidRDefault="006D0C83" w:rsidP="006D0C83">
      <w:pPr>
        <w:pStyle w:val="Heading3"/>
      </w:pPr>
      <w:bookmarkStart w:id="31" w:name="_Toc218412234"/>
      <w:r w:rsidRPr="006D0C83">
        <w:t>SARIMAX</w:t>
      </w:r>
      <w:bookmarkEnd w:id="31"/>
    </w:p>
    <w:p w14:paraId="45632B55" w14:textId="38C6D653" w:rsidR="006D0C83" w:rsidRPr="006D0C83" w:rsidRDefault="006D0C83" w:rsidP="006D0C83">
      <w:pPr>
        <w:pStyle w:val="Indented"/>
      </w:pPr>
      <w:r w:rsidRPr="006D0C83">
        <w:t>Models were specified as $(</w:t>
      </w:r>
      <w:proofErr w:type="spellStart"/>
      <w:proofErr w:type="gramStart"/>
      <w:r w:rsidRPr="006D0C83">
        <w:t>p,d</w:t>
      </w:r>
      <w:proofErr w:type="gramEnd"/>
      <w:r w:rsidRPr="006D0C83">
        <w:t>,q</w:t>
      </w:r>
      <w:proofErr w:type="spellEnd"/>
      <w:r w:rsidRPr="006D0C83">
        <w:t>) \times (P,D,Q)_{12}$. Stationarity was determined via Augmented Dickey-Fuller tests, with first-order differencing applied where necessary. Parameters were optimized via grid search minimizing the Akaike Information Criterion (AIC).</w:t>
      </w:r>
    </w:p>
    <w:p w14:paraId="4DC7FBCE" w14:textId="77777777" w:rsidR="006D0C83" w:rsidRPr="006D0C83" w:rsidRDefault="006D0C83" w:rsidP="006D0C83">
      <w:pPr>
        <w:pStyle w:val="Heading3"/>
      </w:pPr>
      <w:bookmarkStart w:id="32" w:name="_Toc218412235"/>
      <w:proofErr w:type="spellStart"/>
      <w:r w:rsidRPr="006D0C83">
        <w:t>XGBoost</w:t>
      </w:r>
      <w:bookmarkEnd w:id="32"/>
      <w:proofErr w:type="spellEnd"/>
    </w:p>
    <w:p w14:paraId="08824156" w14:textId="14CB13EC" w:rsidR="006D0C83" w:rsidRPr="006D0C83" w:rsidRDefault="006D0C83" w:rsidP="006D0C83">
      <w:pPr>
        <w:pStyle w:val="Indented"/>
      </w:pPr>
      <w:r w:rsidRPr="006D0C83">
        <w:t>Hyperparameters were selected via cross-validation (</w:t>
      </w:r>
      <w:proofErr w:type="spellStart"/>
      <w:r w:rsidRPr="006D0C83">
        <w:t>n_estimators</w:t>
      </w:r>
      <w:proofErr w:type="spellEnd"/>
      <w:r w:rsidRPr="006D0C83">
        <w:t xml:space="preserve">=100, </w:t>
      </w:r>
      <w:proofErr w:type="spellStart"/>
      <w:r w:rsidRPr="006D0C83">
        <w:t>max_depth</w:t>
      </w:r>
      <w:proofErr w:type="spellEnd"/>
      <w:r w:rsidRPr="006D0C83">
        <w:t xml:space="preserve">=5, </w:t>
      </w:r>
      <w:proofErr w:type="spellStart"/>
      <w:r w:rsidRPr="006D0C83">
        <w:t>learning_rate</w:t>
      </w:r>
      <w:proofErr w:type="spellEnd"/>
      <w:r w:rsidRPr="006D0C83">
        <w:t>=0.1). Early stopping (patience=10) was implemented to prevent overfitting.</w:t>
      </w:r>
    </w:p>
    <w:p w14:paraId="31BC117A" w14:textId="77777777" w:rsidR="006D0C83" w:rsidRPr="006D0C83" w:rsidRDefault="006D0C83" w:rsidP="006D0C83">
      <w:pPr>
        <w:pStyle w:val="Heading3"/>
      </w:pPr>
      <w:bookmarkStart w:id="33" w:name="_Toc218412236"/>
      <w:r w:rsidRPr="006D0C83">
        <w:rPr>
          <w:rFonts w:eastAsia="Times New Roman"/>
        </w:rPr>
        <w:t>SHAP Analysis</w:t>
      </w:r>
      <w:bookmarkEnd w:id="33"/>
    </w:p>
    <w:p w14:paraId="62200FDE" w14:textId="10915023" w:rsidR="00163F4C" w:rsidRPr="00273DA1" w:rsidRDefault="006D0C83" w:rsidP="006D0C83">
      <w:pPr>
        <w:pStyle w:val="Indented"/>
      </w:pPr>
      <w:r w:rsidRPr="006D0C83">
        <w:t xml:space="preserve">To </w:t>
      </w:r>
      <w:r w:rsidRPr="006D0C83">
        <w:rPr>
          <w:rFonts w:eastAsiaTheme="majorEastAsia"/>
        </w:rPr>
        <w:t>interpret</w:t>
      </w:r>
      <w:r w:rsidRPr="006D0C83">
        <w:t xml:space="preserve"> the "black box" </w:t>
      </w:r>
      <w:proofErr w:type="spellStart"/>
      <w:r w:rsidRPr="006D0C83">
        <w:t>XGBoost</w:t>
      </w:r>
      <w:proofErr w:type="spellEnd"/>
      <w:r w:rsidRPr="006D0C83">
        <w:t xml:space="preserve"> models, </w:t>
      </w:r>
      <w:proofErr w:type="spellStart"/>
      <w:r w:rsidRPr="006D0C83">
        <w:t>TreeExplainer</w:t>
      </w:r>
      <w:proofErr w:type="spellEnd"/>
      <w:r w:rsidRPr="006D0C83">
        <w:t xml:space="preserve"> was used to compute SHAP values, quantifying feature importance and directional impact.</w:t>
      </w:r>
    </w:p>
    <w:p w14:paraId="12C647B9" w14:textId="6D2952FE" w:rsidR="00163F4C" w:rsidRPr="00273DA1" w:rsidRDefault="00EA63C4" w:rsidP="00273DA1">
      <w:pPr>
        <w:pStyle w:val="Heading2"/>
        <w:rPr>
          <w:rFonts w:cs="Arial"/>
          <w:szCs w:val="22"/>
        </w:rPr>
      </w:pPr>
      <w:bookmarkStart w:id="34" w:name="_Toc218412237"/>
      <w:r w:rsidRPr="00EA63C4">
        <w:rPr>
          <w:rFonts w:cs="Arial"/>
          <w:szCs w:val="22"/>
        </w:rPr>
        <w:t>Evaluation Metrics</w:t>
      </w:r>
      <w:bookmarkEnd w:id="34"/>
    </w:p>
    <w:p w14:paraId="170B59DF" w14:textId="20CC9ABE" w:rsidR="00163F4C" w:rsidRDefault="006D4B9A" w:rsidP="006D0C83">
      <w:pPr>
        <w:pStyle w:val="Indented"/>
      </w:pPr>
      <w:r w:rsidRPr="006D4B9A">
        <w:t>We evaluated forecast accuracy on the 12-month test set using three complementary metrics:</w:t>
      </w:r>
    </w:p>
    <w:p w14:paraId="0B612FF4" w14:textId="74C50A8F" w:rsidR="006D4B9A" w:rsidRPr="006D4B9A" w:rsidRDefault="006D4B9A" w:rsidP="006D4B9A">
      <w:pPr>
        <w:pStyle w:val="Heading3"/>
      </w:pPr>
      <w:bookmarkStart w:id="35" w:name="_Toc218412238"/>
      <w:r w:rsidRPr="006D4B9A">
        <w:t>Root Mean Squared Error (RMSE)</w:t>
      </w:r>
      <w:bookmarkEnd w:id="35"/>
    </w:p>
    <w:p w14:paraId="2A794B94" w14:textId="7E542BDA" w:rsidR="006D4B9A" w:rsidRPr="006D4B9A" w:rsidRDefault="006D4B9A" w:rsidP="006D4B9A">
      <w:pPr>
        <w:pStyle w:val="Indented"/>
        <w:jc w:val="center"/>
      </w:pPr>
      <w:r w:rsidRPr="00273DA1">
        <w:rPr>
          <w:noProof/>
        </w:rPr>
        <w:drawing>
          <wp:inline distT="0" distB="0" distL="0" distR="0" wp14:anchorId="7E235449" wp14:editId="6D738702">
            <wp:extent cx="2534004" cy="819264"/>
            <wp:effectExtent l="0" t="0" r="0" b="0"/>
            <wp:docPr id="4" name="Picture 4" descr="A black square with a number and a square in the mid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square with a number and a square in the middle&#10;&#10;Description automatically generated with medium confidence"/>
                    <pic:cNvPicPr/>
                  </pic:nvPicPr>
                  <pic:blipFill>
                    <a:blip r:embed="rId11"/>
                    <a:stretch>
                      <a:fillRect/>
                    </a:stretch>
                  </pic:blipFill>
                  <pic:spPr>
                    <a:xfrm>
                      <a:off x="0" y="0"/>
                      <a:ext cx="2534004" cy="819264"/>
                    </a:xfrm>
                    <a:prstGeom prst="rect">
                      <a:avLst/>
                    </a:prstGeom>
                  </pic:spPr>
                </pic:pic>
              </a:graphicData>
            </a:graphic>
          </wp:inline>
        </w:drawing>
      </w:r>
    </w:p>
    <w:p w14:paraId="0A553F7D" w14:textId="77777777" w:rsidR="006D4B9A" w:rsidRPr="006D4B9A" w:rsidRDefault="006D4B9A" w:rsidP="006D4B9A">
      <w:pPr>
        <w:pStyle w:val="Indented"/>
      </w:pPr>
      <w:r w:rsidRPr="006D4B9A">
        <w:t>RMSE penalizes large errors strongly due to squaring, making it sensitive to outliers. This is appropriate for contexts where large forecast misses have disproportionate consequences (e.g., massive inventory shortages or overages).</w:t>
      </w:r>
    </w:p>
    <w:p w14:paraId="03716645" w14:textId="040F3D2F" w:rsidR="006D4B9A" w:rsidRPr="006D4B9A" w:rsidRDefault="006D4B9A" w:rsidP="006D4B9A">
      <w:pPr>
        <w:pStyle w:val="Heading3"/>
      </w:pPr>
      <w:bookmarkStart w:id="36" w:name="_Toc218412239"/>
      <w:r w:rsidRPr="006D4B9A">
        <w:t>Mean Absolute Error (MAE)</w:t>
      </w:r>
      <w:bookmarkEnd w:id="36"/>
    </w:p>
    <w:p w14:paraId="306D1FF6" w14:textId="373B2457" w:rsidR="006D4B9A" w:rsidRPr="006D4B9A" w:rsidRDefault="006D4B9A" w:rsidP="006D4B9A">
      <w:pPr>
        <w:pStyle w:val="Indented"/>
        <w:jc w:val="center"/>
      </w:pPr>
      <w:r w:rsidRPr="00273DA1">
        <w:rPr>
          <w:noProof/>
        </w:rPr>
        <w:drawing>
          <wp:inline distT="0" distB="0" distL="0" distR="0" wp14:anchorId="72EDDF04" wp14:editId="2A918C3F">
            <wp:extent cx="2095792" cy="809738"/>
            <wp:effectExtent l="0" t="0" r="0" b="9525"/>
            <wp:docPr id="9" name="Picture 9"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mathematical equation with numbers and symbols&#10;&#10;Description automatically generated"/>
                    <pic:cNvPicPr/>
                  </pic:nvPicPr>
                  <pic:blipFill>
                    <a:blip r:embed="rId12"/>
                    <a:stretch>
                      <a:fillRect/>
                    </a:stretch>
                  </pic:blipFill>
                  <pic:spPr>
                    <a:xfrm>
                      <a:off x="0" y="0"/>
                      <a:ext cx="2095792" cy="809738"/>
                    </a:xfrm>
                    <a:prstGeom prst="rect">
                      <a:avLst/>
                    </a:prstGeom>
                  </pic:spPr>
                </pic:pic>
              </a:graphicData>
            </a:graphic>
          </wp:inline>
        </w:drawing>
      </w:r>
    </w:p>
    <w:p w14:paraId="656FF15D" w14:textId="77777777" w:rsidR="006D4B9A" w:rsidRPr="006D4B9A" w:rsidRDefault="006D4B9A" w:rsidP="006D4B9A">
      <w:pPr>
        <w:pStyle w:val="Indented"/>
      </w:pPr>
      <w:r w:rsidRPr="006D4B9A">
        <w:t>MAE shows the average error magnitude in the original units (USD), providing an intuitive measure that practitioners can directly relate to financial impact. Unlike RMSE, it weighs all errors equally.</w:t>
      </w:r>
    </w:p>
    <w:p w14:paraId="128B6430" w14:textId="28012123" w:rsidR="006D4B9A" w:rsidRPr="006D4B9A" w:rsidRDefault="006D4B9A" w:rsidP="006D4B9A">
      <w:pPr>
        <w:pStyle w:val="Heading3"/>
      </w:pPr>
      <w:bookmarkStart w:id="37" w:name="_Toc218412240"/>
      <w:r w:rsidRPr="006D4B9A">
        <w:lastRenderedPageBreak/>
        <w:t>Mean Absolute Percentage Error (MAPE)</w:t>
      </w:r>
      <w:bookmarkEnd w:id="37"/>
    </w:p>
    <w:p w14:paraId="088F5264" w14:textId="0DF09588" w:rsidR="006D4B9A" w:rsidRPr="006D4B9A" w:rsidRDefault="006D4B9A" w:rsidP="006D4B9A">
      <w:pPr>
        <w:pStyle w:val="Indented"/>
        <w:jc w:val="center"/>
      </w:pPr>
      <w:r w:rsidRPr="00273DA1">
        <w:rPr>
          <w:noProof/>
        </w:rPr>
        <w:drawing>
          <wp:inline distT="0" distB="0" distL="0" distR="0" wp14:anchorId="61A53DAC" wp14:editId="1B3BE353">
            <wp:extent cx="2124371" cy="619211"/>
            <wp:effectExtent l="0" t="0" r="9525" b="9525"/>
            <wp:docPr id="10" name="Picture 10"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mathematical equation with numbers and symbols&#10;&#10;Description automatically generated"/>
                    <pic:cNvPicPr/>
                  </pic:nvPicPr>
                  <pic:blipFill>
                    <a:blip r:embed="rId13"/>
                    <a:stretch>
                      <a:fillRect/>
                    </a:stretch>
                  </pic:blipFill>
                  <pic:spPr>
                    <a:xfrm>
                      <a:off x="0" y="0"/>
                      <a:ext cx="2124371" cy="619211"/>
                    </a:xfrm>
                    <a:prstGeom prst="rect">
                      <a:avLst/>
                    </a:prstGeom>
                  </pic:spPr>
                </pic:pic>
              </a:graphicData>
            </a:graphic>
          </wp:inline>
        </w:drawing>
      </w:r>
    </w:p>
    <w:p w14:paraId="3FF5885A" w14:textId="1CFBF5DC" w:rsidR="006D4B9A" w:rsidRPr="00273DA1" w:rsidRDefault="006D4B9A" w:rsidP="00C90FEC">
      <w:pPr>
        <w:pStyle w:val="Indented"/>
      </w:pPr>
      <w:r w:rsidRPr="006D4B9A">
        <w:t>MAPE is scale-free, making it the primary comparison metric across different country-product combinations with vastly different import magnitudes. A MAPE of 10% indicates forecasts are off by 10% on average, regardless of whether actual values are in millions or billions of dollars.</w:t>
      </w:r>
    </w:p>
    <w:p w14:paraId="298390C9" w14:textId="7FD06031" w:rsidR="00163F4C" w:rsidRPr="00273DA1" w:rsidRDefault="00163F4C" w:rsidP="00273DA1">
      <w:pPr>
        <w:pStyle w:val="Heading2"/>
        <w:rPr>
          <w:rFonts w:cs="Arial"/>
          <w:szCs w:val="22"/>
        </w:rPr>
      </w:pPr>
      <w:bookmarkStart w:id="38" w:name="_Toc218412241"/>
      <w:r w:rsidRPr="00273DA1">
        <w:rPr>
          <w:rFonts w:cs="Arial"/>
          <w:szCs w:val="22"/>
        </w:rPr>
        <w:t>Model Evaluation and Validation</w:t>
      </w:r>
      <w:bookmarkEnd w:id="38"/>
    </w:p>
    <w:p w14:paraId="37564184" w14:textId="780725DE" w:rsidR="00163F4C" w:rsidRPr="00273DA1" w:rsidRDefault="00163F4C" w:rsidP="00273DA1">
      <w:pPr>
        <w:pStyle w:val="Heading3"/>
        <w:rPr>
          <w:rFonts w:cs="Arial"/>
          <w:szCs w:val="22"/>
        </w:rPr>
      </w:pPr>
      <w:bookmarkStart w:id="39" w:name="_Toc218412242"/>
      <w:r w:rsidRPr="00273DA1">
        <w:rPr>
          <w:rFonts w:cs="Arial"/>
          <w:szCs w:val="22"/>
        </w:rPr>
        <w:t>Performance Metrics</w:t>
      </w:r>
      <w:bookmarkEnd w:id="39"/>
    </w:p>
    <w:p w14:paraId="1D181398" w14:textId="77777777" w:rsidR="006D4B9A" w:rsidRPr="006D4B9A" w:rsidRDefault="006D4B9A" w:rsidP="006D4B9A">
      <w:pPr>
        <w:pStyle w:val="Indented"/>
      </w:pPr>
      <w:r w:rsidRPr="006D4B9A">
        <w:t xml:space="preserve">All three metrics (RMSE, MAE, MAPE) were calculated for both SARIMAX and </w:t>
      </w:r>
      <w:proofErr w:type="spellStart"/>
      <w:r w:rsidRPr="006D4B9A">
        <w:t>XGBoost</w:t>
      </w:r>
      <w:proofErr w:type="spellEnd"/>
      <w:r w:rsidRPr="006D4B9A">
        <w:t xml:space="preserve"> across the six scenarios, yielding twelve performance values per metric. Since import values vary dramatically across countries and product categories (e.g., China HS 52 averages $1.7 billion monthly while India HS 60 averages $97 million monthly), MAPE serves as the primary comparison metric due to its scale independence.</w:t>
      </w:r>
    </w:p>
    <w:p w14:paraId="3FB46AD6" w14:textId="1890B72F" w:rsidR="006D4B9A" w:rsidRPr="006D4B9A" w:rsidRDefault="006D4B9A" w:rsidP="006D4B9A">
      <w:pPr>
        <w:pStyle w:val="Heading3"/>
      </w:pPr>
      <w:bookmarkStart w:id="40" w:name="_Toc218412243"/>
      <w:r w:rsidRPr="006D4B9A">
        <w:t>Statistical Significance Testing</w:t>
      </w:r>
      <w:bookmarkEnd w:id="40"/>
    </w:p>
    <w:p w14:paraId="07736B90" w14:textId="77777777" w:rsidR="006D4B9A" w:rsidRPr="006D4B9A" w:rsidRDefault="006D4B9A" w:rsidP="006D4B9A">
      <w:pPr>
        <w:pStyle w:val="Indented"/>
      </w:pPr>
      <w:r w:rsidRPr="006D4B9A">
        <w:t xml:space="preserve">To determine whether observed performance differences between SARIMAX and </w:t>
      </w:r>
      <w:proofErr w:type="spellStart"/>
      <w:r w:rsidRPr="006D4B9A">
        <w:t>XGBoost</w:t>
      </w:r>
      <w:proofErr w:type="spellEnd"/>
      <w:r w:rsidRPr="006D4B9A">
        <w:t xml:space="preserve"> are statistically significant or could occur by chance, we employed a paired t-test on the MAPE values across the six country-product scenarios. The test assumes:</w:t>
      </w:r>
    </w:p>
    <w:p w14:paraId="71F2224A" w14:textId="0E753ABA" w:rsidR="006D4B9A" w:rsidRPr="006D4B9A" w:rsidRDefault="006D4B9A" w:rsidP="0005723B">
      <w:pPr>
        <w:pStyle w:val="ListParagraph"/>
        <w:numPr>
          <w:ilvl w:val="0"/>
          <w:numId w:val="5"/>
        </w:numPr>
        <w:rPr>
          <w:rFonts w:cs="Arial"/>
          <w:szCs w:val="22"/>
        </w:rPr>
      </w:pPr>
      <w:r w:rsidRPr="006D4B9A">
        <w:rPr>
          <w:rFonts w:cs="Arial"/>
          <w:szCs w:val="22"/>
        </w:rPr>
        <w:t>Null hypothesis (H</w:t>
      </w:r>
      <w:r w:rsidRPr="006D4B9A">
        <w:rPr>
          <w:rFonts w:cs="Arial"/>
          <w:szCs w:val="22"/>
          <w:vertAlign w:val="subscript"/>
        </w:rPr>
        <w:t>0</w:t>
      </w:r>
      <w:r w:rsidRPr="006D4B9A">
        <w:rPr>
          <w:rFonts w:cs="Arial"/>
          <w:szCs w:val="22"/>
        </w:rPr>
        <w:t>): Mean MAPE difference = 0 (no systematic difference between methods)</w:t>
      </w:r>
    </w:p>
    <w:p w14:paraId="711A6CD0" w14:textId="5882B78E" w:rsidR="006D4B9A" w:rsidRPr="006D4B9A" w:rsidRDefault="006D4B9A" w:rsidP="0005723B">
      <w:pPr>
        <w:pStyle w:val="ListParagraph"/>
        <w:numPr>
          <w:ilvl w:val="0"/>
          <w:numId w:val="5"/>
        </w:numPr>
        <w:rPr>
          <w:rFonts w:cs="Arial"/>
          <w:szCs w:val="22"/>
        </w:rPr>
      </w:pPr>
      <w:r w:rsidRPr="006D4B9A">
        <w:rPr>
          <w:rFonts w:cs="Arial"/>
          <w:szCs w:val="22"/>
        </w:rPr>
        <w:t>Alternative hypothesis (H</w:t>
      </w:r>
      <w:r w:rsidRPr="006D4B9A">
        <w:rPr>
          <w:rFonts w:cs="Arial"/>
          <w:szCs w:val="22"/>
          <w:vertAlign w:val="subscript"/>
        </w:rPr>
        <w:t>1</w:t>
      </w:r>
      <w:r w:rsidRPr="006D4B9A">
        <w:rPr>
          <w:rFonts w:cs="Arial"/>
          <w:szCs w:val="22"/>
        </w:rPr>
        <w:t>): Mean MAPE difference ≠ 0 (one method systematically outperforms)</w:t>
      </w:r>
    </w:p>
    <w:p w14:paraId="1DCD5230" w14:textId="018C9F73" w:rsidR="006D4B9A" w:rsidRPr="006D4B9A" w:rsidRDefault="006D4B9A" w:rsidP="0005723B">
      <w:pPr>
        <w:pStyle w:val="ListParagraph"/>
        <w:numPr>
          <w:ilvl w:val="0"/>
          <w:numId w:val="5"/>
        </w:numPr>
        <w:rPr>
          <w:rFonts w:cs="Arial"/>
          <w:szCs w:val="22"/>
        </w:rPr>
      </w:pPr>
      <w:r w:rsidRPr="006D4B9A">
        <w:rPr>
          <w:rFonts w:cs="Arial"/>
          <w:szCs w:val="22"/>
        </w:rPr>
        <w:t xml:space="preserve">Significance level: </w:t>
      </w:r>
      <w:r>
        <w:rPr>
          <w:rFonts w:cs="Arial"/>
          <w:szCs w:val="22"/>
        </w:rPr>
        <w:t>(</w:t>
      </w:r>
      <w:r w:rsidRPr="006D4B9A">
        <w:rPr>
          <w:rFonts w:cs="Arial"/>
          <w:szCs w:val="22"/>
        </w:rPr>
        <w:t>alpha = 0.05)</w:t>
      </w:r>
    </w:p>
    <w:p w14:paraId="68D6C132" w14:textId="77777777" w:rsidR="006D4B9A" w:rsidRPr="006D4B9A" w:rsidRDefault="006D4B9A" w:rsidP="006D4B9A">
      <w:pPr>
        <w:pStyle w:val="Indented"/>
      </w:pPr>
      <w:r w:rsidRPr="006D4B9A">
        <w:t xml:space="preserve">The paired design accounts for the correlation structure: each SARIMAX model is tested on the same country-product scenario as its </w:t>
      </w:r>
      <w:proofErr w:type="spellStart"/>
      <w:r w:rsidRPr="006D4B9A">
        <w:t>XGBoost</w:t>
      </w:r>
      <w:proofErr w:type="spellEnd"/>
      <w:r w:rsidRPr="006D4B9A">
        <w:t xml:space="preserve"> counterpart, controlling for series-specific characteristics.</w:t>
      </w:r>
    </w:p>
    <w:p w14:paraId="11BE7921" w14:textId="02D0549A" w:rsidR="006D4B9A" w:rsidRPr="006D4B9A" w:rsidRDefault="006D4B9A" w:rsidP="006D4B9A">
      <w:pPr>
        <w:pStyle w:val="Heading3"/>
      </w:pPr>
      <w:bookmarkStart w:id="41" w:name="_Toc218412244"/>
      <w:r w:rsidRPr="006D4B9A">
        <w:t>SARIMAX Diagnostic Validation</w:t>
      </w:r>
      <w:bookmarkEnd w:id="41"/>
    </w:p>
    <w:p w14:paraId="533991EC" w14:textId="77777777" w:rsidR="006D4B9A" w:rsidRPr="006D4B9A" w:rsidRDefault="006D4B9A" w:rsidP="006D4B9A">
      <w:pPr>
        <w:rPr>
          <w:rFonts w:cs="Arial"/>
          <w:szCs w:val="22"/>
        </w:rPr>
      </w:pPr>
      <w:r w:rsidRPr="006D4B9A">
        <w:rPr>
          <w:rFonts w:cs="Arial"/>
          <w:szCs w:val="22"/>
        </w:rPr>
        <w:t>To ensure SARIMAX models meet their statistical assumptions, we conducted comprehensive residual diagnostics:</w:t>
      </w:r>
    </w:p>
    <w:p w14:paraId="629FE7A5" w14:textId="2F7861CF" w:rsidR="006D4B9A" w:rsidRPr="006D4B9A" w:rsidRDefault="006D4B9A" w:rsidP="0005723B">
      <w:pPr>
        <w:pStyle w:val="ListParagraph"/>
        <w:numPr>
          <w:ilvl w:val="0"/>
          <w:numId w:val="5"/>
        </w:numPr>
        <w:rPr>
          <w:rFonts w:cs="Arial"/>
          <w:szCs w:val="22"/>
        </w:rPr>
      </w:pPr>
      <w:r w:rsidRPr="006D4B9A">
        <w:rPr>
          <w:rFonts w:cs="Arial"/>
          <w:b/>
          <w:bCs/>
          <w:szCs w:val="22"/>
        </w:rPr>
        <w:t>Ljung-Box Test</w:t>
      </w:r>
      <w:r w:rsidRPr="006D4B9A">
        <w:rPr>
          <w:rFonts w:cs="Arial"/>
          <w:szCs w:val="22"/>
        </w:rPr>
        <w:t>: Tests the null hypothesis that residuals exhibit no autocorrelation up to lag (h). Significant p-values (&lt; 0.05) indicate remaining autocorrelation, suggesting the model failed to capture all temporal dependencies.</w:t>
      </w:r>
    </w:p>
    <w:p w14:paraId="2B8687C6" w14:textId="77777777" w:rsidR="006D4B9A" w:rsidRPr="006D4B9A" w:rsidRDefault="006D4B9A" w:rsidP="0005723B">
      <w:pPr>
        <w:pStyle w:val="ListParagraph"/>
        <w:numPr>
          <w:ilvl w:val="0"/>
          <w:numId w:val="5"/>
        </w:numPr>
        <w:rPr>
          <w:rFonts w:cs="Arial"/>
          <w:szCs w:val="22"/>
        </w:rPr>
      </w:pPr>
      <w:r w:rsidRPr="006D4B9A">
        <w:rPr>
          <w:rFonts w:cs="Arial"/>
          <w:b/>
          <w:bCs/>
          <w:szCs w:val="22"/>
        </w:rPr>
        <w:lastRenderedPageBreak/>
        <w:t>Shapiro-Wilk Test</w:t>
      </w:r>
      <w:r w:rsidRPr="006D4B9A">
        <w:rPr>
          <w:rFonts w:cs="Arial"/>
          <w:szCs w:val="22"/>
        </w:rPr>
        <w:t>: Tests the null hypothesis that residuals follow a normal distribution. Significant p-values (&lt; 0.05) indicate non-normality, violating a core SARIMAX assumption and potentially invalidating statistical inference.</w:t>
      </w:r>
    </w:p>
    <w:p w14:paraId="631380CF" w14:textId="77777777" w:rsidR="006D4B9A" w:rsidRPr="006D4B9A" w:rsidRDefault="006D4B9A" w:rsidP="0005723B">
      <w:pPr>
        <w:pStyle w:val="ListParagraph"/>
        <w:numPr>
          <w:ilvl w:val="0"/>
          <w:numId w:val="5"/>
        </w:numPr>
        <w:rPr>
          <w:rFonts w:cs="Arial"/>
          <w:szCs w:val="22"/>
        </w:rPr>
      </w:pPr>
      <w:r w:rsidRPr="006D4B9A">
        <w:rPr>
          <w:rFonts w:cs="Arial"/>
          <w:b/>
          <w:bCs/>
          <w:szCs w:val="22"/>
        </w:rPr>
        <w:t>Jarque-Bera Test</w:t>
      </w:r>
      <w:r w:rsidRPr="006D4B9A">
        <w:rPr>
          <w:rFonts w:cs="Arial"/>
          <w:szCs w:val="22"/>
        </w:rPr>
        <w:t>: An alternative normality test based on skewness and kurtosis. Provides confirmation of Shapiro-Wilk results.</w:t>
      </w:r>
    </w:p>
    <w:p w14:paraId="7E4162C8" w14:textId="77777777" w:rsidR="006D4B9A" w:rsidRPr="006D4B9A" w:rsidRDefault="006D4B9A" w:rsidP="0005723B">
      <w:pPr>
        <w:pStyle w:val="ListParagraph"/>
        <w:numPr>
          <w:ilvl w:val="0"/>
          <w:numId w:val="5"/>
        </w:numPr>
        <w:rPr>
          <w:rFonts w:cs="Arial"/>
          <w:szCs w:val="22"/>
        </w:rPr>
      </w:pPr>
      <w:r w:rsidRPr="006D4B9A">
        <w:rPr>
          <w:rFonts w:cs="Arial"/>
          <w:b/>
          <w:bCs/>
          <w:szCs w:val="22"/>
        </w:rPr>
        <w:t>ACF/PACF Plots</w:t>
      </w:r>
      <w:r w:rsidRPr="006D4B9A">
        <w:rPr>
          <w:rFonts w:cs="Arial"/>
          <w:szCs w:val="22"/>
        </w:rPr>
        <w:t>: Visual diagnostics showing autocorrelation and partial autocorrelation at various lags. Residuals should exhibit no significant spikes beyond the initial lag, indicating white noise.</w:t>
      </w:r>
    </w:p>
    <w:p w14:paraId="2D778DD7" w14:textId="77777777" w:rsidR="006D4B9A" w:rsidRPr="006D4B9A" w:rsidRDefault="006D4B9A" w:rsidP="0005723B">
      <w:pPr>
        <w:pStyle w:val="ListParagraph"/>
        <w:numPr>
          <w:ilvl w:val="0"/>
          <w:numId w:val="5"/>
        </w:numPr>
        <w:rPr>
          <w:rFonts w:cs="Arial"/>
          <w:szCs w:val="22"/>
        </w:rPr>
      </w:pPr>
      <w:r w:rsidRPr="006D4B9A">
        <w:rPr>
          <w:rFonts w:cs="Arial"/>
          <w:b/>
          <w:bCs/>
          <w:szCs w:val="22"/>
        </w:rPr>
        <w:t>Q-Q Plots</w:t>
      </w:r>
      <w:r w:rsidRPr="006D4B9A">
        <w:rPr>
          <w:rFonts w:cs="Arial"/>
          <w:szCs w:val="22"/>
        </w:rPr>
        <w:t>: Quantile-quantile plots comparing residual distribution to a theoretical normal distribution. Deviations from the diagonal line indicate non-normality.</w:t>
      </w:r>
    </w:p>
    <w:p w14:paraId="54496535" w14:textId="77777777" w:rsidR="006D4B9A" w:rsidRDefault="006D4B9A" w:rsidP="006D4B9A">
      <w:pPr>
        <w:rPr>
          <w:rFonts w:cs="Arial"/>
          <w:szCs w:val="22"/>
        </w:rPr>
      </w:pPr>
    </w:p>
    <w:p w14:paraId="5E893C42" w14:textId="013E7634" w:rsidR="006D4B9A" w:rsidRPr="006D4B9A" w:rsidRDefault="006D4B9A" w:rsidP="006D4B9A">
      <w:pPr>
        <w:ind w:firstLine="360"/>
        <w:rPr>
          <w:rFonts w:cs="Arial"/>
          <w:szCs w:val="22"/>
        </w:rPr>
      </w:pPr>
      <w:r w:rsidRPr="006D4B9A">
        <w:rPr>
          <w:rFonts w:cs="Arial"/>
          <w:szCs w:val="22"/>
        </w:rPr>
        <w:t>These diagnostics determine whether poor SARIMAX performance results from inappropriate model specification (e.g., wrong parameter choices) or fundamental assumption violations (e.g., attempting to model non-linear, non-stationary data with a linear framework).</w:t>
      </w:r>
    </w:p>
    <w:p w14:paraId="460222B3" w14:textId="36E57DCE" w:rsidR="00437A74" w:rsidRPr="00F27D43" w:rsidRDefault="00437A74" w:rsidP="0005723B">
      <w:pPr>
        <w:pStyle w:val="ListParagraph"/>
        <w:numPr>
          <w:ilvl w:val="0"/>
          <w:numId w:val="5"/>
        </w:numPr>
        <w:rPr>
          <w:rFonts w:cs="Arial"/>
          <w:szCs w:val="22"/>
        </w:rPr>
      </w:pPr>
      <w:r w:rsidRPr="00F27D43">
        <w:rPr>
          <w:rFonts w:cs="Arial"/>
          <w:b/>
          <w:bCs/>
          <w:szCs w:val="22"/>
        </w:rPr>
        <w:br w:type="page"/>
      </w:r>
    </w:p>
    <w:p w14:paraId="4E6810EB" w14:textId="341B7225" w:rsidR="007A7D16" w:rsidRPr="00273DA1" w:rsidRDefault="007A7D16" w:rsidP="0086022C">
      <w:pPr>
        <w:pStyle w:val="Heading1"/>
      </w:pPr>
      <w:bookmarkStart w:id="42" w:name="_Toc218412245"/>
      <w:r w:rsidRPr="00273DA1">
        <w:lastRenderedPageBreak/>
        <w:t>RESULTS</w:t>
      </w:r>
      <w:bookmarkEnd w:id="42"/>
    </w:p>
    <w:p w14:paraId="095DF332" w14:textId="1BF6C53E" w:rsidR="007A7D16" w:rsidRPr="00273DA1" w:rsidRDefault="007A7D16" w:rsidP="00273DA1">
      <w:pPr>
        <w:pStyle w:val="Heading2"/>
        <w:rPr>
          <w:rFonts w:cs="Arial"/>
          <w:szCs w:val="22"/>
        </w:rPr>
      </w:pPr>
      <w:bookmarkStart w:id="43" w:name="_Toc218412246"/>
      <w:r w:rsidRPr="00273DA1">
        <w:rPr>
          <w:rFonts w:cs="Arial"/>
          <w:szCs w:val="22"/>
        </w:rPr>
        <w:t>Descriptive Statistics</w:t>
      </w:r>
      <w:bookmarkEnd w:id="43"/>
    </w:p>
    <w:p w14:paraId="08408DF4" w14:textId="63054654" w:rsidR="007A7D16" w:rsidRPr="00273DA1" w:rsidRDefault="006D0C83" w:rsidP="006D0C83">
      <w:pPr>
        <w:pStyle w:val="Indented"/>
      </w:pPr>
      <w:r w:rsidRPr="006D0C83">
        <w:t>Analysis of the 144-month time series reveals a distinct structural dichotomy: a relatively stable 2011-2019 period followed by a highly volatile post-2020 regime. China dominates import volumes, with Cotton (HS 52) averaging $1.69 billion monthly compared to India's $111 million. Critically, volatility is extreme; China's cotton imports show a standard deviation of $2.20 billion (131% of the mean), implying that inventory planning based on averages could result in multi-</w:t>
      </w:r>
      <w:proofErr w:type="gramStart"/>
      <w:r w:rsidRPr="006D0C83">
        <w:t>billion dollar</w:t>
      </w:r>
      <w:proofErr w:type="gramEnd"/>
      <w:r w:rsidRPr="006D0C83">
        <w:t xml:space="preserve"> misallocations. Visualizations confirm a structural break in 2020, where the market transitioned to a new volatility regime rather than returning to a pre-pandemic baseline.</w:t>
      </w:r>
    </w:p>
    <w:p w14:paraId="4B84CE21" w14:textId="64E700D2" w:rsidR="007A7D16" w:rsidRPr="00273DA1" w:rsidRDefault="00C7283F" w:rsidP="00273DA1">
      <w:pPr>
        <w:rPr>
          <w:rFonts w:cs="Arial"/>
          <w:szCs w:val="22"/>
        </w:rPr>
      </w:pPr>
      <w:r w:rsidRPr="00273DA1">
        <w:rPr>
          <w:rFonts w:cs="Arial"/>
          <w:noProof/>
          <w:szCs w:val="22"/>
        </w:rPr>
        <w:drawing>
          <wp:inline distT="0" distB="0" distL="0" distR="0" wp14:anchorId="0D1771E7" wp14:editId="196E5719">
            <wp:extent cx="5943600" cy="1122045"/>
            <wp:effectExtent l="0" t="0" r="0" b="0"/>
            <wp:docPr id="33" name="Picture 33"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and white screen with white text&#10;&#10;Description automatically generated"/>
                    <pic:cNvPicPr/>
                  </pic:nvPicPr>
                  <pic:blipFill>
                    <a:blip r:embed="rId14"/>
                    <a:stretch>
                      <a:fillRect/>
                    </a:stretch>
                  </pic:blipFill>
                  <pic:spPr>
                    <a:xfrm>
                      <a:off x="0" y="0"/>
                      <a:ext cx="5943600" cy="1122045"/>
                    </a:xfrm>
                    <a:prstGeom prst="rect">
                      <a:avLst/>
                    </a:prstGeom>
                  </pic:spPr>
                </pic:pic>
              </a:graphicData>
            </a:graphic>
          </wp:inline>
        </w:drawing>
      </w:r>
    </w:p>
    <w:p w14:paraId="7F78A972" w14:textId="3FAF076D" w:rsidR="007A7D16" w:rsidRPr="00273DA1" w:rsidRDefault="00C7283F" w:rsidP="00273DA1">
      <w:pPr>
        <w:rPr>
          <w:rFonts w:cs="Arial"/>
          <w:szCs w:val="22"/>
        </w:rPr>
      </w:pPr>
      <w:r w:rsidRPr="00273DA1">
        <w:rPr>
          <w:rFonts w:cs="Arial"/>
          <w:noProof/>
          <w:szCs w:val="22"/>
        </w:rPr>
        <w:drawing>
          <wp:inline distT="0" distB="0" distL="0" distR="0" wp14:anchorId="38BCA528" wp14:editId="53AC9543">
            <wp:extent cx="5943600" cy="3977640"/>
            <wp:effectExtent l="0" t="0" r="0" b="0"/>
            <wp:docPr id="8" name="Picture 8"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 of a graph&#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77640"/>
                    </a:xfrm>
                    <a:prstGeom prst="rect">
                      <a:avLst/>
                    </a:prstGeom>
                  </pic:spPr>
                </pic:pic>
              </a:graphicData>
            </a:graphic>
          </wp:inline>
        </w:drawing>
      </w:r>
    </w:p>
    <w:p w14:paraId="1F449D15" w14:textId="33EB9648" w:rsidR="007A7D16" w:rsidRPr="00273DA1" w:rsidRDefault="00C7283F" w:rsidP="00273DA1">
      <w:pPr>
        <w:rPr>
          <w:rFonts w:cs="Arial"/>
          <w:szCs w:val="22"/>
        </w:rPr>
      </w:pPr>
      <w:r w:rsidRPr="00273DA1">
        <w:rPr>
          <w:rFonts w:cs="Arial"/>
          <w:noProof/>
          <w:szCs w:val="22"/>
        </w:rPr>
        <w:lastRenderedPageBreak/>
        <w:drawing>
          <wp:inline distT="0" distB="0" distL="0" distR="0" wp14:anchorId="6FF10658" wp14:editId="20A262A2">
            <wp:extent cx="5943600" cy="3977640"/>
            <wp:effectExtent l="0" t="0" r="0" b="0"/>
            <wp:docPr id="15" name="Picture 1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of different colored lin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77640"/>
                    </a:xfrm>
                    <a:prstGeom prst="rect">
                      <a:avLst/>
                    </a:prstGeom>
                  </pic:spPr>
                </pic:pic>
              </a:graphicData>
            </a:graphic>
          </wp:inline>
        </w:drawing>
      </w:r>
    </w:p>
    <w:p w14:paraId="3D1BE15F" w14:textId="64F9A028" w:rsidR="007A7D16" w:rsidRPr="00273DA1" w:rsidRDefault="007A7D16" w:rsidP="00273DA1">
      <w:pPr>
        <w:pStyle w:val="Heading2"/>
        <w:rPr>
          <w:rFonts w:cs="Arial"/>
          <w:szCs w:val="22"/>
        </w:rPr>
      </w:pPr>
      <w:bookmarkStart w:id="44" w:name="_Toc218412247"/>
      <w:r w:rsidRPr="00273DA1">
        <w:rPr>
          <w:rFonts w:cs="Arial"/>
          <w:szCs w:val="22"/>
        </w:rPr>
        <w:t>SARIMAX Model Results</w:t>
      </w:r>
      <w:bookmarkEnd w:id="44"/>
    </w:p>
    <w:p w14:paraId="62587AC7" w14:textId="6DEEB911" w:rsidR="009B4371" w:rsidRPr="009B4371" w:rsidRDefault="006D0C83" w:rsidP="006D0C83">
      <w:pPr>
        <w:pStyle w:val="Indented"/>
      </w:pPr>
      <w:r w:rsidRPr="006D0C83">
        <w:t>Despite parameter optimization via grid search, SARIMAX performance on the 2022 test set was catastrophic. MAPE values ranged from 3,724% (India HS 60) to 6,530% (China HS 55), rendering forecasts operationally useless. For example, a 6,530% error on $350 million monthly imports implies average forecast errors of $22.9 billion. The forecast visualizations show SARIMAX continuing to project smooth historical seasonality into a chaotic period, highlighting a fundamental mismatch between the model's linear assumptions and the regime-shift reality.</w:t>
      </w:r>
    </w:p>
    <w:p w14:paraId="57AEDCBC" w14:textId="244B4AEA" w:rsidR="0094787E" w:rsidRPr="00273DA1" w:rsidRDefault="0094787E" w:rsidP="00F27D43">
      <w:pPr>
        <w:pStyle w:val="Indented"/>
      </w:pPr>
    </w:p>
    <w:p w14:paraId="3B204006" w14:textId="66106288" w:rsidR="00C57821" w:rsidRPr="00273DA1" w:rsidRDefault="00C57821" w:rsidP="00273DA1">
      <w:pPr>
        <w:pStyle w:val="Caption"/>
        <w:keepNext/>
        <w:spacing w:line="360" w:lineRule="auto"/>
        <w:rPr>
          <w:rFonts w:cs="Arial"/>
          <w:sz w:val="22"/>
          <w:szCs w:val="22"/>
        </w:rPr>
      </w:pPr>
      <w:r w:rsidRPr="00273DA1">
        <w:rPr>
          <w:rFonts w:cs="Arial"/>
          <w:sz w:val="22"/>
          <w:szCs w:val="22"/>
        </w:rPr>
        <w:t xml:space="preserve">Table </w:t>
      </w:r>
      <w:r w:rsidR="00393164" w:rsidRPr="00273DA1">
        <w:rPr>
          <w:rFonts w:cs="Arial"/>
          <w:sz w:val="22"/>
          <w:szCs w:val="22"/>
        </w:rPr>
        <w:fldChar w:fldCharType="begin"/>
      </w:r>
      <w:r w:rsidR="00393164" w:rsidRPr="00273DA1">
        <w:rPr>
          <w:rFonts w:cs="Arial"/>
          <w:sz w:val="22"/>
          <w:szCs w:val="22"/>
        </w:rPr>
        <w:instrText xml:space="preserve"> SEQ Table \* ARABIC </w:instrText>
      </w:r>
      <w:r w:rsidR="00393164" w:rsidRPr="00273DA1">
        <w:rPr>
          <w:rFonts w:cs="Arial"/>
          <w:sz w:val="22"/>
          <w:szCs w:val="22"/>
        </w:rPr>
        <w:fldChar w:fldCharType="separate"/>
      </w:r>
      <w:r w:rsidR="0005723B">
        <w:rPr>
          <w:rFonts w:cs="Arial"/>
          <w:noProof/>
          <w:sz w:val="22"/>
          <w:szCs w:val="22"/>
        </w:rPr>
        <w:t>2</w:t>
      </w:r>
      <w:r w:rsidR="00393164" w:rsidRPr="00273DA1">
        <w:rPr>
          <w:rFonts w:cs="Arial"/>
          <w:noProof/>
          <w:sz w:val="22"/>
          <w:szCs w:val="22"/>
        </w:rPr>
        <w:fldChar w:fldCharType="end"/>
      </w:r>
      <w:r w:rsidRPr="00273DA1">
        <w:rPr>
          <w:rFonts w:cs="Arial"/>
          <w:sz w:val="22"/>
          <w:szCs w:val="22"/>
        </w:rPr>
        <w:t xml:space="preserve">: SARIMAX Model Specifications, Parameters </w:t>
      </w:r>
      <w:r w:rsidRPr="00273DA1">
        <w:rPr>
          <w:rFonts w:cs="Arial"/>
          <w:noProof/>
          <w:sz w:val="22"/>
          <w:szCs w:val="22"/>
        </w:rPr>
        <w:t>and Performance Metrics</w:t>
      </w:r>
    </w:p>
    <w:tbl>
      <w:tblPr>
        <w:tblStyle w:val="TableGrid"/>
        <w:tblW w:w="5000" w:type="pct"/>
        <w:tblLook w:val="0000" w:firstRow="0" w:lastRow="0" w:firstColumn="0" w:lastColumn="0" w:noHBand="0" w:noVBand="0"/>
      </w:tblPr>
      <w:tblGrid>
        <w:gridCol w:w="973"/>
        <w:gridCol w:w="1154"/>
        <w:gridCol w:w="770"/>
        <w:gridCol w:w="1793"/>
        <w:gridCol w:w="1360"/>
        <w:gridCol w:w="1300"/>
        <w:gridCol w:w="1360"/>
        <w:gridCol w:w="1360"/>
      </w:tblGrid>
      <w:tr w:rsidR="00C57821" w:rsidRPr="00273DA1" w14:paraId="5E1AD81A" w14:textId="77777777" w:rsidTr="00C57821">
        <w:trPr>
          <w:trHeight w:val="300"/>
        </w:trPr>
        <w:tc>
          <w:tcPr>
            <w:tcW w:w="625" w:type="pct"/>
          </w:tcPr>
          <w:p w14:paraId="21871EC1" w14:textId="77777777" w:rsidR="00C57821" w:rsidRPr="00273DA1" w:rsidRDefault="00C57821" w:rsidP="00273DA1">
            <w:pPr>
              <w:rPr>
                <w:rFonts w:cs="Arial"/>
                <w:szCs w:val="22"/>
              </w:rPr>
            </w:pPr>
            <w:r w:rsidRPr="00273DA1">
              <w:rPr>
                <w:rFonts w:cs="Arial"/>
                <w:szCs w:val="22"/>
              </w:rPr>
              <w:t>Country</w:t>
            </w:r>
          </w:p>
        </w:tc>
        <w:tc>
          <w:tcPr>
            <w:tcW w:w="625" w:type="pct"/>
          </w:tcPr>
          <w:p w14:paraId="57B38F07" w14:textId="77777777" w:rsidR="00C57821" w:rsidRPr="00273DA1" w:rsidRDefault="00C57821" w:rsidP="00273DA1">
            <w:pPr>
              <w:rPr>
                <w:rFonts w:cs="Arial"/>
                <w:szCs w:val="22"/>
              </w:rPr>
            </w:pPr>
            <w:proofErr w:type="spellStart"/>
            <w:r w:rsidRPr="00273DA1">
              <w:rPr>
                <w:rFonts w:cs="Arial"/>
                <w:szCs w:val="22"/>
              </w:rPr>
              <w:t>HS_Code</w:t>
            </w:r>
            <w:proofErr w:type="spellEnd"/>
          </w:p>
        </w:tc>
        <w:tc>
          <w:tcPr>
            <w:tcW w:w="625" w:type="pct"/>
          </w:tcPr>
          <w:p w14:paraId="1E82F33C" w14:textId="77777777" w:rsidR="00C57821" w:rsidRPr="00273DA1" w:rsidRDefault="00C57821" w:rsidP="00273DA1">
            <w:pPr>
              <w:rPr>
                <w:rFonts w:cs="Arial"/>
                <w:szCs w:val="22"/>
              </w:rPr>
            </w:pPr>
            <w:r w:rsidRPr="00273DA1">
              <w:rPr>
                <w:rFonts w:cs="Arial"/>
                <w:szCs w:val="22"/>
              </w:rPr>
              <w:t>Order</w:t>
            </w:r>
          </w:p>
        </w:tc>
        <w:tc>
          <w:tcPr>
            <w:tcW w:w="625" w:type="pct"/>
          </w:tcPr>
          <w:p w14:paraId="20BA09A9" w14:textId="77777777" w:rsidR="00C57821" w:rsidRPr="00273DA1" w:rsidRDefault="00C57821" w:rsidP="00273DA1">
            <w:pPr>
              <w:rPr>
                <w:rFonts w:cs="Arial"/>
                <w:szCs w:val="22"/>
              </w:rPr>
            </w:pPr>
            <w:proofErr w:type="spellStart"/>
            <w:r w:rsidRPr="00273DA1">
              <w:rPr>
                <w:rFonts w:cs="Arial"/>
                <w:szCs w:val="22"/>
              </w:rPr>
              <w:t>Seasonal_Order</w:t>
            </w:r>
            <w:proofErr w:type="spellEnd"/>
          </w:p>
        </w:tc>
        <w:tc>
          <w:tcPr>
            <w:tcW w:w="625" w:type="pct"/>
          </w:tcPr>
          <w:p w14:paraId="1C11491A" w14:textId="77777777" w:rsidR="00C57821" w:rsidRPr="00273DA1" w:rsidRDefault="00C57821" w:rsidP="00273DA1">
            <w:pPr>
              <w:rPr>
                <w:rFonts w:cs="Arial"/>
                <w:szCs w:val="22"/>
              </w:rPr>
            </w:pPr>
            <w:r w:rsidRPr="00273DA1">
              <w:rPr>
                <w:rFonts w:cs="Arial"/>
                <w:szCs w:val="22"/>
              </w:rPr>
              <w:t>AIC</w:t>
            </w:r>
          </w:p>
        </w:tc>
        <w:tc>
          <w:tcPr>
            <w:tcW w:w="625" w:type="pct"/>
          </w:tcPr>
          <w:p w14:paraId="5E2E2078" w14:textId="77777777" w:rsidR="00C57821" w:rsidRPr="00273DA1" w:rsidRDefault="00C57821" w:rsidP="00273DA1">
            <w:pPr>
              <w:rPr>
                <w:rFonts w:cs="Arial"/>
                <w:szCs w:val="22"/>
              </w:rPr>
            </w:pPr>
            <w:r w:rsidRPr="00273DA1">
              <w:rPr>
                <w:rFonts w:cs="Arial"/>
                <w:szCs w:val="22"/>
              </w:rPr>
              <w:t>RMSE</w:t>
            </w:r>
          </w:p>
        </w:tc>
        <w:tc>
          <w:tcPr>
            <w:tcW w:w="625" w:type="pct"/>
          </w:tcPr>
          <w:p w14:paraId="2AA07403" w14:textId="77777777" w:rsidR="00C57821" w:rsidRPr="00273DA1" w:rsidRDefault="00C57821" w:rsidP="00273DA1">
            <w:pPr>
              <w:rPr>
                <w:rFonts w:cs="Arial"/>
                <w:szCs w:val="22"/>
              </w:rPr>
            </w:pPr>
            <w:r w:rsidRPr="00273DA1">
              <w:rPr>
                <w:rFonts w:cs="Arial"/>
                <w:szCs w:val="22"/>
              </w:rPr>
              <w:t>MAE</w:t>
            </w:r>
          </w:p>
        </w:tc>
        <w:tc>
          <w:tcPr>
            <w:tcW w:w="625" w:type="pct"/>
          </w:tcPr>
          <w:p w14:paraId="688F5773" w14:textId="77777777" w:rsidR="00C57821" w:rsidRPr="00273DA1" w:rsidRDefault="00C57821" w:rsidP="00273DA1">
            <w:pPr>
              <w:rPr>
                <w:rFonts w:cs="Arial"/>
                <w:szCs w:val="22"/>
              </w:rPr>
            </w:pPr>
            <w:r w:rsidRPr="00273DA1">
              <w:rPr>
                <w:rFonts w:cs="Arial"/>
                <w:szCs w:val="22"/>
              </w:rPr>
              <w:t>MAPE</w:t>
            </w:r>
          </w:p>
        </w:tc>
      </w:tr>
      <w:tr w:rsidR="00C57821" w:rsidRPr="00273DA1" w14:paraId="06C85085" w14:textId="77777777" w:rsidTr="00C57821">
        <w:trPr>
          <w:trHeight w:val="300"/>
        </w:trPr>
        <w:tc>
          <w:tcPr>
            <w:tcW w:w="625" w:type="pct"/>
          </w:tcPr>
          <w:p w14:paraId="46E14AEA" w14:textId="77777777" w:rsidR="00C57821" w:rsidRPr="00273DA1" w:rsidRDefault="00C57821" w:rsidP="00273DA1">
            <w:pPr>
              <w:rPr>
                <w:rFonts w:cs="Arial"/>
                <w:szCs w:val="22"/>
              </w:rPr>
            </w:pPr>
            <w:r w:rsidRPr="00273DA1">
              <w:rPr>
                <w:rFonts w:cs="Arial"/>
                <w:szCs w:val="22"/>
              </w:rPr>
              <w:t>India</w:t>
            </w:r>
          </w:p>
        </w:tc>
        <w:tc>
          <w:tcPr>
            <w:tcW w:w="625" w:type="pct"/>
          </w:tcPr>
          <w:p w14:paraId="4C03DB4F" w14:textId="77777777" w:rsidR="00C57821" w:rsidRPr="00273DA1" w:rsidRDefault="00C57821" w:rsidP="00273DA1">
            <w:pPr>
              <w:rPr>
                <w:rFonts w:cs="Arial"/>
                <w:szCs w:val="22"/>
              </w:rPr>
            </w:pPr>
            <w:r w:rsidRPr="00273DA1">
              <w:rPr>
                <w:rFonts w:cs="Arial"/>
                <w:szCs w:val="22"/>
              </w:rPr>
              <w:t>52</w:t>
            </w:r>
          </w:p>
        </w:tc>
        <w:tc>
          <w:tcPr>
            <w:tcW w:w="625" w:type="pct"/>
          </w:tcPr>
          <w:p w14:paraId="4B01398B" w14:textId="77777777" w:rsidR="00C57821" w:rsidRPr="00273DA1" w:rsidRDefault="00C57821" w:rsidP="00273DA1">
            <w:pPr>
              <w:rPr>
                <w:rFonts w:cs="Arial"/>
                <w:szCs w:val="22"/>
              </w:rPr>
            </w:pPr>
            <w:r w:rsidRPr="00273DA1">
              <w:rPr>
                <w:rFonts w:cs="Arial"/>
                <w:szCs w:val="22"/>
              </w:rPr>
              <w:t>(1, 0, 2)</w:t>
            </w:r>
          </w:p>
        </w:tc>
        <w:tc>
          <w:tcPr>
            <w:tcW w:w="625" w:type="pct"/>
          </w:tcPr>
          <w:p w14:paraId="09096D28" w14:textId="77777777" w:rsidR="00C57821" w:rsidRPr="00273DA1" w:rsidRDefault="00C57821" w:rsidP="00273DA1">
            <w:pPr>
              <w:rPr>
                <w:rFonts w:cs="Arial"/>
                <w:szCs w:val="22"/>
              </w:rPr>
            </w:pPr>
            <w:r w:rsidRPr="00273DA1">
              <w:rPr>
                <w:rFonts w:cs="Arial"/>
                <w:szCs w:val="22"/>
              </w:rPr>
              <w:t>(1, 1, 1, 12)</w:t>
            </w:r>
          </w:p>
        </w:tc>
        <w:tc>
          <w:tcPr>
            <w:tcW w:w="625" w:type="pct"/>
          </w:tcPr>
          <w:p w14:paraId="49AD3AF9" w14:textId="77777777" w:rsidR="00C57821" w:rsidRPr="00273DA1" w:rsidRDefault="00C57821" w:rsidP="00273DA1">
            <w:pPr>
              <w:rPr>
                <w:rFonts w:cs="Arial"/>
                <w:szCs w:val="22"/>
              </w:rPr>
            </w:pPr>
            <w:r w:rsidRPr="00273DA1">
              <w:rPr>
                <w:rFonts w:cs="Arial"/>
                <w:szCs w:val="22"/>
              </w:rPr>
              <w:t>4086.91749</w:t>
            </w:r>
          </w:p>
        </w:tc>
        <w:tc>
          <w:tcPr>
            <w:tcW w:w="625" w:type="pct"/>
          </w:tcPr>
          <w:p w14:paraId="15BC3914" w14:textId="77777777" w:rsidR="00C57821" w:rsidRPr="00273DA1" w:rsidRDefault="00C57821" w:rsidP="00273DA1">
            <w:pPr>
              <w:rPr>
                <w:rFonts w:cs="Arial"/>
                <w:szCs w:val="22"/>
              </w:rPr>
            </w:pPr>
            <w:r w:rsidRPr="00273DA1">
              <w:rPr>
                <w:rFonts w:cs="Arial"/>
                <w:szCs w:val="22"/>
              </w:rPr>
              <w:t>257043152</w:t>
            </w:r>
          </w:p>
        </w:tc>
        <w:tc>
          <w:tcPr>
            <w:tcW w:w="625" w:type="pct"/>
          </w:tcPr>
          <w:p w14:paraId="70E666D7" w14:textId="77777777" w:rsidR="00C57821" w:rsidRPr="00273DA1" w:rsidRDefault="00C57821" w:rsidP="00273DA1">
            <w:pPr>
              <w:rPr>
                <w:rFonts w:cs="Arial"/>
                <w:szCs w:val="22"/>
              </w:rPr>
            </w:pPr>
            <w:r w:rsidRPr="00273DA1">
              <w:rPr>
                <w:rFonts w:cs="Arial"/>
                <w:szCs w:val="22"/>
              </w:rPr>
              <w:t>178945401</w:t>
            </w:r>
          </w:p>
        </w:tc>
        <w:tc>
          <w:tcPr>
            <w:tcW w:w="625" w:type="pct"/>
          </w:tcPr>
          <w:p w14:paraId="5204373F" w14:textId="77777777" w:rsidR="00C57821" w:rsidRPr="00273DA1" w:rsidRDefault="00C57821" w:rsidP="00273DA1">
            <w:pPr>
              <w:rPr>
                <w:rFonts w:cs="Arial"/>
                <w:szCs w:val="22"/>
              </w:rPr>
            </w:pPr>
            <w:r w:rsidRPr="00273DA1">
              <w:rPr>
                <w:rFonts w:cs="Arial"/>
                <w:szCs w:val="22"/>
              </w:rPr>
              <w:t>4705.38832</w:t>
            </w:r>
          </w:p>
        </w:tc>
      </w:tr>
      <w:tr w:rsidR="00C57821" w:rsidRPr="00273DA1" w14:paraId="515CFC87" w14:textId="77777777" w:rsidTr="00C57821">
        <w:trPr>
          <w:trHeight w:val="300"/>
        </w:trPr>
        <w:tc>
          <w:tcPr>
            <w:tcW w:w="625" w:type="pct"/>
          </w:tcPr>
          <w:p w14:paraId="4DC5AF9E" w14:textId="77777777" w:rsidR="00C57821" w:rsidRPr="00273DA1" w:rsidRDefault="00C57821" w:rsidP="00273DA1">
            <w:pPr>
              <w:rPr>
                <w:rFonts w:cs="Arial"/>
                <w:szCs w:val="22"/>
              </w:rPr>
            </w:pPr>
            <w:r w:rsidRPr="00273DA1">
              <w:rPr>
                <w:rFonts w:cs="Arial"/>
                <w:szCs w:val="22"/>
              </w:rPr>
              <w:t>India</w:t>
            </w:r>
          </w:p>
        </w:tc>
        <w:tc>
          <w:tcPr>
            <w:tcW w:w="625" w:type="pct"/>
          </w:tcPr>
          <w:p w14:paraId="33EF2E2B" w14:textId="77777777" w:rsidR="00C57821" w:rsidRPr="00273DA1" w:rsidRDefault="00C57821" w:rsidP="00273DA1">
            <w:pPr>
              <w:rPr>
                <w:rFonts w:cs="Arial"/>
                <w:szCs w:val="22"/>
              </w:rPr>
            </w:pPr>
            <w:r w:rsidRPr="00273DA1">
              <w:rPr>
                <w:rFonts w:cs="Arial"/>
                <w:szCs w:val="22"/>
              </w:rPr>
              <w:t>55</w:t>
            </w:r>
          </w:p>
        </w:tc>
        <w:tc>
          <w:tcPr>
            <w:tcW w:w="625" w:type="pct"/>
          </w:tcPr>
          <w:p w14:paraId="79CB056E" w14:textId="77777777" w:rsidR="00C57821" w:rsidRPr="00273DA1" w:rsidRDefault="00C57821" w:rsidP="00273DA1">
            <w:pPr>
              <w:rPr>
                <w:rFonts w:cs="Arial"/>
                <w:szCs w:val="22"/>
              </w:rPr>
            </w:pPr>
            <w:r w:rsidRPr="00273DA1">
              <w:rPr>
                <w:rFonts w:cs="Arial"/>
                <w:szCs w:val="22"/>
              </w:rPr>
              <w:t>(2, 1, 2)</w:t>
            </w:r>
          </w:p>
        </w:tc>
        <w:tc>
          <w:tcPr>
            <w:tcW w:w="625" w:type="pct"/>
          </w:tcPr>
          <w:p w14:paraId="7C9C36AE" w14:textId="77777777" w:rsidR="00C57821" w:rsidRPr="00273DA1" w:rsidRDefault="00C57821" w:rsidP="00273DA1">
            <w:pPr>
              <w:rPr>
                <w:rFonts w:cs="Arial"/>
                <w:szCs w:val="22"/>
              </w:rPr>
            </w:pPr>
            <w:r w:rsidRPr="00273DA1">
              <w:rPr>
                <w:rFonts w:cs="Arial"/>
                <w:szCs w:val="22"/>
              </w:rPr>
              <w:t>(1, 1, 1, 12)</w:t>
            </w:r>
          </w:p>
        </w:tc>
        <w:tc>
          <w:tcPr>
            <w:tcW w:w="625" w:type="pct"/>
          </w:tcPr>
          <w:p w14:paraId="0FEABCCE" w14:textId="77777777" w:rsidR="00C57821" w:rsidRPr="00273DA1" w:rsidRDefault="00C57821" w:rsidP="00273DA1">
            <w:pPr>
              <w:rPr>
                <w:rFonts w:cs="Arial"/>
                <w:szCs w:val="22"/>
              </w:rPr>
            </w:pPr>
            <w:r w:rsidRPr="00273DA1">
              <w:rPr>
                <w:rFonts w:cs="Arial"/>
                <w:szCs w:val="22"/>
              </w:rPr>
              <w:t>3746.40067</w:t>
            </w:r>
          </w:p>
        </w:tc>
        <w:tc>
          <w:tcPr>
            <w:tcW w:w="625" w:type="pct"/>
          </w:tcPr>
          <w:p w14:paraId="3B59ED99" w14:textId="77777777" w:rsidR="00C57821" w:rsidRPr="00273DA1" w:rsidRDefault="00C57821" w:rsidP="00273DA1">
            <w:pPr>
              <w:rPr>
                <w:rFonts w:cs="Arial"/>
                <w:szCs w:val="22"/>
              </w:rPr>
            </w:pPr>
            <w:r w:rsidRPr="00273DA1">
              <w:rPr>
                <w:rFonts w:cs="Arial"/>
                <w:szCs w:val="22"/>
              </w:rPr>
              <w:t>141683841</w:t>
            </w:r>
          </w:p>
        </w:tc>
        <w:tc>
          <w:tcPr>
            <w:tcW w:w="625" w:type="pct"/>
          </w:tcPr>
          <w:p w14:paraId="03FCDA5B" w14:textId="77777777" w:rsidR="00C57821" w:rsidRPr="00273DA1" w:rsidRDefault="00C57821" w:rsidP="00273DA1">
            <w:pPr>
              <w:rPr>
                <w:rFonts w:cs="Arial"/>
                <w:szCs w:val="22"/>
              </w:rPr>
            </w:pPr>
            <w:r w:rsidRPr="00273DA1">
              <w:rPr>
                <w:rFonts w:cs="Arial"/>
                <w:szCs w:val="22"/>
              </w:rPr>
              <w:t>120475175</w:t>
            </w:r>
          </w:p>
        </w:tc>
        <w:tc>
          <w:tcPr>
            <w:tcW w:w="625" w:type="pct"/>
          </w:tcPr>
          <w:p w14:paraId="16518B62" w14:textId="77777777" w:rsidR="00C57821" w:rsidRPr="00273DA1" w:rsidRDefault="00C57821" w:rsidP="00273DA1">
            <w:pPr>
              <w:rPr>
                <w:rFonts w:cs="Arial"/>
                <w:szCs w:val="22"/>
              </w:rPr>
            </w:pPr>
            <w:r w:rsidRPr="00273DA1">
              <w:rPr>
                <w:rFonts w:cs="Arial"/>
                <w:szCs w:val="22"/>
              </w:rPr>
              <w:t>5314.56578</w:t>
            </w:r>
          </w:p>
        </w:tc>
      </w:tr>
      <w:tr w:rsidR="00C57821" w:rsidRPr="00273DA1" w14:paraId="30CF0CB9" w14:textId="77777777" w:rsidTr="00C57821">
        <w:trPr>
          <w:trHeight w:val="300"/>
        </w:trPr>
        <w:tc>
          <w:tcPr>
            <w:tcW w:w="625" w:type="pct"/>
          </w:tcPr>
          <w:p w14:paraId="77509D48" w14:textId="77777777" w:rsidR="00C57821" w:rsidRPr="00273DA1" w:rsidRDefault="00C57821" w:rsidP="00273DA1">
            <w:pPr>
              <w:rPr>
                <w:rFonts w:cs="Arial"/>
                <w:szCs w:val="22"/>
              </w:rPr>
            </w:pPr>
            <w:r w:rsidRPr="00273DA1">
              <w:rPr>
                <w:rFonts w:cs="Arial"/>
                <w:szCs w:val="22"/>
              </w:rPr>
              <w:lastRenderedPageBreak/>
              <w:t>India</w:t>
            </w:r>
          </w:p>
        </w:tc>
        <w:tc>
          <w:tcPr>
            <w:tcW w:w="625" w:type="pct"/>
          </w:tcPr>
          <w:p w14:paraId="6AAED5FB" w14:textId="77777777" w:rsidR="00C57821" w:rsidRPr="00273DA1" w:rsidRDefault="00C57821" w:rsidP="00273DA1">
            <w:pPr>
              <w:rPr>
                <w:rFonts w:cs="Arial"/>
                <w:szCs w:val="22"/>
              </w:rPr>
            </w:pPr>
            <w:r w:rsidRPr="00273DA1">
              <w:rPr>
                <w:rFonts w:cs="Arial"/>
                <w:szCs w:val="22"/>
              </w:rPr>
              <w:t>60</w:t>
            </w:r>
          </w:p>
        </w:tc>
        <w:tc>
          <w:tcPr>
            <w:tcW w:w="625" w:type="pct"/>
          </w:tcPr>
          <w:p w14:paraId="5053DDB7" w14:textId="77777777" w:rsidR="00C57821" w:rsidRPr="00273DA1" w:rsidRDefault="00C57821" w:rsidP="00273DA1">
            <w:pPr>
              <w:rPr>
                <w:rFonts w:cs="Arial"/>
                <w:szCs w:val="22"/>
              </w:rPr>
            </w:pPr>
            <w:r w:rsidRPr="00273DA1">
              <w:rPr>
                <w:rFonts w:cs="Arial"/>
                <w:szCs w:val="22"/>
              </w:rPr>
              <w:t>(0, 1, 2)</w:t>
            </w:r>
          </w:p>
        </w:tc>
        <w:tc>
          <w:tcPr>
            <w:tcW w:w="625" w:type="pct"/>
          </w:tcPr>
          <w:p w14:paraId="3C6DA606" w14:textId="77777777" w:rsidR="00C57821" w:rsidRPr="00273DA1" w:rsidRDefault="00C57821" w:rsidP="00273DA1">
            <w:pPr>
              <w:rPr>
                <w:rFonts w:cs="Arial"/>
                <w:szCs w:val="22"/>
              </w:rPr>
            </w:pPr>
            <w:r w:rsidRPr="00273DA1">
              <w:rPr>
                <w:rFonts w:cs="Arial"/>
                <w:szCs w:val="22"/>
              </w:rPr>
              <w:t>(1, 1, 1, 12)</w:t>
            </w:r>
          </w:p>
        </w:tc>
        <w:tc>
          <w:tcPr>
            <w:tcW w:w="625" w:type="pct"/>
          </w:tcPr>
          <w:p w14:paraId="55870746" w14:textId="77777777" w:rsidR="00C57821" w:rsidRPr="00273DA1" w:rsidRDefault="00C57821" w:rsidP="00273DA1">
            <w:pPr>
              <w:rPr>
                <w:rFonts w:cs="Arial"/>
                <w:szCs w:val="22"/>
              </w:rPr>
            </w:pPr>
            <w:r w:rsidRPr="00273DA1">
              <w:rPr>
                <w:rFonts w:cs="Arial"/>
                <w:szCs w:val="22"/>
              </w:rPr>
              <w:t>3653.78409</w:t>
            </w:r>
          </w:p>
        </w:tc>
        <w:tc>
          <w:tcPr>
            <w:tcW w:w="625" w:type="pct"/>
          </w:tcPr>
          <w:p w14:paraId="382EF321" w14:textId="77777777" w:rsidR="00C57821" w:rsidRPr="00273DA1" w:rsidRDefault="00C57821" w:rsidP="00273DA1">
            <w:pPr>
              <w:rPr>
                <w:rFonts w:cs="Arial"/>
                <w:szCs w:val="22"/>
              </w:rPr>
            </w:pPr>
            <w:r w:rsidRPr="00273DA1">
              <w:rPr>
                <w:rFonts w:cs="Arial"/>
                <w:szCs w:val="22"/>
              </w:rPr>
              <w:t>53998812</w:t>
            </w:r>
          </w:p>
        </w:tc>
        <w:tc>
          <w:tcPr>
            <w:tcW w:w="625" w:type="pct"/>
          </w:tcPr>
          <w:p w14:paraId="7C3205A3" w14:textId="77777777" w:rsidR="00C57821" w:rsidRPr="00273DA1" w:rsidRDefault="00C57821" w:rsidP="00273DA1">
            <w:pPr>
              <w:rPr>
                <w:rFonts w:cs="Arial"/>
                <w:szCs w:val="22"/>
              </w:rPr>
            </w:pPr>
            <w:r w:rsidRPr="00273DA1">
              <w:rPr>
                <w:rFonts w:cs="Arial"/>
                <w:szCs w:val="22"/>
              </w:rPr>
              <w:t>47048502</w:t>
            </w:r>
          </w:p>
        </w:tc>
        <w:tc>
          <w:tcPr>
            <w:tcW w:w="625" w:type="pct"/>
          </w:tcPr>
          <w:p w14:paraId="260F3773" w14:textId="77777777" w:rsidR="00C57821" w:rsidRPr="00273DA1" w:rsidRDefault="00C57821" w:rsidP="00273DA1">
            <w:pPr>
              <w:rPr>
                <w:rFonts w:cs="Arial"/>
                <w:szCs w:val="22"/>
              </w:rPr>
            </w:pPr>
            <w:r w:rsidRPr="00273DA1">
              <w:rPr>
                <w:rFonts w:cs="Arial"/>
                <w:szCs w:val="22"/>
              </w:rPr>
              <w:t>3724.06776</w:t>
            </w:r>
          </w:p>
        </w:tc>
      </w:tr>
      <w:tr w:rsidR="00C57821" w:rsidRPr="00273DA1" w14:paraId="0E5C907A" w14:textId="77777777" w:rsidTr="00C57821">
        <w:trPr>
          <w:trHeight w:val="300"/>
        </w:trPr>
        <w:tc>
          <w:tcPr>
            <w:tcW w:w="625" w:type="pct"/>
          </w:tcPr>
          <w:p w14:paraId="1227D5CC" w14:textId="77777777" w:rsidR="00C57821" w:rsidRPr="00273DA1" w:rsidRDefault="00C57821" w:rsidP="00273DA1">
            <w:pPr>
              <w:rPr>
                <w:rFonts w:cs="Arial"/>
                <w:szCs w:val="22"/>
              </w:rPr>
            </w:pPr>
            <w:r w:rsidRPr="00273DA1">
              <w:rPr>
                <w:rFonts w:cs="Arial"/>
                <w:szCs w:val="22"/>
              </w:rPr>
              <w:t>China</w:t>
            </w:r>
          </w:p>
        </w:tc>
        <w:tc>
          <w:tcPr>
            <w:tcW w:w="625" w:type="pct"/>
          </w:tcPr>
          <w:p w14:paraId="1D41BC9E" w14:textId="77777777" w:rsidR="00C57821" w:rsidRPr="00273DA1" w:rsidRDefault="00C57821" w:rsidP="00273DA1">
            <w:pPr>
              <w:rPr>
                <w:rFonts w:cs="Arial"/>
                <w:szCs w:val="22"/>
              </w:rPr>
            </w:pPr>
            <w:r w:rsidRPr="00273DA1">
              <w:rPr>
                <w:rFonts w:cs="Arial"/>
                <w:szCs w:val="22"/>
              </w:rPr>
              <w:t>52</w:t>
            </w:r>
          </w:p>
        </w:tc>
        <w:tc>
          <w:tcPr>
            <w:tcW w:w="625" w:type="pct"/>
          </w:tcPr>
          <w:p w14:paraId="7DEDB424" w14:textId="77777777" w:rsidR="00C57821" w:rsidRPr="00273DA1" w:rsidRDefault="00C57821" w:rsidP="00273DA1">
            <w:pPr>
              <w:rPr>
                <w:rFonts w:cs="Arial"/>
                <w:szCs w:val="22"/>
              </w:rPr>
            </w:pPr>
            <w:r w:rsidRPr="00273DA1">
              <w:rPr>
                <w:rFonts w:cs="Arial"/>
                <w:szCs w:val="22"/>
              </w:rPr>
              <w:t>(2, 1, 2)</w:t>
            </w:r>
          </w:p>
        </w:tc>
        <w:tc>
          <w:tcPr>
            <w:tcW w:w="625" w:type="pct"/>
          </w:tcPr>
          <w:p w14:paraId="2324B281" w14:textId="77777777" w:rsidR="00C57821" w:rsidRPr="00273DA1" w:rsidRDefault="00C57821" w:rsidP="00273DA1">
            <w:pPr>
              <w:rPr>
                <w:rFonts w:cs="Arial"/>
                <w:szCs w:val="22"/>
              </w:rPr>
            </w:pPr>
            <w:r w:rsidRPr="00273DA1">
              <w:rPr>
                <w:rFonts w:cs="Arial"/>
                <w:szCs w:val="22"/>
              </w:rPr>
              <w:t>(1, 1, 1, 12)</w:t>
            </w:r>
          </w:p>
        </w:tc>
        <w:tc>
          <w:tcPr>
            <w:tcW w:w="625" w:type="pct"/>
          </w:tcPr>
          <w:p w14:paraId="51E0C838" w14:textId="77777777" w:rsidR="00C57821" w:rsidRPr="00273DA1" w:rsidRDefault="00C57821" w:rsidP="00273DA1">
            <w:pPr>
              <w:rPr>
                <w:rFonts w:cs="Arial"/>
                <w:szCs w:val="22"/>
              </w:rPr>
            </w:pPr>
            <w:r w:rsidRPr="00273DA1">
              <w:rPr>
                <w:rFonts w:cs="Arial"/>
                <w:szCs w:val="22"/>
              </w:rPr>
              <w:t>4192.27006</w:t>
            </w:r>
          </w:p>
        </w:tc>
        <w:tc>
          <w:tcPr>
            <w:tcW w:w="625" w:type="pct"/>
          </w:tcPr>
          <w:p w14:paraId="376DDF84" w14:textId="77777777" w:rsidR="00C57821" w:rsidRPr="00273DA1" w:rsidRDefault="00C57821" w:rsidP="00273DA1">
            <w:pPr>
              <w:rPr>
                <w:rFonts w:cs="Arial"/>
                <w:szCs w:val="22"/>
              </w:rPr>
            </w:pPr>
            <w:r w:rsidRPr="00273DA1">
              <w:rPr>
                <w:rFonts w:cs="Arial"/>
                <w:szCs w:val="22"/>
              </w:rPr>
              <w:t>760896445</w:t>
            </w:r>
          </w:p>
        </w:tc>
        <w:tc>
          <w:tcPr>
            <w:tcW w:w="625" w:type="pct"/>
          </w:tcPr>
          <w:p w14:paraId="0D249642" w14:textId="77777777" w:rsidR="00C57821" w:rsidRPr="00273DA1" w:rsidRDefault="00C57821" w:rsidP="00273DA1">
            <w:pPr>
              <w:rPr>
                <w:rFonts w:cs="Arial"/>
                <w:szCs w:val="22"/>
              </w:rPr>
            </w:pPr>
            <w:r w:rsidRPr="00273DA1">
              <w:rPr>
                <w:rFonts w:cs="Arial"/>
                <w:szCs w:val="22"/>
              </w:rPr>
              <w:t>723754050</w:t>
            </w:r>
          </w:p>
        </w:tc>
        <w:tc>
          <w:tcPr>
            <w:tcW w:w="625" w:type="pct"/>
          </w:tcPr>
          <w:p w14:paraId="4FA52A82" w14:textId="77777777" w:rsidR="00C57821" w:rsidRPr="00273DA1" w:rsidRDefault="00C57821" w:rsidP="00273DA1">
            <w:pPr>
              <w:rPr>
                <w:rFonts w:cs="Arial"/>
                <w:szCs w:val="22"/>
              </w:rPr>
            </w:pPr>
            <w:r w:rsidRPr="00273DA1">
              <w:rPr>
                <w:rFonts w:cs="Arial"/>
                <w:szCs w:val="22"/>
              </w:rPr>
              <w:t>4885.3341</w:t>
            </w:r>
          </w:p>
        </w:tc>
      </w:tr>
      <w:tr w:rsidR="00C57821" w:rsidRPr="00273DA1" w14:paraId="6AF2E623" w14:textId="77777777" w:rsidTr="00C57821">
        <w:trPr>
          <w:trHeight w:val="300"/>
        </w:trPr>
        <w:tc>
          <w:tcPr>
            <w:tcW w:w="625" w:type="pct"/>
          </w:tcPr>
          <w:p w14:paraId="101F443B" w14:textId="77777777" w:rsidR="00C57821" w:rsidRPr="00273DA1" w:rsidRDefault="00C57821" w:rsidP="00273DA1">
            <w:pPr>
              <w:rPr>
                <w:rFonts w:cs="Arial"/>
                <w:szCs w:val="22"/>
              </w:rPr>
            </w:pPr>
            <w:r w:rsidRPr="00273DA1">
              <w:rPr>
                <w:rFonts w:cs="Arial"/>
                <w:szCs w:val="22"/>
              </w:rPr>
              <w:t>China</w:t>
            </w:r>
          </w:p>
        </w:tc>
        <w:tc>
          <w:tcPr>
            <w:tcW w:w="625" w:type="pct"/>
          </w:tcPr>
          <w:p w14:paraId="1A894FD9" w14:textId="77777777" w:rsidR="00C57821" w:rsidRPr="00273DA1" w:rsidRDefault="00C57821" w:rsidP="00273DA1">
            <w:pPr>
              <w:rPr>
                <w:rFonts w:cs="Arial"/>
                <w:szCs w:val="22"/>
              </w:rPr>
            </w:pPr>
            <w:r w:rsidRPr="00273DA1">
              <w:rPr>
                <w:rFonts w:cs="Arial"/>
                <w:szCs w:val="22"/>
              </w:rPr>
              <w:t>55</w:t>
            </w:r>
          </w:p>
        </w:tc>
        <w:tc>
          <w:tcPr>
            <w:tcW w:w="625" w:type="pct"/>
          </w:tcPr>
          <w:p w14:paraId="20C8E517" w14:textId="77777777" w:rsidR="00C57821" w:rsidRPr="00273DA1" w:rsidRDefault="00C57821" w:rsidP="00273DA1">
            <w:pPr>
              <w:rPr>
                <w:rFonts w:cs="Arial"/>
                <w:szCs w:val="22"/>
              </w:rPr>
            </w:pPr>
            <w:r w:rsidRPr="00273DA1">
              <w:rPr>
                <w:rFonts w:cs="Arial"/>
                <w:szCs w:val="22"/>
              </w:rPr>
              <w:t>(1, 1, 2)</w:t>
            </w:r>
          </w:p>
        </w:tc>
        <w:tc>
          <w:tcPr>
            <w:tcW w:w="625" w:type="pct"/>
          </w:tcPr>
          <w:p w14:paraId="5609721B" w14:textId="77777777" w:rsidR="00C57821" w:rsidRPr="00273DA1" w:rsidRDefault="00C57821" w:rsidP="00273DA1">
            <w:pPr>
              <w:rPr>
                <w:rFonts w:cs="Arial"/>
                <w:szCs w:val="22"/>
              </w:rPr>
            </w:pPr>
            <w:r w:rsidRPr="00273DA1">
              <w:rPr>
                <w:rFonts w:cs="Arial"/>
                <w:szCs w:val="22"/>
              </w:rPr>
              <w:t>(1, 1, 1, 12)</w:t>
            </w:r>
          </w:p>
        </w:tc>
        <w:tc>
          <w:tcPr>
            <w:tcW w:w="625" w:type="pct"/>
          </w:tcPr>
          <w:p w14:paraId="436B4BFA" w14:textId="77777777" w:rsidR="00C57821" w:rsidRPr="00273DA1" w:rsidRDefault="00C57821" w:rsidP="00273DA1">
            <w:pPr>
              <w:rPr>
                <w:rFonts w:cs="Arial"/>
                <w:szCs w:val="22"/>
              </w:rPr>
            </w:pPr>
            <w:r w:rsidRPr="00273DA1">
              <w:rPr>
                <w:rFonts w:cs="Arial"/>
                <w:szCs w:val="22"/>
              </w:rPr>
              <w:t>3913.06156</w:t>
            </w:r>
          </w:p>
        </w:tc>
        <w:tc>
          <w:tcPr>
            <w:tcW w:w="625" w:type="pct"/>
          </w:tcPr>
          <w:p w14:paraId="064E8B51" w14:textId="77777777" w:rsidR="00C57821" w:rsidRPr="00273DA1" w:rsidRDefault="00C57821" w:rsidP="00273DA1">
            <w:pPr>
              <w:rPr>
                <w:rFonts w:cs="Arial"/>
                <w:szCs w:val="22"/>
              </w:rPr>
            </w:pPr>
            <w:r w:rsidRPr="00273DA1">
              <w:rPr>
                <w:rFonts w:cs="Arial"/>
                <w:szCs w:val="22"/>
              </w:rPr>
              <w:t>180588066</w:t>
            </w:r>
          </w:p>
        </w:tc>
        <w:tc>
          <w:tcPr>
            <w:tcW w:w="625" w:type="pct"/>
          </w:tcPr>
          <w:p w14:paraId="0E435F92" w14:textId="77777777" w:rsidR="00C57821" w:rsidRPr="00273DA1" w:rsidRDefault="00C57821" w:rsidP="00273DA1">
            <w:pPr>
              <w:rPr>
                <w:rFonts w:cs="Arial"/>
                <w:szCs w:val="22"/>
              </w:rPr>
            </w:pPr>
            <w:r w:rsidRPr="00273DA1">
              <w:rPr>
                <w:rFonts w:cs="Arial"/>
                <w:szCs w:val="22"/>
              </w:rPr>
              <w:t>165965111</w:t>
            </w:r>
          </w:p>
        </w:tc>
        <w:tc>
          <w:tcPr>
            <w:tcW w:w="625" w:type="pct"/>
          </w:tcPr>
          <w:p w14:paraId="49B61FE8" w14:textId="77777777" w:rsidR="00C57821" w:rsidRPr="00273DA1" w:rsidRDefault="00C57821" w:rsidP="00273DA1">
            <w:pPr>
              <w:rPr>
                <w:rFonts w:cs="Arial"/>
                <w:szCs w:val="22"/>
              </w:rPr>
            </w:pPr>
            <w:r w:rsidRPr="00273DA1">
              <w:rPr>
                <w:rFonts w:cs="Arial"/>
                <w:szCs w:val="22"/>
              </w:rPr>
              <w:t>6530.31804</w:t>
            </w:r>
          </w:p>
        </w:tc>
      </w:tr>
      <w:tr w:rsidR="00C57821" w:rsidRPr="00273DA1" w14:paraId="3B2479FF" w14:textId="77777777" w:rsidTr="00C57821">
        <w:trPr>
          <w:trHeight w:val="300"/>
        </w:trPr>
        <w:tc>
          <w:tcPr>
            <w:tcW w:w="625" w:type="pct"/>
          </w:tcPr>
          <w:p w14:paraId="0373CB46" w14:textId="77777777" w:rsidR="00C57821" w:rsidRPr="00273DA1" w:rsidRDefault="00C57821" w:rsidP="00273DA1">
            <w:pPr>
              <w:rPr>
                <w:rFonts w:cs="Arial"/>
                <w:szCs w:val="22"/>
              </w:rPr>
            </w:pPr>
            <w:r w:rsidRPr="00273DA1">
              <w:rPr>
                <w:rFonts w:cs="Arial"/>
                <w:szCs w:val="22"/>
              </w:rPr>
              <w:t>China</w:t>
            </w:r>
          </w:p>
        </w:tc>
        <w:tc>
          <w:tcPr>
            <w:tcW w:w="625" w:type="pct"/>
          </w:tcPr>
          <w:p w14:paraId="0C49E7F7" w14:textId="77777777" w:rsidR="00C57821" w:rsidRPr="00273DA1" w:rsidRDefault="00C57821" w:rsidP="00273DA1">
            <w:pPr>
              <w:rPr>
                <w:rFonts w:cs="Arial"/>
                <w:szCs w:val="22"/>
              </w:rPr>
            </w:pPr>
            <w:r w:rsidRPr="00273DA1">
              <w:rPr>
                <w:rFonts w:cs="Arial"/>
                <w:szCs w:val="22"/>
              </w:rPr>
              <w:t>60</w:t>
            </w:r>
          </w:p>
        </w:tc>
        <w:tc>
          <w:tcPr>
            <w:tcW w:w="625" w:type="pct"/>
          </w:tcPr>
          <w:p w14:paraId="0A54B6AA" w14:textId="77777777" w:rsidR="00C57821" w:rsidRPr="00273DA1" w:rsidRDefault="00C57821" w:rsidP="00273DA1">
            <w:pPr>
              <w:rPr>
                <w:rFonts w:cs="Arial"/>
                <w:szCs w:val="22"/>
              </w:rPr>
            </w:pPr>
            <w:r w:rsidRPr="00273DA1">
              <w:rPr>
                <w:rFonts w:cs="Arial"/>
                <w:szCs w:val="22"/>
              </w:rPr>
              <w:t>(0, 1, 2)</w:t>
            </w:r>
          </w:p>
        </w:tc>
        <w:tc>
          <w:tcPr>
            <w:tcW w:w="625" w:type="pct"/>
          </w:tcPr>
          <w:p w14:paraId="6EF0599E" w14:textId="77777777" w:rsidR="00C57821" w:rsidRPr="00273DA1" w:rsidRDefault="00C57821" w:rsidP="00273DA1">
            <w:pPr>
              <w:rPr>
                <w:rFonts w:cs="Arial"/>
                <w:szCs w:val="22"/>
              </w:rPr>
            </w:pPr>
            <w:r w:rsidRPr="00273DA1">
              <w:rPr>
                <w:rFonts w:cs="Arial"/>
                <w:szCs w:val="22"/>
              </w:rPr>
              <w:t>(0, 1, 1, 12)</w:t>
            </w:r>
          </w:p>
        </w:tc>
        <w:tc>
          <w:tcPr>
            <w:tcW w:w="625" w:type="pct"/>
          </w:tcPr>
          <w:p w14:paraId="15AAF5A4" w14:textId="77777777" w:rsidR="00C57821" w:rsidRPr="00273DA1" w:rsidRDefault="00C57821" w:rsidP="00273DA1">
            <w:pPr>
              <w:rPr>
                <w:rFonts w:cs="Arial"/>
                <w:szCs w:val="22"/>
              </w:rPr>
            </w:pPr>
            <w:r w:rsidRPr="00273DA1">
              <w:rPr>
                <w:rFonts w:cs="Arial"/>
                <w:szCs w:val="22"/>
              </w:rPr>
              <w:t>3834.32899</w:t>
            </w:r>
          </w:p>
        </w:tc>
        <w:tc>
          <w:tcPr>
            <w:tcW w:w="625" w:type="pct"/>
          </w:tcPr>
          <w:p w14:paraId="5A9E5624" w14:textId="77777777" w:rsidR="00C57821" w:rsidRPr="00273DA1" w:rsidRDefault="00C57821" w:rsidP="00273DA1">
            <w:pPr>
              <w:rPr>
                <w:rFonts w:cs="Arial"/>
                <w:szCs w:val="22"/>
              </w:rPr>
            </w:pPr>
            <w:r w:rsidRPr="00273DA1">
              <w:rPr>
                <w:rFonts w:cs="Arial"/>
                <w:szCs w:val="22"/>
              </w:rPr>
              <w:t>93238792</w:t>
            </w:r>
          </w:p>
        </w:tc>
        <w:tc>
          <w:tcPr>
            <w:tcW w:w="625" w:type="pct"/>
          </w:tcPr>
          <w:p w14:paraId="075B7A73" w14:textId="77777777" w:rsidR="00C57821" w:rsidRPr="00273DA1" w:rsidRDefault="00C57821" w:rsidP="00273DA1">
            <w:pPr>
              <w:rPr>
                <w:rFonts w:cs="Arial"/>
                <w:szCs w:val="22"/>
              </w:rPr>
            </w:pPr>
            <w:r w:rsidRPr="00273DA1">
              <w:rPr>
                <w:rFonts w:cs="Arial"/>
                <w:szCs w:val="22"/>
              </w:rPr>
              <w:t>86037431.2</w:t>
            </w:r>
          </w:p>
        </w:tc>
        <w:tc>
          <w:tcPr>
            <w:tcW w:w="625" w:type="pct"/>
          </w:tcPr>
          <w:p w14:paraId="5B75394F" w14:textId="77777777" w:rsidR="00C57821" w:rsidRPr="00273DA1" w:rsidRDefault="00C57821" w:rsidP="00273DA1">
            <w:pPr>
              <w:rPr>
                <w:rFonts w:cs="Arial"/>
                <w:szCs w:val="22"/>
              </w:rPr>
            </w:pPr>
            <w:r w:rsidRPr="00273DA1">
              <w:rPr>
                <w:rFonts w:cs="Arial"/>
                <w:szCs w:val="22"/>
              </w:rPr>
              <w:t>5726.80092</w:t>
            </w:r>
          </w:p>
        </w:tc>
      </w:tr>
    </w:tbl>
    <w:p w14:paraId="36CD16BA" w14:textId="1FBADC14" w:rsidR="007A7D16" w:rsidRDefault="00C7283F" w:rsidP="00273DA1">
      <w:pPr>
        <w:rPr>
          <w:rFonts w:cs="Arial"/>
          <w:szCs w:val="22"/>
        </w:rPr>
      </w:pPr>
      <w:r w:rsidRPr="00273DA1">
        <w:rPr>
          <w:rFonts w:cs="Arial"/>
          <w:noProof/>
          <w:szCs w:val="22"/>
        </w:rPr>
        <w:drawing>
          <wp:inline distT="0" distB="0" distL="0" distR="0" wp14:anchorId="2AED04D3" wp14:editId="56B20458">
            <wp:extent cx="5943600" cy="3579495"/>
            <wp:effectExtent l="0" t="0" r="0" b="1905"/>
            <wp:docPr id="24" name="Picture 24"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different types of graph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79495"/>
                    </a:xfrm>
                    <a:prstGeom prst="rect">
                      <a:avLst/>
                    </a:prstGeom>
                  </pic:spPr>
                </pic:pic>
              </a:graphicData>
            </a:graphic>
          </wp:inline>
        </w:drawing>
      </w:r>
    </w:p>
    <w:p w14:paraId="56F27EB8" w14:textId="77777777" w:rsidR="00C90FEC" w:rsidRDefault="00C90FEC" w:rsidP="00C90FEC">
      <w:pPr>
        <w:pStyle w:val="Heading3"/>
      </w:pPr>
      <w:bookmarkStart w:id="45" w:name="_Toc218412248"/>
      <w:r w:rsidRPr="00C90FEC">
        <w:rPr>
          <w:rFonts w:eastAsia="Times New Roman"/>
        </w:rPr>
        <w:t>Model-Specific Observations</w:t>
      </w:r>
      <w:bookmarkEnd w:id="45"/>
    </w:p>
    <w:p w14:paraId="5146DD0A" w14:textId="1362F8E1" w:rsidR="00C90FEC" w:rsidRPr="00C90FEC" w:rsidRDefault="00C90FEC" w:rsidP="00C90FEC">
      <w:pPr>
        <w:pStyle w:val="Indented"/>
      </w:pPr>
      <w:r w:rsidRPr="00C90FEC">
        <w:t>The specifications reveal patterns in how SARIMAX attempted to capture the data:</w:t>
      </w:r>
    </w:p>
    <w:p w14:paraId="269AAB17" w14:textId="6D5DE822" w:rsidR="00C90FEC" w:rsidRPr="00C90FEC" w:rsidRDefault="00C90FEC" w:rsidP="0005723B">
      <w:pPr>
        <w:numPr>
          <w:ilvl w:val="0"/>
          <w:numId w:val="15"/>
        </w:numPr>
        <w:rPr>
          <w:rFonts w:cs="Arial"/>
          <w:szCs w:val="22"/>
        </w:rPr>
      </w:pPr>
      <w:r w:rsidRPr="00C90FEC">
        <w:rPr>
          <w:rFonts w:cs="Arial"/>
          <w:b/>
          <w:bCs/>
          <w:szCs w:val="22"/>
        </w:rPr>
        <w:t>India HS 52</w:t>
      </w:r>
      <w:r w:rsidRPr="00C90FEC">
        <w:rPr>
          <w:rFonts w:cs="Arial"/>
          <w:szCs w:val="22"/>
        </w:rPr>
        <w:t xml:space="preserve">: SARIMAX (1, 0, 2) </w:t>
      </w:r>
      <w:r>
        <w:rPr>
          <w:rFonts w:cs="Arial"/>
          <w:szCs w:val="22"/>
        </w:rPr>
        <w:t>x</w:t>
      </w:r>
      <w:r w:rsidRPr="00C90FEC">
        <w:rPr>
          <w:rFonts w:cs="Arial"/>
          <w:szCs w:val="22"/>
        </w:rPr>
        <w:t xml:space="preserve"> (1, 1, 1)</w:t>
      </w:r>
      <w:r w:rsidRPr="00C90FEC">
        <w:rPr>
          <w:rFonts w:cs="Arial"/>
          <w:szCs w:val="22"/>
          <w:vertAlign w:val="subscript"/>
        </w:rPr>
        <w:t>12</w:t>
      </w:r>
      <w:r w:rsidRPr="00C90FEC">
        <w:rPr>
          <w:rFonts w:cs="Arial"/>
          <w:szCs w:val="22"/>
        </w:rPr>
        <w:t xml:space="preserve"> achieved the "best" performance among Indian models (MAPE = 4,705%). The inclusion of both seasonal and non-seasonal terms suggests cotton imports exhibit annual cycles overlaid on short-term autoregressive dependencies.</w:t>
      </w:r>
    </w:p>
    <w:p w14:paraId="31A59D17" w14:textId="0DA8C9E0" w:rsidR="00C90FEC" w:rsidRPr="006D0C83" w:rsidRDefault="00C90FEC" w:rsidP="006D0C83">
      <w:pPr>
        <w:numPr>
          <w:ilvl w:val="0"/>
          <w:numId w:val="15"/>
        </w:numPr>
        <w:rPr>
          <w:rFonts w:cs="Arial"/>
          <w:szCs w:val="22"/>
        </w:rPr>
      </w:pPr>
      <w:r w:rsidRPr="00C90FEC">
        <w:rPr>
          <w:rFonts w:cs="Arial"/>
          <w:b/>
          <w:bCs/>
          <w:szCs w:val="22"/>
        </w:rPr>
        <w:t>China HS 55</w:t>
      </w:r>
      <w:r w:rsidRPr="00C90FEC">
        <w:rPr>
          <w:rFonts w:cs="Arial"/>
          <w:szCs w:val="22"/>
        </w:rPr>
        <w:t xml:space="preserve">: SARIMAX (1, 1, 2) </w:t>
      </w:r>
      <w:r>
        <w:rPr>
          <w:rFonts w:cs="Arial"/>
          <w:szCs w:val="22"/>
        </w:rPr>
        <w:t>x</w:t>
      </w:r>
      <w:r w:rsidRPr="00C90FEC">
        <w:rPr>
          <w:rFonts w:cs="Arial"/>
          <w:szCs w:val="22"/>
        </w:rPr>
        <w:t xml:space="preserve"> (1, 1, 1)</w:t>
      </w:r>
      <w:r w:rsidRPr="00C90FEC">
        <w:rPr>
          <w:rFonts w:cs="Arial"/>
          <w:szCs w:val="22"/>
          <w:vertAlign w:val="subscript"/>
        </w:rPr>
        <w:t>12</w:t>
      </w:r>
      <w:r w:rsidRPr="00C90FEC">
        <w:rPr>
          <w:rFonts w:cs="Arial"/>
          <w:szCs w:val="22"/>
        </w:rPr>
        <w:t xml:space="preserve"> produced the worst performance (MAPE = 6,530%). The need for first-order differencing (d = 1) indicates non-stationarity in the original series, yet even after differencing, the model failed catastrophically.</w:t>
      </w:r>
    </w:p>
    <w:p w14:paraId="6E1A044D" w14:textId="77777777" w:rsidR="00C90FEC" w:rsidRPr="00C90FEC" w:rsidRDefault="00C90FEC" w:rsidP="00C90FEC">
      <w:pPr>
        <w:pStyle w:val="Indented"/>
      </w:pPr>
      <w:r w:rsidRPr="00C90FEC">
        <w:t xml:space="preserve">The forecast visualization plots show that SARIMAX predictions follow smooth, predictable trajectories that crudely mirror historical seasonal patterns. In contrast, the actual 2022 values exhibit </w:t>
      </w:r>
      <w:r w:rsidRPr="00C90FEC">
        <w:lastRenderedPageBreak/>
        <w:t>sharp, erratic swings that the linear model cannot anticipate. The forecasts essentially project "2022 will look like an average of 2011-2021," which proved profoundly incorrect.</w:t>
      </w:r>
    </w:p>
    <w:p w14:paraId="635AFF56" w14:textId="7A3EBBFB" w:rsidR="00C90FEC" w:rsidRPr="00273DA1" w:rsidRDefault="00C90FEC" w:rsidP="006D0C83">
      <w:pPr>
        <w:pStyle w:val="Indented"/>
      </w:pPr>
      <w:r w:rsidRPr="00C90FEC">
        <w:t>These results indicate that the linear assumptions of SARIMAX could not bridge the gap between the stable training era and the volatile test era. The model essentially continued to project historical stability into a period of radical instability. The extraordinarily high error rates suggest not merely poor parameter selection but fundamental model-data mismatch: attempting to forecast a non-linear, structurally-shifted regime using a model built on linear extrapolation from a different regime.</w:t>
      </w:r>
    </w:p>
    <w:p w14:paraId="03D24B49" w14:textId="5782070E" w:rsidR="0094787E" w:rsidRPr="00273DA1" w:rsidRDefault="0094787E" w:rsidP="00273DA1">
      <w:pPr>
        <w:pStyle w:val="Heading2"/>
        <w:rPr>
          <w:rFonts w:cs="Arial"/>
          <w:szCs w:val="22"/>
        </w:rPr>
      </w:pPr>
      <w:bookmarkStart w:id="46" w:name="_Toc218412249"/>
      <w:proofErr w:type="spellStart"/>
      <w:r w:rsidRPr="00273DA1">
        <w:rPr>
          <w:rFonts w:cs="Arial"/>
          <w:szCs w:val="22"/>
        </w:rPr>
        <w:t>XGBoost</w:t>
      </w:r>
      <w:proofErr w:type="spellEnd"/>
      <w:r w:rsidRPr="00273DA1">
        <w:rPr>
          <w:rFonts w:cs="Arial"/>
          <w:szCs w:val="22"/>
        </w:rPr>
        <w:t xml:space="preserve"> Model Results</w:t>
      </w:r>
      <w:bookmarkEnd w:id="46"/>
    </w:p>
    <w:p w14:paraId="2865C58B" w14:textId="77777777" w:rsidR="006D0C83" w:rsidRPr="006D0C83" w:rsidRDefault="006D0C83" w:rsidP="006D0C83">
      <w:pPr>
        <w:pStyle w:val="Indented"/>
      </w:pPr>
      <w:r w:rsidRPr="006D0C83">
        <w:t xml:space="preserve">The </w:t>
      </w:r>
      <w:proofErr w:type="spellStart"/>
      <w:r w:rsidRPr="006D0C83">
        <w:t>XGBoost</w:t>
      </w:r>
      <w:proofErr w:type="spellEnd"/>
      <w:r w:rsidRPr="006D0C83">
        <w:t xml:space="preserve"> models, enhanced with 18 engineered features, performed statistically better than SARIMAX across all six scenarios but failed to achieve operationally viable accuracy. The models yielded Mean Absolute Percentage Error (MAPE) values ranging from 1,675% (China HS 52) to 5,505% (India HS 52). While this represents a significant error reduction of 28% to 66% compared to SARIMAX, the absolute magnitude of these errors remains catastrophic for supply chain management. For instance, the best-performing model—China Cotton (HS 52)—still produced average forecast errors of $28.3 billion per month against a mean import value of $1.69 billion. Although this is a marked improvement over SARIMAX's $82.6 billion average error, the forecast essentially provides no actionable intelligence for inventory planning, as the error margin exceeds the actual trade value by nearly 17 times.</w:t>
      </w:r>
    </w:p>
    <w:p w14:paraId="63581D04" w14:textId="77777777" w:rsidR="006D0C83" w:rsidRPr="006D0C83" w:rsidRDefault="006D0C83" w:rsidP="006D0C83">
      <w:pPr>
        <w:pStyle w:val="Indented"/>
      </w:pPr>
      <w:r w:rsidRPr="006D0C83">
        <w:t xml:space="preserve">The relative success of </w:t>
      </w:r>
      <w:proofErr w:type="spellStart"/>
      <w:r w:rsidRPr="006D0C83">
        <w:t>XGBoost</w:t>
      </w:r>
      <w:proofErr w:type="spellEnd"/>
      <w:r w:rsidRPr="006D0C83">
        <w:t xml:space="preserve"> varied by product category. Man-made fibers (HS 55) and Knitted fabrics (HS 60) showed consistent improvements of 35-61%, suggesting the algorithm successfully captured non-linearities in synthetic fiber trade that statistical models missed. However, India Cotton (HS 52) showed the least improvement, indicating that certain volatility patterns were resistant to both modeling approaches.</w:t>
      </w:r>
    </w:p>
    <w:p w14:paraId="465E1325" w14:textId="77777777" w:rsidR="006D0C83" w:rsidRPr="006D0C83" w:rsidRDefault="006D0C83" w:rsidP="006D0C83">
      <w:pPr>
        <w:pStyle w:val="Indented"/>
      </w:pPr>
      <w:r w:rsidRPr="006D0C83">
        <w:t>SHAP (</w:t>
      </w:r>
      <w:proofErr w:type="spellStart"/>
      <w:r w:rsidRPr="006D0C83">
        <w:t>SHapley</w:t>
      </w:r>
      <w:proofErr w:type="spellEnd"/>
      <w:r w:rsidRPr="006D0C83">
        <w:t xml:space="preserve"> Additive </w:t>
      </w:r>
      <w:proofErr w:type="spellStart"/>
      <w:r w:rsidRPr="006D0C83">
        <w:t>exPlanations</w:t>
      </w:r>
      <w:proofErr w:type="spellEnd"/>
      <w:r w:rsidRPr="006D0C83">
        <w:t xml:space="preserve">) analysis reveals that </w:t>
      </w:r>
      <w:proofErr w:type="spellStart"/>
      <w:r w:rsidRPr="006D0C83">
        <w:t>XGBoost’s</w:t>
      </w:r>
      <w:proofErr w:type="spellEnd"/>
      <w:r w:rsidRPr="006D0C83">
        <w:t xml:space="preserve"> statistical advantage stemmed from an adaptive, volatility-aware forecasting strategy rather than a superior grasp of long-term market cycles. Across all models, rolling statistics (3-month and 6-month means) and volatility measures (3-month rolling standard deviation) consistently ranked as the most important features. Crucially, the model prioritized short-term lags (1-month) over historical seasonal lags (12-month), effectively learning to weight recent momentum heavily while discounting distant history. Macroeconomic indicators, such as GDP growth and exchange rates, ranked in the bottom half of feature importance, suggesting that traditional economic drivers were overwhelmed by immediate market volatility signals.</w:t>
      </w:r>
    </w:p>
    <w:p w14:paraId="3BE7788A" w14:textId="05FEF853" w:rsidR="009B4371" w:rsidRDefault="006D0C83" w:rsidP="006D0C83">
      <w:pPr>
        <w:pStyle w:val="Indented"/>
      </w:pPr>
      <w:proofErr w:type="spellStart"/>
      <w:r w:rsidRPr="006D0C83">
        <w:lastRenderedPageBreak/>
        <w:t>XGBoost</w:t>
      </w:r>
      <w:proofErr w:type="spellEnd"/>
      <w:r w:rsidRPr="006D0C83">
        <w:t xml:space="preserve"> "outperformed" SARIMAX not by predicting future structural shifts, but by reacting faster to them. By treating recent volatility as a primary signal, the model adjusted its expectations to the chaotic 2022 environment, whereas SARIMAX remained anchored to stable pre-pandemic seasonal coefficients. This reactive behavior mitigated the magnitude of errors but could not overcome the fundamental irrelevance of the historical training data during a regime shift.</w:t>
      </w:r>
    </w:p>
    <w:p w14:paraId="5648B825" w14:textId="77777777" w:rsidR="009B4371" w:rsidRPr="00393164" w:rsidRDefault="009B4371" w:rsidP="009B4371">
      <w:pPr>
        <w:pStyle w:val="Indented"/>
      </w:pPr>
    </w:p>
    <w:p w14:paraId="09D5EB94" w14:textId="5693150A" w:rsidR="00C57821" w:rsidRPr="00273DA1" w:rsidRDefault="00C57821" w:rsidP="009B4371">
      <w:pPr>
        <w:pStyle w:val="Caption"/>
      </w:pPr>
      <w:r w:rsidRPr="009B4371">
        <w:t>Table</w:t>
      </w:r>
      <w:r w:rsidRPr="00273DA1">
        <w:t xml:space="preserve"> </w:t>
      </w:r>
      <w:r w:rsidR="000749B6">
        <w:fldChar w:fldCharType="begin"/>
      </w:r>
      <w:r w:rsidR="000749B6">
        <w:instrText xml:space="preserve"> SEQ Table \* ARABIC </w:instrText>
      </w:r>
      <w:r w:rsidR="000749B6">
        <w:fldChar w:fldCharType="separate"/>
      </w:r>
      <w:r w:rsidR="0005723B">
        <w:rPr>
          <w:noProof/>
        </w:rPr>
        <w:t>3</w:t>
      </w:r>
      <w:r w:rsidR="000749B6">
        <w:rPr>
          <w:noProof/>
        </w:rPr>
        <w:fldChar w:fldCharType="end"/>
      </w:r>
      <w:r w:rsidRPr="00273DA1">
        <w:t xml:space="preserve">: </w:t>
      </w:r>
      <w:proofErr w:type="spellStart"/>
      <w:r w:rsidRPr="00273DA1">
        <w:t>XGBoost</w:t>
      </w:r>
      <w:proofErr w:type="spellEnd"/>
      <w:r w:rsidRPr="00273DA1">
        <w:t xml:space="preserve"> Performance Metrics (RMSE, MAE, MAPE)</w:t>
      </w:r>
    </w:p>
    <w:tbl>
      <w:tblPr>
        <w:tblStyle w:val="TableGrid"/>
        <w:tblW w:w="5000" w:type="pct"/>
        <w:tblLook w:val="0000" w:firstRow="0" w:lastRow="0" w:firstColumn="0" w:lastColumn="0" w:noHBand="0" w:noVBand="0"/>
      </w:tblPr>
      <w:tblGrid>
        <w:gridCol w:w="2014"/>
        <w:gridCol w:w="2014"/>
        <w:gridCol w:w="2014"/>
        <w:gridCol w:w="2014"/>
        <w:gridCol w:w="2014"/>
      </w:tblGrid>
      <w:tr w:rsidR="00C57821" w:rsidRPr="009B4371" w14:paraId="105F3ED9" w14:textId="77777777" w:rsidTr="00C57821">
        <w:trPr>
          <w:trHeight w:val="300"/>
        </w:trPr>
        <w:tc>
          <w:tcPr>
            <w:tcW w:w="1000" w:type="pct"/>
          </w:tcPr>
          <w:p w14:paraId="5D37D3DA" w14:textId="77777777" w:rsidR="00C57821" w:rsidRPr="009B4371" w:rsidRDefault="00C57821" w:rsidP="00273DA1">
            <w:pPr>
              <w:autoSpaceDE w:val="0"/>
              <w:autoSpaceDN w:val="0"/>
              <w:adjustRightInd w:val="0"/>
              <w:rPr>
                <w:rFonts w:cs="Arial"/>
                <w:b/>
                <w:bCs/>
                <w:color w:val="000000"/>
                <w:szCs w:val="21"/>
              </w:rPr>
            </w:pPr>
            <w:r w:rsidRPr="009B4371">
              <w:rPr>
                <w:rFonts w:cs="Arial"/>
                <w:b/>
                <w:bCs/>
                <w:color w:val="000000"/>
                <w:szCs w:val="21"/>
              </w:rPr>
              <w:t>Country</w:t>
            </w:r>
          </w:p>
        </w:tc>
        <w:tc>
          <w:tcPr>
            <w:tcW w:w="1000" w:type="pct"/>
          </w:tcPr>
          <w:p w14:paraId="41C7310E" w14:textId="77777777" w:rsidR="00C57821" w:rsidRPr="009B4371" w:rsidRDefault="00C57821" w:rsidP="00273DA1">
            <w:pPr>
              <w:autoSpaceDE w:val="0"/>
              <w:autoSpaceDN w:val="0"/>
              <w:adjustRightInd w:val="0"/>
              <w:rPr>
                <w:rFonts w:cs="Arial"/>
                <w:b/>
                <w:bCs/>
                <w:color w:val="000000"/>
                <w:szCs w:val="21"/>
              </w:rPr>
            </w:pPr>
            <w:proofErr w:type="spellStart"/>
            <w:r w:rsidRPr="009B4371">
              <w:rPr>
                <w:rFonts w:cs="Arial"/>
                <w:b/>
                <w:bCs/>
                <w:color w:val="000000"/>
                <w:szCs w:val="21"/>
              </w:rPr>
              <w:t>HS_Code</w:t>
            </w:r>
            <w:proofErr w:type="spellEnd"/>
          </w:p>
        </w:tc>
        <w:tc>
          <w:tcPr>
            <w:tcW w:w="1000" w:type="pct"/>
          </w:tcPr>
          <w:p w14:paraId="11B1BE48" w14:textId="77777777" w:rsidR="00C57821" w:rsidRPr="009B4371" w:rsidRDefault="00C57821" w:rsidP="00273DA1">
            <w:pPr>
              <w:autoSpaceDE w:val="0"/>
              <w:autoSpaceDN w:val="0"/>
              <w:adjustRightInd w:val="0"/>
              <w:rPr>
                <w:rFonts w:cs="Arial"/>
                <w:b/>
                <w:bCs/>
                <w:color w:val="000000"/>
                <w:szCs w:val="21"/>
              </w:rPr>
            </w:pPr>
            <w:r w:rsidRPr="009B4371">
              <w:rPr>
                <w:rFonts w:cs="Arial"/>
                <w:b/>
                <w:bCs/>
                <w:color w:val="000000"/>
                <w:szCs w:val="21"/>
              </w:rPr>
              <w:t>RMSE</w:t>
            </w:r>
          </w:p>
        </w:tc>
        <w:tc>
          <w:tcPr>
            <w:tcW w:w="1000" w:type="pct"/>
          </w:tcPr>
          <w:p w14:paraId="6ADD7B9D" w14:textId="77777777" w:rsidR="00C57821" w:rsidRPr="009B4371" w:rsidRDefault="00C57821" w:rsidP="00273DA1">
            <w:pPr>
              <w:autoSpaceDE w:val="0"/>
              <w:autoSpaceDN w:val="0"/>
              <w:adjustRightInd w:val="0"/>
              <w:rPr>
                <w:rFonts w:cs="Arial"/>
                <w:b/>
                <w:bCs/>
                <w:color w:val="000000"/>
                <w:szCs w:val="21"/>
              </w:rPr>
            </w:pPr>
            <w:r w:rsidRPr="009B4371">
              <w:rPr>
                <w:rFonts w:cs="Arial"/>
                <w:b/>
                <w:bCs/>
                <w:color w:val="000000"/>
                <w:szCs w:val="21"/>
              </w:rPr>
              <w:t>MAE</w:t>
            </w:r>
          </w:p>
        </w:tc>
        <w:tc>
          <w:tcPr>
            <w:tcW w:w="1000" w:type="pct"/>
          </w:tcPr>
          <w:p w14:paraId="4DDC1D5C" w14:textId="77777777" w:rsidR="00C57821" w:rsidRPr="009B4371" w:rsidRDefault="00C57821" w:rsidP="00273DA1">
            <w:pPr>
              <w:autoSpaceDE w:val="0"/>
              <w:autoSpaceDN w:val="0"/>
              <w:adjustRightInd w:val="0"/>
              <w:rPr>
                <w:rFonts w:cs="Arial"/>
                <w:b/>
                <w:bCs/>
                <w:color w:val="000000"/>
                <w:szCs w:val="21"/>
              </w:rPr>
            </w:pPr>
            <w:r w:rsidRPr="009B4371">
              <w:rPr>
                <w:rFonts w:cs="Arial"/>
                <w:b/>
                <w:bCs/>
                <w:color w:val="000000"/>
                <w:szCs w:val="21"/>
              </w:rPr>
              <w:t>MAPE</w:t>
            </w:r>
          </w:p>
        </w:tc>
      </w:tr>
      <w:tr w:rsidR="00C57821" w:rsidRPr="009B4371" w14:paraId="37FDF118" w14:textId="77777777" w:rsidTr="00C57821">
        <w:trPr>
          <w:trHeight w:val="300"/>
        </w:trPr>
        <w:tc>
          <w:tcPr>
            <w:tcW w:w="1000" w:type="pct"/>
          </w:tcPr>
          <w:p w14:paraId="30FAB7F1" w14:textId="77777777" w:rsidR="00C57821" w:rsidRPr="009B4371" w:rsidRDefault="00C57821" w:rsidP="00273DA1">
            <w:pPr>
              <w:autoSpaceDE w:val="0"/>
              <w:autoSpaceDN w:val="0"/>
              <w:adjustRightInd w:val="0"/>
              <w:rPr>
                <w:rFonts w:cs="Arial"/>
                <w:color w:val="000000"/>
                <w:szCs w:val="21"/>
              </w:rPr>
            </w:pPr>
            <w:r w:rsidRPr="009B4371">
              <w:rPr>
                <w:rFonts w:cs="Arial"/>
                <w:color w:val="000000"/>
                <w:szCs w:val="21"/>
              </w:rPr>
              <w:t>India</w:t>
            </w:r>
          </w:p>
        </w:tc>
        <w:tc>
          <w:tcPr>
            <w:tcW w:w="1000" w:type="pct"/>
          </w:tcPr>
          <w:p w14:paraId="1D6F595E"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52</w:t>
            </w:r>
          </w:p>
        </w:tc>
        <w:tc>
          <w:tcPr>
            <w:tcW w:w="1000" w:type="pct"/>
          </w:tcPr>
          <w:p w14:paraId="53C42332"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188977960</w:t>
            </w:r>
          </w:p>
        </w:tc>
        <w:tc>
          <w:tcPr>
            <w:tcW w:w="1000" w:type="pct"/>
          </w:tcPr>
          <w:p w14:paraId="268709E9"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141502150</w:t>
            </w:r>
          </w:p>
        </w:tc>
        <w:tc>
          <w:tcPr>
            <w:tcW w:w="1000" w:type="pct"/>
          </w:tcPr>
          <w:p w14:paraId="2593F3D5"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5505.0444</w:t>
            </w:r>
          </w:p>
        </w:tc>
      </w:tr>
      <w:tr w:rsidR="00C57821" w:rsidRPr="009B4371" w14:paraId="7B52E1AB" w14:textId="77777777" w:rsidTr="00C57821">
        <w:trPr>
          <w:trHeight w:val="300"/>
        </w:trPr>
        <w:tc>
          <w:tcPr>
            <w:tcW w:w="1000" w:type="pct"/>
          </w:tcPr>
          <w:p w14:paraId="241700D5" w14:textId="77777777" w:rsidR="00C57821" w:rsidRPr="009B4371" w:rsidRDefault="00C57821" w:rsidP="00273DA1">
            <w:pPr>
              <w:autoSpaceDE w:val="0"/>
              <w:autoSpaceDN w:val="0"/>
              <w:adjustRightInd w:val="0"/>
              <w:rPr>
                <w:rFonts w:cs="Arial"/>
                <w:color w:val="000000"/>
                <w:szCs w:val="21"/>
              </w:rPr>
            </w:pPr>
            <w:r w:rsidRPr="009B4371">
              <w:rPr>
                <w:rFonts w:cs="Arial"/>
                <w:color w:val="000000"/>
                <w:szCs w:val="21"/>
              </w:rPr>
              <w:t>India</w:t>
            </w:r>
          </w:p>
        </w:tc>
        <w:tc>
          <w:tcPr>
            <w:tcW w:w="1000" w:type="pct"/>
          </w:tcPr>
          <w:p w14:paraId="2187C06D"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55</w:t>
            </w:r>
          </w:p>
        </w:tc>
        <w:tc>
          <w:tcPr>
            <w:tcW w:w="1000" w:type="pct"/>
          </w:tcPr>
          <w:p w14:paraId="6FEDCF4A"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64817589.1</w:t>
            </w:r>
          </w:p>
        </w:tc>
        <w:tc>
          <w:tcPr>
            <w:tcW w:w="1000" w:type="pct"/>
          </w:tcPr>
          <w:p w14:paraId="113644D8"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54700360.3</w:t>
            </w:r>
          </w:p>
        </w:tc>
        <w:tc>
          <w:tcPr>
            <w:tcW w:w="1000" w:type="pct"/>
          </w:tcPr>
          <w:p w14:paraId="69FBC8CA"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2399.74986</w:t>
            </w:r>
          </w:p>
        </w:tc>
      </w:tr>
      <w:tr w:rsidR="00C57821" w:rsidRPr="009B4371" w14:paraId="23A19AB5" w14:textId="77777777" w:rsidTr="00C57821">
        <w:trPr>
          <w:trHeight w:val="300"/>
        </w:trPr>
        <w:tc>
          <w:tcPr>
            <w:tcW w:w="1000" w:type="pct"/>
          </w:tcPr>
          <w:p w14:paraId="35A859BA" w14:textId="77777777" w:rsidR="00C57821" w:rsidRPr="009B4371" w:rsidRDefault="00C57821" w:rsidP="00273DA1">
            <w:pPr>
              <w:autoSpaceDE w:val="0"/>
              <w:autoSpaceDN w:val="0"/>
              <w:adjustRightInd w:val="0"/>
              <w:rPr>
                <w:rFonts w:cs="Arial"/>
                <w:color w:val="000000"/>
                <w:szCs w:val="21"/>
              </w:rPr>
            </w:pPr>
            <w:r w:rsidRPr="009B4371">
              <w:rPr>
                <w:rFonts w:cs="Arial"/>
                <w:color w:val="000000"/>
                <w:szCs w:val="21"/>
              </w:rPr>
              <w:t>India</w:t>
            </w:r>
          </w:p>
        </w:tc>
        <w:tc>
          <w:tcPr>
            <w:tcW w:w="1000" w:type="pct"/>
          </w:tcPr>
          <w:p w14:paraId="1687111C"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60</w:t>
            </w:r>
          </w:p>
        </w:tc>
        <w:tc>
          <w:tcPr>
            <w:tcW w:w="1000" w:type="pct"/>
          </w:tcPr>
          <w:p w14:paraId="56A81F29"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32657156.6</w:t>
            </w:r>
          </w:p>
        </w:tc>
        <w:tc>
          <w:tcPr>
            <w:tcW w:w="1000" w:type="pct"/>
          </w:tcPr>
          <w:p w14:paraId="0AC04662"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25970513.7</w:t>
            </w:r>
          </w:p>
        </w:tc>
        <w:tc>
          <w:tcPr>
            <w:tcW w:w="1000" w:type="pct"/>
          </w:tcPr>
          <w:p w14:paraId="0D58D2F4"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1782.92046</w:t>
            </w:r>
          </w:p>
        </w:tc>
      </w:tr>
      <w:tr w:rsidR="00C57821" w:rsidRPr="009B4371" w14:paraId="6D4942FE" w14:textId="77777777" w:rsidTr="00C57821">
        <w:trPr>
          <w:trHeight w:val="300"/>
        </w:trPr>
        <w:tc>
          <w:tcPr>
            <w:tcW w:w="1000" w:type="pct"/>
          </w:tcPr>
          <w:p w14:paraId="09B8D0D9" w14:textId="77777777" w:rsidR="00C57821" w:rsidRPr="009B4371" w:rsidRDefault="00C57821" w:rsidP="00273DA1">
            <w:pPr>
              <w:autoSpaceDE w:val="0"/>
              <w:autoSpaceDN w:val="0"/>
              <w:adjustRightInd w:val="0"/>
              <w:rPr>
                <w:rFonts w:cs="Arial"/>
                <w:color w:val="000000"/>
                <w:szCs w:val="21"/>
              </w:rPr>
            </w:pPr>
            <w:r w:rsidRPr="009B4371">
              <w:rPr>
                <w:rFonts w:cs="Arial"/>
                <w:color w:val="000000"/>
                <w:szCs w:val="21"/>
              </w:rPr>
              <w:t>China</w:t>
            </w:r>
          </w:p>
        </w:tc>
        <w:tc>
          <w:tcPr>
            <w:tcW w:w="1000" w:type="pct"/>
          </w:tcPr>
          <w:p w14:paraId="1230C610"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52</w:t>
            </w:r>
          </w:p>
        </w:tc>
        <w:tc>
          <w:tcPr>
            <w:tcW w:w="1000" w:type="pct"/>
          </w:tcPr>
          <w:p w14:paraId="742B143F"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272695001</w:t>
            </w:r>
          </w:p>
        </w:tc>
        <w:tc>
          <w:tcPr>
            <w:tcW w:w="1000" w:type="pct"/>
          </w:tcPr>
          <w:p w14:paraId="33B4BD2F"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242391929</w:t>
            </w:r>
          </w:p>
        </w:tc>
        <w:tc>
          <w:tcPr>
            <w:tcW w:w="1000" w:type="pct"/>
          </w:tcPr>
          <w:p w14:paraId="37CA7723"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1674.96555</w:t>
            </w:r>
          </w:p>
        </w:tc>
      </w:tr>
      <w:tr w:rsidR="00C57821" w:rsidRPr="009B4371" w14:paraId="425F6638" w14:textId="77777777" w:rsidTr="00C57821">
        <w:trPr>
          <w:trHeight w:val="300"/>
        </w:trPr>
        <w:tc>
          <w:tcPr>
            <w:tcW w:w="1000" w:type="pct"/>
          </w:tcPr>
          <w:p w14:paraId="2E9BFCD7" w14:textId="77777777" w:rsidR="00C57821" w:rsidRPr="009B4371" w:rsidRDefault="00C57821" w:rsidP="00273DA1">
            <w:pPr>
              <w:autoSpaceDE w:val="0"/>
              <w:autoSpaceDN w:val="0"/>
              <w:adjustRightInd w:val="0"/>
              <w:rPr>
                <w:rFonts w:cs="Arial"/>
                <w:color w:val="000000"/>
                <w:szCs w:val="21"/>
              </w:rPr>
            </w:pPr>
            <w:r w:rsidRPr="009B4371">
              <w:rPr>
                <w:rFonts w:cs="Arial"/>
                <w:color w:val="000000"/>
                <w:szCs w:val="21"/>
              </w:rPr>
              <w:t>China</w:t>
            </w:r>
          </w:p>
        </w:tc>
        <w:tc>
          <w:tcPr>
            <w:tcW w:w="1000" w:type="pct"/>
          </w:tcPr>
          <w:p w14:paraId="313F939B"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55</w:t>
            </w:r>
          </w:p>
        </w:tc>
        <w:tc>
          <w:tcPr>
            <w:tcW w:w="1000" w:type="pct"/>
          </w:tcPr>
          <w:p w14:paraId="6F0E706E"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66001468.1</w:t>
            </w:r>
          </w:p>
        </w:tc>
        <w:tc>
          <w:tcPr>
            <w:tcW w:w="1000" w:type="pct"/>
          </w:tcPr>
          <w:p w14:paraId="17FC24F9"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61638099.5</w:t>
            </w:r>
          </w:p>
        </w:tc>
        <w:tc>
          <w:tcPr>
            <w:tcW w:w="1000" w:type="pct"/>
          </w:tcPr>
          <w:p w14:paraId="3F23256C"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2535.06284</w:t>
            </w:r>
          </w:p>
        </w:tc>
      </w:tr>
      <w:tr w:rsidR="00C57821" w:rsidRPr="009B4371" w14:paraId="61B97B3E" w14:textId="77777777" w:rsidTr="00C57821">
        <w:trPr>
          <w:trHeight w:val="300"/>
        </w:trPr>
        <w:tc>
          <w:tcPr>
            <w:tcW w:w="1000" w:type="pct"/>
          </w:tcPr>
          <w:p w14:paraId="60E13ED8" w14:textId="77777777" w:rsidR="00C57821" w:rsidRPr="009B4371" w:rsidRDefault="00C57821" w:rsidP="00273DA1">
            <w:pPr>
              <w:autoSpaceDE w:val="0"/>
              <w:autoSpaceDN w:val="0"/>
              <w:adjustRightInd w:val="0"/>
              <w:rPr>
                <w:rFonts w:cs="Arial"/>
                <w:color w:val="000000"/>
                <w:szCs w:val="21"/>
              </w:rPr>
            </w:pPr>
            <w:r w:rsidRPr="009B4371">
              <w:rPr>
                <w:rFonts w:cs="Arial"/>
                <w:color w:val="000000"/>
                <w:szCs w:val="21"/>
              </w:rPr>
              <w:t>China</w:t>
            </w:r>
          </w:p>
        </w:tc>
        <w:tc>
          <w:tcPr>
            <w:tcW w:w="1000" w:type="pct"/>
          </w:tcPr>
          <w:p w14:paraId="3C34CFC4"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60</w:t>
            </w:r>
          </w:p>
        </w:tc>
        <w:tc>
          <w:tcPr>
            <w:tcW w:w="1000" w:type="pct"/>
          </w:tcPr>
          <w:p w14:paraId="5113703D"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57377556.1</w:t>
            </w:r>
          </w:p>
        </w:tc>
        <w:tc>
          <w:tcPr>
            <w:tcW w:w="1000" w:type="pct"/>
          </w:tcPr>
          <w:p w14:paraId="71C5AC6C"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53006396.7</w:t>
            </w:r>
          </w:p>
        </w:tc>
        <w:tc>
          <w:tcPr>
            <w:tcW w:w="1000" w:type="pct"/>
          </w:tcPr>
          <w:p w14:paraId="4774AA63" w14:textId="77777777" w:rsidR="00C57821" w:rsidRPr="009B4371" w:rsidRDefault="00C57821" w:rsidP="00273DA1">
            <w:pPr>
              <w:autoSpaceDE w:val="0"/>
              <w:autoSpaceDN w:val="0"/>
              <w:adjustRightInd w:val="0"/>
              <w:jc w:val="right"/>
              <w:rPr>
                <w:rFonts w:cs="Arial"/>
                <w:color w:val="000000"/>
                <w:szCs w:val="21"/>
              </w:rPr>
            </w:pPr>
            <w:r w:rsidRPr="009B4371">
              <w:rPr>
                <w:rFonts w:cs="Arial"/>
                <w:color w:val="000000"/>
                <w:szCs w:val="21"/>
              </w:rPr>
              <w:t>3737.62352</w:t>
            </w:r>
          </w:p>
        </w:tc>
      </w:tr>
    </w:tbl>
    <w:p w14:paraId="69B502D7" w14:textId="77777777" w:rsidR="0094787E" w:rsidRPr="00273DA1" w:rsidRDefault="0094787E" w:rsidP="00273DA1">
      <w:pPr>
        <w:rPr>
          <w:rFonts w:cs="Arial"/>
          <w:szCs w:val="22"/>
        </w:rPr>
      </w:pPr>
    </w:p>
    <w:p w14:paraId="722C6FF5" w14:textId="6A90E8AC" w:rsidR="0094787E" w:rsidRPr="00273DA1" w:rsidRDefault="00C7283F" w:rsidP="00273DA1">
      <w:pPr>
        <w:rPr>
          <w:rFonts w:cs="Arial"/>
          <w:szCs w:val="22"/>
        </w:rPr>
      </w:pPr>
      <w:r w:rsidRPr="00273DA1">
        <w:rPr>
          <w:rFonts w:cs="Arial"/>
          <w:noProof/>
          <w:szCs w:val="22"/>
        </w:rPr>
        <w:drawing>
          <wp:inline distT="0" distB="0" distL="0" distR="0" wp14:anchorId="543AEF5E" wp14:editId="02D75405">
            <wp:extent cx="5943600" cy="3579495"/>
            <wp:effectExtent l="0" t="0" r="0" b="1905"/>
            <wp:docPr id="23" name="Picture 23"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different types of graph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79495"/>
                    </a:xfrm>
                    <a:prstGeom prst="rect">
                      <a:avLst/>
                    </a:prstGeom>
                  </pic:spPr>
                </pic:pic>
              </a:graphicData>
            </a:graphic>
          </wp:inline>
        </w:drawing>
      </w:r>
    </w:p>
    <w:p w14:paraId="6125820C" w14:textId="5B6BCEEC" w:rsidR="0094787E" w:rsidRPr="00273DA1" w:rsidRDefault="00C7283F" w:rsidP="00273DA1">
      <w:pPr>
        <w:rPr>
          <w:rFonts w:cs="Arial"/>
          <w:szCs w:val="22"/>
        </w:rPr>
      </w:pPr>
      <w:r w:rsidRPr="00273DA1">
        <w:rPr>
          <w:rFonts w:cs="Arial"/>
          <w:noProof/>
          <w:szCs w:val="22"/>
        </w:rPr>
        <w:lastRenderedPageBreak/>
        <w:drawing>
          <wp:inline distT="0" distB="0" distL="0" distR="0" wp14:anchorId="51EE1DD5" wp14:editId="4A475379">
            <wp:extent cx="5943600" cy="3582035"/>
            <wp:effectExtent l="0" t="0" r="0" b="0"/>
            <wp:docPr id="26" name="Picture 26" descr="A graph of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number of bars&#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82035"/>
                    </a:xfrm>
                    <a:prstGeom prst="rect">
                      <a:avLst/>
                    </a:prstGeom>
                  </pic:spPr>
                </pic:pic>
              </a:graphicData>
            </a:graphic>
          </wp:inline>
        </w:drawing>
      </w:r>
    </w:p>
    <w:p w14:paraId="1AF38020" w14:textId="77777777" w:rsidR="0094787E" w:rsidRPr="00273DA1" w:rsidRDefault="0094787E" w:rsidP="00273DA1">
      <w:pPr>
        <w:rPr>
          <w:rFonts w:cs="Arial"/>
          <w:szCs w:val="22"/>
        </w:rPr>
      </w:pPr>
    </w:p>
    <w:p w14:paraId="1E1029F8" w14:textId="3320E3D3" w:rsidR="0094787E" w:rsidRPr="00273DA1" w:rsidRDefault="00C7283F" w:rsidP="00273DA1">
      <w:pPr>
        <w:rPr>
          <w:rFonts w:cs="Arial"/>
          <w:szCs w:val="22"/>
        </w:rPr>
      </w:pPr>
      <w:r w:rsidRPr="00273DA1">
        <w:rPr>
          <w:rFonts w:cs="Arial"/>
          <w:noProof/>
          <w:szCs w:val="22"/>
        </w:rPr>
        <w:drawing>
          <wp:inline distT="0" distB="0" distL="0" distR="0" wp14:anchorId="0FD0D20C" wp14:editId="1D0F3960">
            <wp:extent cx="5943600" cy="3585845"/>
            <wp:effectExtent l="0" t="0" r="0" b="0"/>
            <wp:docPr id="25" name="Picture 25" descr="A group of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oup of blue and white bar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85845"/>
                    </a:xfrm>
                    <a:prstGeom prst="rect">
                      <a:avLst/>
                    </a:prstGeom>
                  </pic:spPr>
                </pic:pic>
              </a:graphicData>
            </a:graphic>
          </wp:inline>
        </w:drawing>
      </w:r>
    </w:p>
    <w:p w14:paraId="550A6507" w14:textId="1D0FAD1F" w:rsidR="0094787E" w:rsidRPr="00273DA1" w:rsidRDefault="00C7283F" w:rsidP="00273DA1">
      <w:pPr>
        <w:rPr>
          <w:rFonts w:cs="Arial"/>
          <w:szCs w:val="22"/>
        </w:rPr>
      </w:pPr>
      <w:r w:rsidRPr="00273DA1">
        <w:rPr>
          <w:rFonts w:cs="Arial"/>
          <w:noProof/>
          <w:szCs w:val="22"/>
        </w:rPr>
        <w:lastRenderedPageBreak/>
        <w:drawing>
          <wp:inline distT="0" distB="0" distL="0" distR="0" wp14:anchorId="7D713BED" wp14:editId="44E312D6">
            <wp:extent cx="5943600" cy="7400290"/>
            <wp:effectExtent l="0" t="0" r="0" b="3810"/>
            <wp:docPr id="27" name="Picture 2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graph&#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7400290"/>
                    </a:xfrm>
                    <a:prstGeom prst="rect">
                      <a:avLst/>
                    </a:prstGeom>
                  </pic:spPr>
                </pic:pic>
              </a:graphicData>
            </a:graphic>
          </wp:inline>
        </w:drawing>
      </w:r>
    </w:p>
    <w:p w14:paraId="0E5CAED6" w14:textId="4932869F" w:rsidR="0094787E" w:rsidRPr="00273DA1" w:rsidRDefault="0094787E" w:rsidP="00273DA1">
      <w:pPr>
        <w:rPr>
          <w:rFonts w:cs="Arial"/>
          <w:szCs w:val="22"/>
        </w:rPr>
      </w:pPr>
    </w:p>
    <w:p w14:paraId="4343D13E" w14:textId="32558CD6" w:rsidR="0094787E" w:rsidRPr="00273DA1" w:rsidRDefault="0094787E" w:rsidP="00273DA1">
      <w:pPr>
        <w:pStyle w:val="Heading2"/>
        <w:rPr>
          <w:rFonts w:cs="Arial"/>
          <w:szCs w:val="22"/>
        </w:rPr>
      </w:pPr>
      <w:bookmarkStart w:id="47" w:name="_Toc218412250"/>
      <w:r w:rsidRPr="00273DA1">
        <w:rPr>
          <w:rFonts w:cs="Arial"/>
          <w:szCs w:val="22"/>
        </w:rPr>
        <w:lastRenderedPageBreak/>
        <w:t>Comparative Analysis</w:t>
      </w:r>
      <w:bookmarkEnd w:id="47"/>
    </w:p>
    <w:p w14:paraId="0FCE9C75" w14:textId="77777777" w:rsidR="00295B42" w:rsidRPr="00295B42" w:rsidRDefault="00295B42" w:rsidP="00295B42">
      <w:pPr>
        <w:ind w:firstLine="576"/>
        <w:rPr>
          <w:rFonts w:cs="Arial"/>
          <w:szCs w:val="22"/>
        </w:rPr>
      </w:pPr>
      <w:r w:rsidRPr="00295B42">
        <w:rPr>
          <w:rFonts w:cs="Arial"/>
          <w:szCs w:val="22"/>
        </w:rPr>
        <w:t xml:space="preserve">A paired t-test comparing the MAPE values of the two methods across the six country-product scenarios yielded a t-statistic of 2.77 and p-value of 0.0227. Being less than the 0.05 threshold, this result is statistically significant, confirming that </w:t>
      </w:r>
      <w:proofErr w:type="spellStart"/>
      <w:r w:rsidRPr="00295B42">
        <w:rPr>
          <w:rFonts w:cs="Arial"/>
          <w:szCs w:val="22"/>
        </w:rPr>
        <w:t>XGBoost</w:t>
      </w:r>
      <w:proofErr w:type="spellEnd"/>
      <w:r w:rsidRPr="00295B42">
        <w:rPr>
          <w:rFonts w:cs="Arial"/>
          <w:szCs w:val="22"/>
        </w:rPr>
        <w:t xml:space="preserve"> consistently achieved lower error rates than SARIMAX across the different combinations.</w:t>
      </w:r>
    </w:p>
    <w:p w14:paraId="7DFEF575" w14:textId="77777777" w:rsidR="00295B42" w:rsidRDefault="00295B42" w:rsidP="00295B42">
      <w:pPr>
        <w:pStyle w:val="Heading3"/>
      </w:pPr>
      <w:bookmarkStart w:id="48" w:name="_Toc218412251"/>
      <w:r w:rsidRPr="00295B42">
        <w:rPr>
          <w:rFonts w:eastAsia="Times New Roman"/>
        </w:rPr>
        <w:t>Statistical Interpretation</w:t>
      </w:r>
      <w:bookmarkEnd w:id="48"/>
    </w:p>
    <w:p w14:paraId="0454E762" w14:textId="437F196B" w:rsidR="00295B42" w:rsidRPr="00295B42" w:rsidRDefault="00295B42" w:rsidP="00295B42">
      <w:pPr>
        <w:ind w:firstLine="576"/>
        <w:rPr>
          <w:rFonts w:cs="Arial"/>
          <w:szCs w:val="22"/>
        </w:rPr>
      </w:pPr>
      <w:r w:rsidRPr="00295B42">
        <w:rPr>
          <w:rFonts w:cs="Arial"/>
          <w:szCs w:val="22"/>
        </w:rPr>
        <w:t xml:space="preserve">The paired test accounts for the correlation structure where each SARIMAX model is compared to its </w:t>
      </w:r>
      <w:proofErr w:type="spellStart"/>
      <w:r w:rsidRPr="00295B42">
        <w:rPr>
          <w:rFonts w:cs="Arial"/>
          <w:szCs w:val="22"/>
        </w:rPr>
        <w:t>XGBoost</w:t>
      </w:r>
      <w:proofErr w:type="spellEnd"/>
      <w:r w:rsidRPr="00295B42">
        <w:rPr>
          <w:rFonts w:cs="Arial"/>
          <w:szCs w:val="22"/>
        </w:rPr>
        <w:t xml:space="preserve"> counterpart on the same data series. The significant p-value allows us to reject the null hypothesis of no difference and conclude that </w:t>
      </w:r>
      <w:proofErr w:type="spellStart"/>
      <w:r w:rsidRPr="00295B42">
        <w:rPr>
          <w:rFonts w:cs="Arial"/>
          <w:szCs w:val="22"/>
        </w:rPr>
        <w:t>XGBoost's</w:t>
      </w:r>
      <w:proofErr w:type="spellEnd"/>
      <w:r w:rsidRPr="00295B42">
        <w:rPr>
          <w:rFonts w:cs="Arial"/>
          <w:szCs w:val="22"/>
        </w:rPr>
        <w:t xml:space="preserve"> superiority is systematic rather than attributable to random variation.</w:t>
      </w:r>
    </w:p>
    <w:p w14:paraId="483D5AE4" w14:textId="36AE9FD5" w:rsidR="00295B42" w:rsidRDefault="00295B42" w:rsidP="00295B42">
      <w:pPr>
        <w:ind w:firstLine="576"/>
        <w:rPr>
          <w:rFonts w:cs="Arial"/>
          <w:szCs w:val="22"/>
        </w:rPr>
      </w:pPr>
      <w:r w:rsidRPr="00295B42">
        <w:rPr>
          <w:rFonts w:cs="Arial"/>
          <w:szCs w:val="22"/>
        </w:rPr>
        <w:t xml:space="preserve">However, statistical significance does not equate to practical success or business value. While </w:t>
      </w:r>
      <w:proofErr w:type="spellStart"/>
      <w:r w:rsidRPr="00295B42">
        <w:rPr>
          <w:rFonts w:cs="Arial"/>
          <w:szCs w:val="22"/>
        </w:rPr>
        <w:t>XGBoost</w:t>
      </w:r>
      <w:proofErr w:type="spellEnd"/>
      <w:r w:rsidRPr="00295B42">
        <w:rPr>
          <w:rFonts w:cs="Arial"/>
          <w:szCs w:val="22"/>
        </w:rPr>
        <w:t xml:space="preserve"> is "significantly" better, both models failed to capture the magnitude of 2022 trade volumes. The comparison reveals a crucial distinction between statistical superiority and practical utility.</w:t>
      </w:r>
    </w:p>
    <w:p w14:paraId="28FE43EE" w14:textId="31EC848C" w:rsidR="00295B42" w:rsidRPr="00295B42" w:rsidRDefault="00295B42" w:rsidP="00295B42">
      <w:pPr>
        <w:pStyle w:val="Heading4"/>
      </w:pPr>
      <w:r w:rsidRPr="00295B42">
        <w:rPr>
          <w:rFonts w:eastAsia="Times New Roman"/>
        </w:rPr>
        <w:t>Scenario-by-Scenario Analysis</w:t>
      </w:r>
    </w:p>
    <w:tbl>
      <w:tblPr>
        <w:tblStyle w:val="TableGrid"/>
        <w:tblW w:w="5000" w:type="pct"/>
        <w:tblLook w:val="04A0" w:firstRow="1" w:lastRow="0" w:firstColumn="1" w:lastColumn="0" w:noHBand="0" w:noVBand="1"/>
      </w:tblPr>
      <w:tblGrid>
        <w:gridCol w:w="2161"/>
        <w:gridCol w:w="2122"/>
        <w:gridCol w:w="2040"/>
        <w:gridCol w:w="1759"/>
        <w:gridCol w:w="1988"/>
      </w:tblGrid>
      <w:tr w:rsidR="00295B42" w:rsidRPr="00295B42" w14:paraId="6ED4AA2A" w14:textId="77777777" w:rsidTr="00295B42">
        <w:tc>
          <w:tcPr>
            <w:tcW w:w="0" w:type="auto"/>
            <w:hideMark/>
          </w:tcPr>
          <w:p w14:paraId="3D80DC33" w14:textId="77777777" w:rsidR="00295B42" w:rsidRPr="00295B42" w:rsidRDefault="00295B42" w:rsidP="00295B42">
            <w:pPr>
              <w:rPr>
                <w:b/>
                <w:bCs/>
              </w:rPr>
            </w:pPr>
            <w:r w:rsidRPr="00295B42">
              <w:rPr>
                <w:b/>
                <w:bCs/>
              </w:rPr>
              <w:t>Country-Product</w:t>
            </w:r>
          </w:p>
        </w:tc>
        <w:tc>
          <w:tcPr>
            <w:tcW w:w="0" w:type="auto"/>
            <w:hideMark/>
          </w:tcPr>
          <w:p w14:paraId="138C6918" w14:textId="77777777" w:rsidR="00295B42" w:rsidRPr="00295B42" w:rsidRDefault="00295B42" w:rsidP="00295B42">
            <w:pPr>
              <w:rPr>
                <w:b/>
                <w:bCs/>
              </w:rPr>
            </w:pPr>
            <w:r w:rsidRPr="00295B42">
              <w:rPr>
                <w:b/>
                <w:bCs/>
              </w:rPr>
              <w:t>SARIMAX MAPE</w:t>
            </w:r>
          </w:p>
        </w:tc>
        <w:tc>
          <w:tcPr>
            <w:tcW w:w="0" w:type="auto"/>
            <w:hideMark/>
          </w:tcPr>
          <w:p w14:paraId="0CA88C06" w14:textId="77777777" w:rsidR="00295B42" w:rsidRPr="00295B42" w:rsidRDefault="00295B42" w:rsidP="00295B42">
            <w:pPr>
              <w:rPr>
                <w:b/>
                <w:bCs/>
              </w:rPr>
            </w:pPr>
            <w:proofErr w:type="spellStart"/>
            <w:r w:rsidRPr="00295B42">
              <w:rPr>
                <w:b/>
                <w:bCs/>
              </w:rPr>
              <w:t>XGBoost</w:t>
            </w:r>
            <w:proofErr w:type="spellEnd"/>
            <w:r w:rsidRPr="00295B42">
              <w:rPr>
                <w:b/>
                <w:bCs/>
              </w:rPr>
              <w:t xml:space="preserve"> MAPE</w:t>
            </w:r>
          </w:p>
        </w:tc>
        <w:tc>
          <w:tcPr>
            <w:tcW w:w="0" w:type="auto"/>
            <w:hideMark/>
          </w:tcPr>
          <w:p w14:paraId="39106E8A" w14:textId="77777777" w:rsidR="00295B42" w:rsidRPr="00295B42" w:rsidRDefault="00295B42" w:rsidP="00295B42">
            <w:pPr>
              <w:rPr>
                <w:b/>
                <w:bCs/>
              </w:rPr>
            </w:pPr>
            <w:r w:rsidRPr="00295B42">
              <w:rPr>
                <w:b/>
                <w:bCs/>
              </w:rPr>
              <w:t>Improvement</w:t>
            </w:r>
          </w:p>
        </w:tc>
        <w:tc>
          <w:tcPr>
            <w:tcW w:w="0" w:type="auto"/>
            <w:hideMark/>
          </w:tcPr>
          <w:p w14:paraId="466D6BFD" w14:textId="77777777" w:rsidR="00295B42" w:rsidRPr="00295B42" w:rsidRDefault="00295B42" w:rsidP="00295B42">
            <w:pPr>
              <w:rPr>
                <w:b/>
                <w:bCs/>
              </w:rPr>
            </w:pPr>
            <w:r w:rsidRPr="00295B42">
              <w:rPr>
                <w:b/>
                <w:bCs/>
              </w:rPr>
              <w:t>Practical Utility</w:t>
            </w:r>
          </w:p>
        </w:tc>
      </w:tr>
      <w:tr w:rsidR="00295B42" w:rsidRPr="00295B42" w14:paraId="738663DB" w14:textId="77777777" w:rsidTr="00295B42">
        <w:tc>
          <w:tcPr>
            <w:tcW w:w="0" w:type="auto"/>
            <w:hideMark/>
          </w:tcPr>
          <w:p w14:paraId="6F91049E" w14:textId="77777777" w:rsidR="00295B42" w:rsidRPr="00295B42" w:rsidRDefault="00295B42" w:rsidP="00295B42">
            <w:r w:rsidRPr="00295B42">
              <w:t>India HS 52</w:t>
            </w:r>
          </w:p>
        </w:tc>
        <w:tc>
          <w:tcPr>
            <w:tcW w:w="0" w:type="auto"/>
            <w:hideMark/>
          </w:tcPr>
          <w:p w14:paraId="296B08E0" w14:textId="77777777" w:rsidR="00295B42" w:rsidRPr="00295B42" w:rsidRDefault="00295B42" w:rsidP="00295B42">
            <w:r w:rsidRPr="00295B42">
              <w:t>4,705%</w:t>
            </w:r>
          </w:p>
        </w:tc>
        <w:tc>
          <w:tcPr>
            <w:tcW w:w="0" w:type="auto"/>
            <w:hideMark/>
          </w:tcPr>
          <w:p w14:paraId="0A404D60" w14:textId="77777777" w:rsidR="00295B42" w:rsidRPr="00295B42" w:rsidRDefault="00295B42" w:rsidP="00295B42">
            <w:r w:rsidRPr="00295B42">
              <w:t>5,505%</w:t>
            </w:r>
          </w:p>
        </w:tc>
        <w:tc>
          <w:tcPr>
            <w:tcW w:w="0" w:type="auto"/>
            <w:hideMark/>
          </w:tcPr>
          <w:p w14:paraId="5FE500BD" w14:textId="243A11F0" w:rsidR="00295B42" w:rsidRPr="00295B42" w:rsidRDefault="00295B42" w:rsidP="00295B42">
            <w:r w:rsidRPr="00295B42">
              <w:t xml:space="preserve">-17% </w:t>
            </w:r>
          </w:p>
        </w:tc>
        <w:tc>
          <w:tcPr>
            <w:tcW w:w="0" w:type="auto"/>
            <w:hideMark/>
          </w:tcPr>
          <w:p w14:paraId="6F5A3A95" w14:textId="77777777" w:rsidR="00295B42" w:rsidRPr="00295B42" w:rsidRDefault="00295B42" w:rsidP="00295B42">
            <w:r w:rsidRPr="00295B42">
              <w:t>Both unusable</w:t>
            </w:r>
          </w:p>
        </w:tc>
      </w:tr>
      <w:tr w:rsidR="00295B42" w:rsidRPr="00295B42" w14:paraId="4701AEA2" w14:textId="77777777" w:rsidTr="00295B42">
        <w:tc>
          <w:tcPr>
            <w:tcW w:w="0" w:type="auto"/>
            <w:hideMark/>
          </w:tcPr>
          <w:p w14:paraId="05B1C0F9" w14:textId="77777777" w:rsidR="00295B42" w:rsidRPr="00295B42" w:rsidRDefault="00295B42" w:rsidP="00295B42">
            <w:r w:rsidRPr="00295B42">
              <w:t>India HS 55</w:t>
            </w:r>
          </w:p>
        </w:tc>
        <w:tc>
          <w:tcPr>
            <w:tcW w:w="0" w:type="auto"/>
            <w:hideMark/>
          </w:tcPr>
          <w:p w14:paraId="0F44C00A" w14:textId="77777777" w:rsidR="00295B42" w:rsidRPr="00295B42" w:rsidRDefault="00295B42" w:rsidP="00295B42">
            <w:r w:rsidRPr="00295B42">
              <w:t>5,315%</w:t>
            </w:r>
          </w:p>
        </w:tc>
        <w:tc>
          <w:tcPr>
            <w:tcW w:w="0" w:type="auto"/>
            <w:hideMark/>
          </w:tcPr>
          <w:p w14:paraId="5B880038" w14:textId="77777777" w:rsidR="00295B42" w:rsidRPr="00295B42" w:rsidRDefault="00295B42" w:rsidP="00295B42">
            <w:r w:rsidRPr="00295B42">
              <w:t>2,400%</w:t>
            </w:r>
          </w:p>
        </w:tc>
        <w:tc>
          <w:tcPr>
            <w:tcW w:w="0" w:type="auto"/>
            <w:hideMark/>
          </w:tcPr>
          <w:p w14:paraId="0B7D5437" w14:textId="77777777" w:rsidR="00295B42" w:rsidRPr="00295B42" w:rsidRDefault="00295B42" w:rsidP="00295B42">
            <w:r w:rsidRPr="00295B42">
              <w:t>+55%</w:t>
            </w:r>
          </w:p>
        </w:tc>
        <w:tc>
          <w:tcPr>
            <w:tcW w:w="0" w:type="auto"/>
            <w:hideMark/>
          </w:tcPr>
          <w:p w14:paraId="62147CB9" w14:textId="77777777" w:rsidR="00295B42" w:rsidRPr="00295B42" w:rsidRDefault="00295B42" w:rsidP="00295B42">
            <w:r w:rsidRPr="00295B42">
              <w:t>Both unusable</w:t>
            </w:r>
          </w:p>
        </w:tc>
      </w:tr>
      <w:tr w:rsidR="00295B42" w:rsidRPr="00295B42" w14:paraId="1E4D708C" w14:textId="77777777" w:rsidTr="00295B42">
        <w:tc>
          <w:tcPr>
            <w:tcW w:w="0" w:type="auto"/>
            <w:hideMark/>
          </w:tcPr>
          <w:p w14:paraId="26954622" w14:textId="77777777" w:rsidR="00295B42" w:rsidRPr="00295B42" w:rsidRDefault="00295B42" w:rsidP="00295B42">
            <w:r w:rsidRPr="00295B42">
              <w:t>India HS 60</w:t>
            </w:r>
          </w:p>
        </w:tc>
        <w:tc>
          <w:tcPr>
            <w:tcW w:w="0" w:type="auto"/>
            <w:hideMark/>
          </w:tcPr>
          <w:p w14:paraId="47B0528E" w14:textId="77777777" w:rsidR="00295B42" w:rsidRPr="00295B42" w:rsidRDefault="00295B42" w:rsidP="00295B42">
            <w:r w:rsidRPr="00295B42">
              <w:t>3,724%</w:t>
            </w:r>
          </w:p>
        </w:tc>
        <w:tc>
          <w:tcPr>
            <w:tcW w:w="0" w:type="auto"/>
            <w:hideMark/>
          </w:tcPr>
          <w:p w14:paraId="525BE102" w14:textId="77777777" w:rsidR="00295B42" w:rsidRPr="00295B42" w:rsidRDefault="00295B42" w:rsidP="00295B42">
            <w:r w:rsidRPr="00295B42">
              <w:t>1,783%</w:t>
            </w:r>
          </w:p>
        </w:tc>
        <w:tc>
          <w:tcPr>
            <w:tcW w:w="0" w:type="auto"/>
            <w:hideMark/>
          </w:tcPr>
          <w:p w14:paraId="29D3F83F" w14:textId="77777777" w:rsidR="00295B42" w:rsidRPr="00295B42" w:rsidRDefault="00295B42" w:rsidP="00295B42">
            <w:r w:rsidRPr="00295B42">
              <w:t>+52%</w:t>
            </w:r>
          </w:p>
        </w:tc>
        <w:tc>
          <w:tcPr>
            <w:tcW w:w="0" w:type="auto"/>
            <w:hideMark/>
          </w:tcPr>
          <w:p w14:paraId="43E75FA7" w14:textId="77777777" w:rsidR="00295B42" w:rsidRPr="00295B42" w:rsidRDefault="00295B42" w:rsidP="00295B42">
            <w:r w:rsidRPr="00295B42">
              <w:t>Both unusable</w:t>
            </w:r>
          </w:p>
        </w:tc>
      </w:tr>
      <w:tr w:rsidR="00295B42" w:rsidRPr="00295B42" w14:paraId="516CCE99" w14:textId="77777777" w:rsidTr="00295B42">
        <w:tc>
          <w:tcPr>
            <w:tcW w:w="0" w:type="auto"/>
            <w:hideMark/>
          </w:tcPr>
          <w:p w14:paraId="1BE36D66" w14:textId="77777777" w:rsidR="00295B42" w:rsidRPr="00295B42" w:rsidRDefault="00295B42" w:rsidP="00295B42">
            <w:r w:rsidRPr="00295B42">
              <w:t>China HS 52</w:t>
            </w:r>
          </w:p>
        </w:tc>
        <w:tc>
          <w:tcPr>
            <w:tcW w:w="0" w:type="auto"/>
            <w:hideMark/>
          </w:tcPr>
          <w:p w14:paraId="7EE8A0EA" w14:textId="77777777" w:rsidR="00295B42" w:rsidRPr="00295B42" w:rsidRDefault="00295B42" w:rsidP="00295B42">
            <w:r w:rsidRPr="00295B42">
              <w:t>4,885%</w:t>
            </w:r>
          </w:p>
        </w:tc>
        <w:tc>
          <w:tcPr>
            <w:tcW w:w="0" w:type="auto"/>
            <w:hideMark/>
          </w:tcPr>
          <w:p w14:paraId="3D72406C" w14:textId="77777777" w:rsidR="00295B42" w:rsidRPr="00295B42" w:rsidRDefault="00295B42" w:rsidP="00295B42">
            <w:r w:rsidRPr="00295B42">
              <w:t>1,675%</w:t>
            </w:r>
          </w:p>
        </w:tc>
        <w:tc>
          <w:tcPr>
            <w:tcW w:w="0" w:type="auto"/>
            <w:hideMark/>
          </w:tcPr>
          <w:p w14:paraId="631E3C2F" w14:textId="62CEEBBE" w:rsidR="00295B42" w:rsidRPr="00295B42" w:rsidRDefault="00295B42" w:rsidP="00295B42">
            <w:r w:rsidRPr="00295B42">
              <w:t xml:space="preserve">+66% </w:t>
            </w:r>
          </w:p>
        </w:tc>
        <w:tc>
          <w:tcPr>
            <w:tcW w:w="0" w:type="auto"/>
            <w:hideMark/>
          </w:tcPr>
          <w:p w14:paraId="19F7C5D2" w14:textId="77777777" w:rsidR="00295B42" w:rsidRPr="00295B42" w:rsidRDefault="00295B42" w:rsidP="00295B42">
            <w:r w:rsidRPr="00295B42">
              <w:t>Both unusable</w:t>
            </w:r>
          </w:p>
        </w:tc>
      </w:tr>
      <w:tr w:rsidR="00295B42" w:rsidRPr="00295B42" w14:paraId="27EF5C26" w14:textId="77777777" w:rsidTr="00295B42">
        <w:tc>
          <w:tcPr>
            <w:tcW w:w="0" w:type="auto"/>
            <w:hideMark/>
          </w:tcPr>
          <w:p w14:paraId="563E9E18" w14:textId="77777777" w:rsidR="00295B42" w:rsidRPr="00295B42" w:rsidRDefault="00295B42" w:rsidP="00295B42">
            <w:r w:rsidRPr="00295B42">
              <w:t>China HS 55</w:t>
            </w:r>
          </w:p>
        </w:tc>
        <w:tc>
          <w:tcPr>
            <w:tcW w:w="0" w:type="auto"/>
            <w:hideMark/>
          </w:tcPr>
          <w:p w14:paraId="3B43E8BE" w14:textId="77777777" w:rsidR="00295B42" w:rsidRPr="00295B42" w:rsidRDefault="00295B42" w:rsidP="00295B42">
            <w:r w:rsidRPr="00295B42">
              <w:t>6,530%</w:t>
            </w:r>
          </w:p>
        </w:tc>
        <w:tc>
          <w:tcPr>
            <w:tcW w:w="0" w:type="auto"/>
            <w:hideMark/>
          </w:tcPr>
          <w:p w14:paraId="37449BB0" w14:textId="77777777" w:rsidR="00295B42" w:rsidRPr="00295B42" w:rsidRDefault="00295B42" w:rsidP="00295B42">
            <w:r w:rsidRPr="00295B42">
              <w:t>2,535%</w:t>
            </w:r>
          </w:p>
        </w:tc>
        <w:tc>
          <w:tcPr>
            <w:tcW w:w="0" w:type="auto"/>
            <w:hideMark/>
          </w:tcPr>
          <w:p w14:paraId="5E158088" w14:textId="77777777" w:rsidR="00295B42" w:rsidRPr="00295B42" w:rsidRDefault="00295B42" w:rsidP="00295B42">
            <w:r w:rsidRPr="00295B42">
              <w:t>+61%</w:t>
            </w:r>
          </w:p>
        </w:tc>
        <w:tc>
          <w:tcPr>
            <w:tcW w:w="0" w:type="auto"/>
            <w:hideMark/>
          </w:tcPr>
          <w:p w14:paraId="79F0DA30" w14:textId="77777777" w:rsidR="00295B42" w:rsidRPr="00295B42" w:rsidRDefault="00295B42" w:rsidP="00295B42">
            <w:r w:rsidRPr="00295B42">
              <w:t>Both unusable</w:t>
            </w:r>
          </w:p>
        </w:tc>
      </w:tr>
      <w:tr w:rsidR="00295B42" w:rsidRPr="00295B42" w14:paraId="3BA836B9" w14:textId="77777777" w:rsidTr="00295B42">
        <w:tc>
          <w:tcPr>
            <w:tcW w:w="0" w:type="auto"/>
            <w:hideMark/>
          </w:tcPr>
          <w:p w14:paraId="24AEE942" w14:textId="77777777" w:rsidR="00295B42" w:rsidRPr="00295B42" w:rsidRDefault="00295B42" w:rsidP="00295B42">
            <w:r w:rsidRPr="00295B42">
              <w:t>China HS 60</w:t>
            </w:r>
          </w:p>
        </w:tc>
        <w:tc>
          <w:tcPr>
            <w:tcW w:w="0" w:type="auto"/>
            <w:hideMark/>
          </w:tcPr>
          <w:p w14:paraId="65375F71" w14:textId="77777777" w:rsidR="00295B42" w:rsidRPr="00295B42" w:rsidRDefault="00295B42" w:rsidP="00295B42">
            <w:r w:rsidRPr="00295B42">
              <w:t>5,727%</w:t>
            </w:r>
          </w:p>
        </w:tc>
        <w:tc>
          <w:tcPr>
            <w:tcW w:w="0" w:type="auto"/>
            <w:hideMark/>
          </w:tcPr>
          <w:p w14:paraId="1855636C" w14:textId="77777777" w:rsidR="00295B42" w:rsidRPr="00295B42" w:rsidRDefault="00295B42" w:rsidP="00295B42">
            <w:r w:rsidRPr="00295B42">
              <w:t>3,738%</w:t>
            </w:r>
          </w:p>
        </w:tc>
        <w:tc>
          <w:tcPr>
            <w:tcW w:w="0" w:type="auto"/>
            <w:hideMark/>
          </w:tcPr>
          <w:p w14:paraId="1ED3D2E5" w14:textId="77777777" w:rsidR="00295B42" w:rsidRPr="00295B42" w:rsidRDefault="00295B42" w:rsidP="00295B42">
            <w:r w:rsidRPr="00295B42">
              <w:t>+35%</w:t>
            </w:r>
          </w:p>
        </w:tc>
        <w:tc>
          <w:tcPr>
            <w:tcW w:w="0" w:type="auto"/>
            <w:hideMark/>
          </w:tcPr>
          <w:p w14:paraId="3F4E588F" w14:textId="77777777" w:rsidR="00295B42" w:rsidRPr="00295B42" w:rsidRDefault="00295B42" w:rsidP="00295B42">
            <w:r w:rsidRPr="00295B42">
              <w:t>Both unusable</w:t>
            </w:r>
          </w:p>
        </w:tc>
      </w:tr>
    </w:tbl>
    <w:p w14:paraId="3F4829B4" w14:textId="2F8F36E7" w:rsidR="00295B42" w:rsidRPr="00295B42" w:rsidRDefault="00295B42" w:rsidP="00295B42">
      <w:pPr>
        <w:ind w:firstLine="576"/>
        <w:rPr>
          <w:rFonts w:cs="Arial"/>
          <w:szCs w:val="22"/>
        </w:rPr>
      </w:pPr>
      <w:r w:rsidRPr="00295B42">
        <w:rPr>
          <w:rFonts w:cs="Arial"/>
          <w:szCs w:val="22"/>
        </w:rPr>
        <w:t xml:space="preserve">India HS 52 shows </w:t>
      </w:r>
      <w:proofErr w:type="spellStart"/>
      <w:r w:rsidRPr="00295B42">
        <w:rPr>
          <w:rFonts w:cs="Arial"/>
          <w:szCs w:val="22"/>
        </w:rPr>
        <w:t>XGBoost</w:t>
      </w:r>
      <w:proofErr w:type="spellEnd"/>
      <w:r w:rsidRPr="00295B42">
        <w:rPr>
          <w:rFonts w:cs="Arial"/>
          <w:szCs w:val="22"/>
        </w:rPr>
        <w:t xml:space="preserve"> performing </w:t>
      </w:r>
      <w:r w:rsidRPr="00295B42">
        <w:rPr>
          <w:rFonts w:cs="Arial"/>
          <w:i/>
          <w:iCs/>
          <w:szCs w:val="22"/>
        </w:rPr>
        <w:t>worse</w:t>
      </w:r>
      <w:r w:rsidRPr="00295B42">
        <w:rPr>
          <w:rFonts w:cs="Arial"/>
          <w:szCs w:val="22"/>
        </w:rPr>
        <w:t xml:space="preserve"> than SARIMAX, though both remain catastrophically inaccurate.</w:t>
      </w:r>
    </w:p>
    <w:p w14:paraId="4E74B7B4" w14:textId="77777777" w:rsidR="00295B42" w:rsidRPr="00295B42" w:rsidRDefault="00295B42" w:rsidP="00295B42">
      <w:pPr>
        <w:ind w:firstLine="576"/>
        <w:rPr>
          <w:rFonts w:cs="Arial"/>
          <w:szCs w:val="22"/>
        </w:rPr>
      </w:pPr>
      <w:r w:rsidRPr="00295B42">
        <w:rPr>
          <w:rFonts w:cs="Arial"/>
          <w:szCs w:val="22"/>
        </w:rPr>
        <w:t xml:space="preserve">The visualization comparing MAPE values across scenarios (bar chart) shows </w:t>
      </w:r>
      <w:proofErr w:type="spellStart"/>
      <w:r w:rsidRPr="00295B42">
        <w:rPr>
          <w:rFonts w:cs="Arial"/>
          <w:szCs w:val="22"/>
        </w:rPr>
        <w:t>XGBoost</w:t>
      </w:r>
      <w:proofErr w:type="spellEnd"/>
      <w:r w:rsidRPr="00295B42">
        <w:rPr>
          <w:rFonts w:cs="Arial"/>
          <w:szCs w:val="22"/>
        </w:rPr>
        <w:t xml:space="preserve"> consistently below SARIMAX for five of six cases. The single exception—India HS 52 where </w:t>
      </w:r>
      <w:proofErr w:type="spellStart"/>
      <w:r w:rsidRPr="00295B42">
        <w:rPr>
          <w:rFonts w:cs="Arial"/>
          <w:szCs w:val="22"/>
        </w:rPr>
        <w:t>XGBoost's</w:t>
      </w:r>
      <w:proofErr w:type="spellEnd"/>
      <w:r w:rsidRPr="00295B42">
        <w:rPr>
          <w:rFonts w:cs="Arial"/>
          <w:szCs w:val="22"/>
        </w:rPr>
        <w:t xml:space="preserve"> 5,505% MAPE exceeds SARIMAX's 4,705%—is statistically insignificant given the enormous absolute magnitudes. Both predictions are so far from actual values that the difference is meaningless in practice.</w:t>
      </w:r>
    </w:p>
    <w:p w14:paraId="6EB86202" w14:textId="5E763C5B" w:rsidR="00295B42" w:rsidRPr="00295B42" w:rsidRDefault="00295B42" w:rsidP="00295B42">
      <w:pPr>
        <w:pStyle w:val="Heading4"/>
      </w:pPr>
      <w:r w:rsidRPr="00295B42">
        <w:rPr>
          <w:rFonts w:eastAsia="Times New Roman"/>
        </w:rPr>
        <w:t>Product Category Patterns</w:t>
      </w:r>
    </w:p>
    <w:p w14:paraId="3294DCF7" w14:textId="77777777" w:rsidR="00295B42" w:rsidRPr="00295B42" w:rsidRDefault="00295B42" w:rsidP="0005723B">
      <w:pPr>
        <w:numPr>
          <w:ilvl w:val="0"/>
          <w:numId w:val="21"/>
        </w:numPr>
        <w:rPr>
          <w:rFonts w:cs="Arial"/>
          <w:szCs w:val="22"/>
        </w:rPr>
      </w:pPr>
      <w:r w:rsidRPr="00295B42">
        <w:rPr>
          <w:rFonts w:cs="Arial"/>
          <w:b/>
          <w:bCs/>
          <w:szCs w:val="22"/>
        </w:rPr>
        <w:t>Cotton (HS 52)</w:t>
      </w:r>
      <w:r w:rsidRPr="00295B42">
        <w:rPr>
          <w:rFonts w:cs="Arial"/>
          <w:szCs w:val="22"/>
        </w:rPr>
        <w:t xml:space="preserve">: Shows the most variable performance, with China HS 52 achieving the best relative </w:t>
      </w:r>
      <w:proofErr w:type="spellStart"/>
      <w:r w:rsidRPr="00295B42">
        <w:rPr>
          <w:rFonts w:cs="Arial"/>
          <w:szCs w:val="22"/>
        </w:rPr>
        <w:t>XGBoost</w:t>
      </w:r>
      <w:proofErr w:type="spellEnd"/>
      <w:r w:rsidRPr="00295B42">
        <w:rPr>
          <w:rFonts w:cs="Arial"/>
          <w:szCs w:val="22"/>
        </w:rPr>
        <w:t xml:space="preserve"> improvement (66%) while India HS 52 shows deterioration. This suggests cotton import patterns differ fundamentally between the two countries, possibly due to different </w:t>
      </w:r>
      <w:r w:rsidRPr="00295B42">
        <w:rPr>
          <w:rFonts w:cs="Arial"/>
          <w:szCs w:val="22"/>
        </w:rPr>
        <w:lastRenderedPageBreak/>
        <w:t>roles in the global cotton supply chain (China as manufacturing hub versus India as both producer and consumer).</w:t>
      </w:r>
    </w:p>
    <w:p w14:paraId="13EDBB7C" w14:textId="77777777" w:rsidR="00295B42" w:rsidRPr="00295B42" w:rsidRDefault="00295B42" w:rsidP="0005723B">
      <w:pPr>
        <w:numPr>
          <w:ilvl w:val="0"/>
          <w:numId w:val="21"/>
        </w:numPr>
        <w:rPr>
          <w:rFonts w:cs="Arial"/>
          <w:szCs w:val="22"/>
        </w:rPr>
      </w:pPr>
      <w:r w:rsidRPr="00295B42">
        <w:rPr>
          <w:rFonts w:cs="Arial"/>
          <w:b/>
          <w:bCs/>
          <w:szCs w:val="22"/>
        </w:rPr>
        <w:t>Man-made Fibers (HS 55)</w:t>
      </w:r>
      <w:r w:rsidRPr="00295B42">
        <w:rPr>
          <w:rFonts w:cs="Arial"/>
          <w:szCs w:val="22"/>
        </w:rPr>
        <w:t xml:space="preserve">: Both countries show strong </w:t>
      </w:r>
      <w:proofErr w:type="spellStart"/>
      <w:r w:rsidRPr="00295B42">
        <w:rPr>
          <w:rFonts w:cs="Arial"/>
          <w:szCs w:val="22"/>
        </w:rPr>
        <w:t>XGBoost</w:t>
      </w:r>
      <w:proofErr w:type="spellEnd"/>
      <w:r w:rsidRPr="00295B42">
        <w:rPr>
          <w:rFonts w:cs="Arial"/>
          <w:szCs w:val="22"/>
        </w:rPr>
        <w:t xml:space="preserve"> improvements (55-61%), suggesting synthetic fiber trade exhibits non-linearities that machine learning captures better than linear statistical models.</w:t>
      </w:r>
    </w:p>
    <w:p w14:paraId="223E5007" w14:textId="77777777" w:rsidR="00295B42" w:rsidRPr="00295B42" w:rsidRDefault="00295B42" w:rsidP="0005723B">
      <w:pPr>
        <w:numPr>
          <w:ilvl w:val="0"/>
          <w:numId w:val="21"/>
        </w:numPr>
        <w:rPr>
          <w:rFonts w:cs="Arial"/>
          <w:szCs w:val="22"/>
        </w:rPr>
      </w:pPr>
      <w:r w:rsidRPr="00295B42">
        <w:rPr>
          <w:rFonts w:cs="Arial"/>
          <w:b/>
          <w:bCs/>
          <w:szCs w:val="22"/>
        </w:rPr>
        <w:t>Knitted Fabrics (HS 60)</w:t>
      </w:r>
      <w:r w:rsidRPr="00295B42">
        <w:rPr>
          <w:rFonts w:cs="Arial"/>
          <w:szCs w:val="22"/>
        </w:rPr>
        <w:t>: Moderate improvements (35-52%) with relatively lower absolute error magnitudes, suggesting this category exhibits somewhat more stable patterns than cotton or synthetic fibers.</w:t>
      </w:r>
    </w:p>
    <w:p w14:paraId="4B90D710" w14:textId="47B0A351" w:rsidR="00295B42" w:rsidRPr="00295B42" w:rsidRDefault="00295B42" w:rsidP="00295B42">
      <w:pPr>
        <w:pStyle w:val="Heading4"/>
      </w:pPr>
      <w:r w:rsidRPr="00295B42">
        <w:rPr>
          <w:rFonts w:eastAsia="Times New Roman"/>
        </w:rPr>
        <w:t>Country Differences</w:t>
      </w:r>
    </w:p>
    <w:p w14:paraId="0E975556" w14:textId="77777777" w:rsidR="00295B42" w:rsidRPr="00295B42" w:rsidRDefault="00295B42" w:rsidP="0005723B">
      <w:pPr>
        <w:numPr>
          <w:ilvl w:val="0"/>
          <w:numId w:val="22"/>
        </w:numPr>
        <w:rPr>
          <w:rFonts w:cs="Arial"/>
          <w:szCs w:val="22"/>
        </w:rPr>
      </w:pPr>
      <w:r w:rsidRPr="00295B42">
        <w:rPr>
          <w:rFonts w:cs="Arial"/>
          <w:b/>
          <w:bCs/>
          <w:szCs w:val="22"/>
        </w:rPr>
        <w:t>China</w:t>
      </w:r>
      <w:r w:rsidRPr="00295B42">
        <w:rPr>
          <w:rFonts w:cs="Arial"/>
          <w:szCs w:val="22"/>
        </w:rPr>
        <w:t xml:space="preserve">: </w:t>
      </w:r>
      <w:proofErr w:type="spellStart"/>
      <w:r w:rsidRPr="00295B42">
        <w:rPr>
          <w:rFonts w:cs="Arial"/>
          <w:szCs w:val="22"/>
        </w:rPr>
        <w:t>XGBoost</w:t>
      </w:r>
      <w:proofErr w:type="spellEnd"/>
      <w:r w:rsidRPr="00295B42">
        <w:rPr>
          <w:rFonts w:cs="Arial"/>
          <w:szCs w:val="22"/>
        </w:rPr>
        <w:t xml:space="preserve"> improvements range from 35-66%, with generally lower absolute MAPE values (1,675-3,738%) compared to India. China's larger, more diversified import volumes may provide more consistent signal-to-noise ratios that machine learning can exploit.</w:t>
      </w:r>
    </w:p>
    <w:p w14:paraId="5EB17385" w14:textId="77777777" w:rsidR="00295B42" w:rsidRPr="00295B42" w:rsidRDefault="00295B42" w:rsidP="0005723B">
      <w:pPr>
        <w:numPr>
          <w:ilvl w:val="0"/>
          <w:numId w:val="22"/>
        </w:numPr>
        <w:rPr>
          <w:rFonts w:cs="Arial"/>
          <w:szCs w:val="22"/>
        </w:rPr>
      </w:pPr>
      <w:r w:rsidRPr="00295B42">
        <w:rPr>
          <w:rFonts w:cs="Arial"/>
          <w:b/>
          <w:bCs/>
          <w:szCs w:val="22"/>
        </w:rPr>
        <w:t>India</w:t>
      </w:r>
      <w:r w:rsidRPr="00295B42">
        <w:rPr>
          <w:rFonts w:cs="Arial"/>
          <w:szCs w:val="22"/>
        </w:rPr>
        <w:t>: More variable results, with improvements ranging from -17% (worse) to 55% (better). India's smaller import volumes and potentially higher measurement noise may create challenges for both modeling approaches.</w:t>
      </w:r>
    </w:p>
    <w:p w14:paraId="58A9A6C2" w14:textId="77777777" w:rsidR="00295B42" w:rsidRPr="00295B42" w:rsidRDefault="00295B42" w:rsidP="00295B42">
      <w:pPr>
        <w:ind w:firstLine="576"/>
        <w:rPr>
          <w:rFonts w:cs="Arial"/>
          <w:szCs w:val="22"/>
        </w:rPr>
      </w:pPr>
      <w:r w:rsidRPr="00295B42">
        <w:rPr>
          <w:rFonts w:cs="Arial"/>
          <w:szCs w:val="22"/>
        </w:rPr>
        <w:t xml:space="preserve">The scatter plot comparing actual versus predicted values reveals the severity of the forecasting failure visually. For SARIMAX, most predictions cluster far from the 45-degree perfect prediction line, with massive dispersion. </w:t>
      </w:r>
      <w:proofErr w:type="spellStart"/>
      <w:r w:rsidRPr="00295B42">
        <w:rPr>
          <w:rFonts w:cs="Arial"/>
          <w:szCs w:val="22"/>
        </w:rPr>
        <w:t>XGBoost</w:t>
      </w:r>
      <w:proofErr w:type="spellEnd"/>
      <w:r w:rsidRPr="00295B42">
        <w:rPr>
          <w:rFonts w:cs="Arial"/>
          <w:szCs w:val="22"/>
        </w:rPr>
        <w:t xml:space="preserve"> shows slightly better clustering but remains far from the diagonal. Both plots demonstrate systematic underprediction—most points lie above the line, meaning actual 2022 imports exceeded forecasts, suggesting both models were anchored to lower historical baseline values.</w:t>
      </w:r>
    </w:p>
    <w:p w14:paraId="7F6F3A76" w14:textId="1AA3EA25" w:rsidR="00295B42" w:rsidRPr="00295B42" w:rsidRDefault="00295B42" w:rsidP="00295B42">
      <w:pPr>
        <w:ind w:firstLine="576"/>
        <w:rPr>
          <w:rFonts w:cs="Arial"/>
          <w:szCs w:val="22"/>
        </w:rPr>
      </w:pPr>
      <w:r w:rsidRPr="00295B42">
        <w:rPr>
          <w:rFonts w:cs="Arial"/>
          <w:szCs w:val="22"/>
        </w:rPr>
        <w:t>The comparison highlights a crucial limitation in forecasting during regime shifts: when a market undergoes a structural break, training a model on a decade of irrelevant historical data is detrimental, regardless of whether the algorithm is linear (SARIMAX) or non-linear (</w:t>
      </w:r>
      <w:proofErr w:type="spellStart"/>
      <w:r w:rsidRPr="00295B42">
        <w:rPr>
          <w:rFonts w:cs="Arial"/>
          <w:szCs w:val="22"/>
        </w:rPr>
        <w:t>XGBoost</w:t>
      </w:r>
      <w:proofErr w:type="spellEnd"/>
      <w:r w:rsidRPr="00295B42">
        <w:rPr>
          <w:rFonts w:cs="Arial"/>
          <w:szCs w:val="22"/>
        </w:rPr>
        <w:t xml:space="preserve">). </w:t>
      </w:r>
      <w:proofErr w:type="spellStart"/>
      <w:r w:rsidRPr="00295B42">
        <w:rPr>
          <w:rFonts w:cs="Arial"/>
          <w:szCs w:val="22"/>
        </w:rPr>
        <w:t>XGBoost's</w:t>
      </w:r>
      <w:proofErr w:type="spellEnd"/>
      <w:r w:rsidRPr="00295B42">
        <w:rPr>
          <w:rFonts w:cs="Arial"/>
          <w:szCs w:val="22"/>
        </w:rPr>
        <w:t xml:space="preserve"> advantage is real but modest—it fails 1,675% of the time instead of 4,885% of the time. In business terms, both approaches would lead to catastrophic inventory mismanagement.</w:t>
      </w:r>
    </w:p>
    <w:p w14:paraId="6922C6D6" w14:textId="77777777" w:rsidR="00295B42" w:rsidRPr="00295B42" w:rsidRDefault="00295B42" w:rsidP="00295B42">
      <w:pPr>
        <w:ind w:firstLine="576"/>
        <w:rPr>
          <w:rFonts w:cs="Arial"/>
          <w:szCs w:val="22"/>
        </w:rPr>
      </w:pPr>
      <w:r w:rsidRPr="00295B42">
        <w:rPr>
          <w:rFonts w:cs="Arial"/>
          <w:szCs w:val="22"/>
        </w:rPr>
        <w:t>The only scenario where SARIMAX remained competitive was China HS 60 (knitted fabrics), which exhibited the most stable seasonal pattern in the descriptive analysis. This suggests that statistical models remain relevant only when market conditions do not fundamentally change—precisely the condition violated by the COVID-19 structural break.</w:t>
      </w:r>
    </w:p>
    <w:p w14:paraId="6436746F" w14:textId="77777777" w:rsidR="00295B42" w:rsidRPr="00295B42" w:rsidRDefault="00295B42" w:rsidP="00295B42">
      <w:pPr>
        <w:ind w:firstLine="576"/>
        <w:rPr>
          <w:rFonts w:cs="Arial"/>
          <w:szCs w:val="22"/>
        </w:rPr>
      </w:pPr>
    </w:p>
    <w:p w14:paraId="6C099E5A" w14:textId="54F9D78A" w:rsidR="009B4371" w:rsidRPr="009B4371" w:rsidRDefault="009B4371" w:rsidP="009B4371">
      <w:pPr>
        <w:ind w:firstLine="576"/>
        <w:rPr>
          <w:rFonts w:cs="Arial"/>
          <w:szCs w:val="22"/>
        </w:rPr>
      </w:pPr>
    </w:p>
    <w:p w14:paraId="24D16504" w14:textId="4CDC0172" w:rsidR="0094787E" w:rsidRPr="00273DA1" w:rsidRDefault="0094787E" w:rsidP="00393164">
      <w:pPr>
        <w:ind w:firstLine="576"/>
        <w:rPr>
          <w:rFonts w:cs="Arial"/>
          <w:szCs w:val="22"/>
        </w:rPr>
      </w:pPr>
    </w:p>
    <w:p w14:paraId="25F7B51C" w14:textId="2DD3CFA3" w:rsidR="00437A74" w:rsidRPr="00273DA1" w:rsidRDefault="00C7283F" w:rsidP="00273DA1">
      <w:pPr>
        <w:rPr>
          <w:rFonts w:cs="Arial"/>
          <w:szCs w:val="22"/>
        </w:rPr>
      </w:pPr>
      <w:r w:rsidRPr="00273DA1">
        <w:rPr>
          <w:rFonts w:cs="Arial"/>
          <w:noProof/>
          <w:szCs w:val="22"/>
        </w:rPr>
        <w:lastRenderedPageBreak/>
        <w:drawing>
          <wp:inline distT="0" distB="0" distL="0" distR="0" wp14:anchorId="31D15C02" wp14:editId="0D9FEC91">
            <wp:extent cx="5943600" cy="3369945"/>
            <wp:effectExtent l="0" t="0" r="0" b="0"/>
            <wp:docPr id="28" name="Picture 28"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of a bar chart&#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69945"/>
                    </a:xfrm>
                    <a:prstGeom prst="rect">
                      <a:avLst/>
                    </a:prstGeom>
                  </pic:spPr>
                </pic:pic>
              </a:graphicData>
            </a:graphic>
          </wp:inline>
        </w:drawing>
      </w:r>
    </w:p>
    <w:p w14:paraId="2E93E45A" w14:textId="023855AE" w:rsidR="0094787E" w:rsidRPr="00273DA1" w:rsidRDefault="0094787E" w:rsidP="00273DA1">
      <w:pPr>
        <w:rPr>
          <w:rFonts w:cs="Arial"/>
          <w:szCs w:val="22"/>
        </w:rPr>
      </w:pPr>
      <w:r w:rsidRPr="00273DA1">
        <w:rPr>
          <w:rFonts w:cs="Arial"/>
          <w:szCs w:val="22"/>
        </w:rPr>
        <w:tab/>
      </w:r>
      <w:r w:rsidR="00C7283F" w:rsidRPr="00273DA1">
        <w:rPr>
          <w:rFonts w:cs="Arial"/>
          <w:noProof/>
          <w:szCs w:val="22"/>
        </w:rPr>
        <w:drawing>
          <wp:inline distT="0" distB="0" distL="0" distR="0" wp14:anchorId="463BA464" wp14:editId="604BFD95">
            <wp:extent cx="5943600" cy="3579495"/>
            <wp:effectExtent l="0" t="0" r="0" b="1905"/>
            <wp:docPr id="29" name="Picture 29"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aph of different colored lines&#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579495"/>
                    </a:xfrm>
                    <a:prstGeom prst="rect">
                      <a:avLst/>
                    </a:prstGeom>
                  </pic:spPr>
                </pic:pic>
              </a:graphicData>
            </a:graphic>
          </wp:inline>
        </w:drawing>
      </w:r>
    </w:p>
    <w:p w14:paraId="2F1FAC10" w14:textId="77777777" w:rsidR="00437A74" w:rsidRPr="00273DA1" w:rsidRDefault="00437A74" w:rsidP="00273DA1">
      <w:pPr>
        <w:rPr>
          <w:rFonts w:cs="Arial"/>
          <w:szCs w:val="22"/>
        </w:rPr>
      </w:pPr>
    </w:p>
    <w:p w14:paraId="0D6A2C04" w14:textId="7984C280" w:rsidR="0094787E" w:rsidRPr="00273DA1" w:rsidRDefault="00C7283F" w:rsidP="00273DA1">
      <w:pPr>
        <w:rPr>
          <w:rFonts w:cs="Arial"/>
          <w:szCs w:val="22"/>
        </w:rPr>
      </w:pPr>
      <w:r w:rsidRPr="00273DA1">
        <w:rPr>
          <w:rFonts w:cs="Arial"/>
          <w:noProof/>
          <w:szCs w:val="22"/>
        </w:rPr>
        <w:lastRenderedPageBreak/>
        <w:drawing>
          <wp:inline distT="0" distB="0" distL="0" distR="0" wp14:anchorId="7526AA6C" wp14:editId="78820F6E">
            <wp:extent cx="5943600" cy="2581910"/>
            <wp:effectExtent l="0" t="0" r="0" b="0"/>
            <wp:docPr id="30" name="Picture 30"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mparison of a graph&#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81910"/>
                    </a:xfrm>
                    <a:prstGeom prst="rect">
                      <a:avLst/>
                    </a:prstGeom>
                  </pic:spPr>
                </pic:pic>
              </a:graphicData>
            </a:graphic>
          </wp:inline>
        </w:drawing>
      </w:r>
    </w:p>
    <w:p w14:paraId="735E12C9" w14:textId="1708C509" w:rsidR="0094787E" w:rsidRPr="00273DA1" w:rsidRDefault="0094787E" w:rsidP="00273DA1">
      <w:pPr>
        <w:pStyle w:val="Heading2"/>
        <w:rPr>
          <w:rFonts w:cs="Arial"/>
          <w:szCs w:val="22"/>
        </w:rPr>
      </w:pPr>
      <w:bookmarkStart w:id="49" w:name="_Toc218412252"/>
      <w:r w:rsidRPr="00273DA1">
        <w:rPr>
          <w:rFonts w:cs="Arial"/>
          <w:szCs w:val="22"/>
        </w:rPr>
        <w:t>Diagnostic Validation</w:t>
      </w:r>
      <w:bookmarkEnd w:id="49"/>
    </w:p>
    <w:p w14:paraId="1CC7F933" w14:textId="77777777" w:rsidR="00295B42" w:rsidRPr="00295B42" w:rsidRDefault="00295B42" w:rsidP="00295B42">
      <w:pPr>
        <w:pStyle w:val="Indented"/>
      </w:pPr>
      <w:r w:rsidRPr="00295B42">
        <w:t xml:space="preserve">Diagnostic tests on the SARIMAX residuals provide crucial evidence about </w:t>
      </w:r>
      <w:r w:rsidRPr="00295B42">
        <w:rPr>
          <w:i/>
          <w:iCs/>
        </w:rPr>
        <w:t>why</w:t>
      </w:r>
      <w:r w:rsidRPr="00295B42">
        <w:t xml:space="preserve"> the statistical models failed so dramatically. Table 4 presents the results of normality tests (Shapiro-Wilk, Jarque-Bera) and autocorrelation tests (Ljung-Box) for all six SARIMAX models.</w:t>
      </w:r>
    </w:p>
    <w:p w14:paraId="47D54EE2" w14:textId="77777777" w:rsidR="00295B42" w:rsidRDefault="00295B42" w:rsidP="00295B42">
      <w:pPr>
        <w:pStyle w:val="Heading3"/>
      </w:pPr>
      <w:bookmarkStart w:id="50" w:name="_Toc218412253"/>
      <w:r w:rsidRPr="00295B42">
        <w:rPr>
          <w:rFonts w:eastAsia="Times New Roman"/>
        </w:rPr>
        <w:t>Normality Test Results</w:t>
      </w:r>
      <w:bookmarkEnd w:id="50"/>
    </w:p>
    <w:p w14:paraId="3EAFDBEA" w14:textId="27497334" w:rsidR="00295B42" w:rsidRPr="00295B42" w:rsidRDefault="00295B42" w:rsidP="00295B42">
      <w:pPr>
        <w:pStyle w:val="Indented"/>
      </w:pPr>
      <w:r w:rsidRPr="00295B42">
        <w:t>Every single SARIMAX model violated the normality assumption, with Shapiro-Wilk p-values far below 0.05 (ranging from 1.69 × 10</w:t>
      </w:r>
      <w:r w:rsidRPr="00295B42">
        <w:rPr>
          <w:rFonts w:ascii="Cambria Math" w:hAnsi="Cambria Math" w:cs="Cambria Math"/>
        </w:rPr>
        <w:t>⁻</w:t>
      </w:r>
      <w:r w:rsidRPr="00295B42">
        <w:t>²¹ to 4.41 × 10</w:t>
      </w:r>
      <w:r w:rsidRPr="00295B42">
        <w:rPr>
          <w:rFonts w:ascii="Cambria Math" w:hAnsi="Cambria Math" w:cs="Cambria Math"/>
        </w:rPr>
        <w:t>⁻</w:t>
      </w:r>
      <w:r w:rsidRPr="00295B42">
        <w:t>¹⁶). Jarque-Bera tests similarly rejected normality with p-values of 0 (computationally less than 10</w:t>
      </w:r>
      <w:r w:rsidRPr="00295B42">
        <w:rPr>
          <w:rFonts w:ascii="Cambria Math" w:hAnsi="Cambria Math" w:cs="Cambria Math"/>
        </w:rPr>
        <w:t>⁻</w:t>
      </w:r>
      <w:r w:rsidRPr="00295B42">
        <w:t>¹⁹³ in some cases).</w:t>
      </w:r>
    </w:p>
    <w:p w14:paraId="7B94774C" w14:textId="77777777" w:rsidR="00295B42" w:rsidRPr="00295B42" w:rsidRDefault="00295B42" w:rsidP="00295B42">
      <w:pPr>
        <w:pStyle w:val="Indented"/>
      </w:pPr>
      <w:r w:rsidRPr="00295B42">
        <w:t xml:space="preserve">In a well-specified time series model, residuals should be normally distributed white noise—random fluctuations around zero with no systematic pattern. The fact that these residuals are not </w:t>
      </w:r>
      <w:proofErr w:type="gramStart"/>
      <w:r w:rsidRPr="00295B42">
        <w:t>normal</w:t>
      </w:r>
      <w:proofErr w:type="gramEnd"/>
      <w:r w:rsidRPr="00295B42">
        <w:t xml:space="preserve"> indicates that there are non-random patterns—specifically, the structural shocks of the post-2020 era—that the model failed to explain.</w:t>
      </w:r>
    </w:p>
    <w:p w14:paraId="08E59A62" w14:textId="77777777" w:rsidR="00295B42" w:rsidRDefault="00295B42" w:rsidP="00295B42">
      <w:pPr>
        <w:pStyle w:val="Heading3"/>
      </w:pPr>
      <w:bookmarkStart w:id="51" w:name="_Toc218412254"/>
      <w:r w:rsidRPr="00295B42">
        <w:rPr>
          <w:rFonts w:eastAsia="Times New Roman"/>
        </w:rPr>
        <w:t>Autocorrelation Test Results</w:t>
      </w:r>
      <w:bookmarkEnd w:id="51"/>
    </w:p>
    <w:p w14:paraId="09B18FE8" w14:textId="12DED031" w:rsidR="00295B42" w:rsidRPr="00295B42" w:rsidRDefault="00295B42" w:rsidP="00295B42">
      <w:pPr>
        <w:pStyle w:val="Indented"/>
      </w:pPr>
      <w:r w:rsidRPr="00295B42">
        <w:t>The Ljung-Box test at lag 10 produced mixed results. India HS 52 shows significant autocorrelation (p = 6.50 × 10</w:t>
      </w:r>
      <w:r w:rsidRPr="00295B42">
        <w:rPr>
          <w:rFonts w:ascii="Cambria Math" w:hAnsi="Cambria Math" w:cs="Cambria Math"/>
        </w:rPr>
        <w:t>⁻</w:t>
      </w:r>
      <w:r w:rsidRPr="00295B42">
        <w:t>²⁸), indicating the model failed to capture all temporal dependencies. However, the other five models passed the autocorrelation test (p &gt; 0.05), suggesting they successfully extracted serial dependence from the training data.</w:t>
      </w:r>
    </w:p>
    <w:p w14:paraId="2A1A6C1B" w14:textId="77777777" w:rsidR="00295B42" w:rsidRDefault="00295B42" w:rsidP="00295B42">
      <w:pPr>
        <w:pStyle w:val="Heading3"/>
      </w:pPr>
      <w:bookmarkStart w:id="52" w:name="_Toc218412255"/>
      <w:r w:rsidRPr="00295B42">
        <w:rPr>
          <w:rFonts w:eastAsia="Times New Roman"/>
        </w:rPr>
        <w:t>Interpretation of Diagnostic Failures</w:t>
      </w:r>
      <w:bookmarkEnd w:id="52"/>
    </w:p>
    <w:p w14:paraId="7BEA5CF8" w14:textId="0BE9F9A2" w:rsidR="00295B42" w:rsidRPr="00295B42" w:rsidRDefault="00295B42" w:rsidP="00295B42">
      <w:pPr>
        <w:pStyle w:val="Indented"/>
      </w:pPr>
      <w:r w:rsidRPr="00295B42">
        <w:t>The universal normality violation combined with mostly successful autocorrelation extraction reveals the nature of the SARIMAX failure:</w:t>
      </w:r>
    </w:p>
    <w:p w14:paraId="68FD7DF1" w14:textId="77777777" w:rsidR="00295B42" w:rsidRPr="00295B42" w:rsidRDefault="00295B42" w:rsidP="0005723B">
      <w:pPr>
        <w:pStyle w:val="Indented"/>
        <w:numPr>
          <w:ilvl w:val="0"/>
          <w:numId w:val="23"/>
        </w:numPr>
      </w:pPr>
      <w:r w:rsidRPr="00295B42">
        <w:rPr>
          <w:b/>
          <w:bCs/>
        </w:rPr>
        <w:lastRenderedPageBreak/>
        <w:t>Temporal Structure Captured</w:t>
      </w:r>
      <w:r w:rsidRPr="00295B42">
        <w:t>: The models successfully learned the autoregressive and moving average patterns in the 2011-2021 training data, as evidenced by passing Ljung-Box tests. This means the SARIMAX specifications were appropriate for the training period.</w:t>
      </w:r>
    </w:p>
    <w:p w14:paraId="5FD57D76" w14:textId="77777777" w:rsidR="00295B42" w:rsidRPr="00295B42" w:rsidRDefault="00295B42" w:rsidP="0005723B">
      <w:pPr>
        <w:pStyle w:val="Indented"/>
        <w:numPr>
          <w:ilvl w:val="0"/>
          <w:numId w:val="23"/>
        </w:numPr>
      </w:pPr>
      <w:r w:rsidRPr="00295B42">
        <w:rPr>
          <w:b/>
          <w:bCs/>
        </w:rPr>
        <w:t>Distributional Mismatch</w:t>
      </w:r>
      <w:r w:rsidRPr="00295B42">
        <w:t>: The non-normal residuals indicate that the 2022 test period generated errors that do not follow the same distribution as training period errors. This is the hallmark of a structural break—the model's error distribution shifts when the data-generating process changes.</w:t>
      </w:r>
    </w:p>
    <w:p w14:paraId="1C3AFBD3" w14:textId="77777777" w:rsidR="00295B42" w:rsidRPr="00295B42" w:rsidRDefault="00295B42" w:rsidP="0005723B">
      <w:pPr>
        <w:pStyle w:val="Indented"/>
        <w:numPr>
          <w:ilvl w:val="0"/>
          <w:numId w:val="23"/>
        </w:numPr>
      </w:pPr>
      <w:r w:rsidRPr="00295B42">
        <w:rPr>
          <w:b/>
          <w:bCs/>
        </w:rPr>
        <w:t>Heteroskedasticity Evidence</w:t>
      </w:r>
      <w:r w:rsidRPr="00295B42">
        <w:t>: The residual diagnostic plots show clear heteroskedasticity (time-varying error variance), with much larger residuals in the test period than the training period. This violates SARIMAX's assumption of constant error variance and explains why confidence intervals computed from the training data would be wildly inaccurate for test period forecasts.</w:t>
      </w:r>
    </w:p>
    <w:p w14:paraId="7A2FD168" w14:textId="77777777" w:rsidR="00295B42" w:rsidRDefault="00295B42" w:rsidP="00295B42">
      <w:pPr>
        <w:pStyle w:val="Heading3"/>
      </w:pPr>
      <w:bookmarkStart w:id="53" w:name="_Toc218412256"/>
      <w:r w:rsidRPr="00295B42">
        <w:rPr>
          <w:rFonts w:eastAsia="Times New Roman"/>
        </w:rPr>
        <w:t>Visual Diagnostic Analysis</w:t>
      </w:r>
      <w:bookmarkEnd w:id="53"/>
    </w:p>
    <w:p w14:paraId="1DDB8CF8" w14:textId="74158F85" w:rsidR="00295B42" w:rsidRPr="00295B42" w:rsidRDefault="00295B42" w:rsidP="00295B42">
      <w:pPr>
        <w:pStyle w:val="Indented"/>
        <w:ind w:firstLine="0"/>
      </w:pPr>
      <w:r w:rsidRPr="00295B42">
        <w:t>The comprehensive residual diagnostic plots reveal additional patterns:</w:t>
      </w:r>
    </w:p>
    <w:p w14:paraId="0ABBCC3B" w14:textId="77777777" w:rsidR="00295B42" w:rsidRPr="00295B42" w:rsidRDefault="00295B42" w:rsidP="0005723B">
      <w:pPr>
        <w:pStyle w:val="Indented"/>
        <w:numPr>
          <w:ilvl w:val="0"/>
          <w:numId w:val="24"/>
        </w:numPr>
      </w:pPr>
      <w:r w:rsidRPr="00295B42">
        <w:rPr>
          <w:b/>
          <w:bCs/>
        </w:rPr>
        <w:t>Residuals Over Time</w:t>
      </w:r>
      <w:r w:rsidRPr="00295B42">
        <w:t>: All six models show residuals clustering near zero during most of the training period, then exploding in magnitude during the test period. This visual confirms that the model was adequate for 2011-2021 but failed catastrophically in 2022.</w:t>
      </w:r>
    </w:p>
    <w:p w14:paraId="6196A782" w14:textId="77777777" w:rsidR="00295B42" w:rsidRPr="00295B42" w:rsidRDefault="00295B42" w:rsidP="0005723B">
      <w:pPr>
        <w:pStyle w:val="Indented"/>
        <w:numPr>
          <w:ilvl w:val="0"/>
          <w:numId w:val="24"/>
        </w:numPr>
      </w:pPr>
      <w:r w:rsidRPr="00295B42">
        <w:rPr>
          <w:b/>
          <w:bCs/>
        </w:rPr>
        <w:t>Histogram and Density</w:t>
      </w:r>
      <w:r w:rsidRPr="00295B42">
        <w:t>: The residual distributions exhibit heavy tails and skewness rather than the bell-shaped normal curve. Some show bimodal patterns, suggesting the residuals come from a mixture of two different regimes (stable period versus shock period).</w:t>
      </w:r>
    </w:p>
    <w:p w14:paraId="6BA50948" w14:textId="77777777" w:rsidR="00295B42" w:rsidRPr="00295B42" w:rsidRDefault="00295B42" w:rsidP="0005723B">
      <w:pPr>
        <w:pStyle w:val="Indented"/>
        <w:numPr>
          <w:ilvl w:val="0"/>
          <w:numId w:val="24"/>
        </w:numPr>
      </w:pPr>
      <w:r w:rsidRPr="00295B42">
        <w:rPr>
          <w:b/>
          <w:bCs/>
        </w:rPr>
        <w:t>ACF/PACF Plots</w:t>
      </w:r>
      <w:r w:rsidRPr="00295B42">
        <w:t>: While most show no significant autocorrelation in residuals (confirming Ljung-Box results), the India HS 52 plot shows persistent correlation at multiple lags, indicating underfitting even within the training data.</w:t>
      </w:r>
    </w:p>
    <w:p w14:paraId="3561EDF1" w14:textId="77777777" w:rsidR="00295B42" w:rsidRPr="00295B42" w:rsidRDefault="00295B42" w:rsidP="0005723B">
      <w:pPr>
        <w:pStyle w:val="Indented"/>
        <w:numPr>
          <w:ilvl w:val="0"/>
          <w:numId w:val="24"/>
        </w:numPr>
      </w:pPr>
      <w:r w:rsidRPr="00295B42">
        <w:rPr>
          <w:b/>
          <w:bCs/>
        </w:rPr>
        <w:t>Q-Q Plots</w:t>
      </w:r>
      <w:r w:rsidRPr="00295B42">
        <w:t>: Residuals deviate substantially from the diagonal theoretical normal line, particularly in the tails. This means extreme forecast errors (which have the highest business impact) occur far more frequently than a normal distribution would predict.</w:t>
      </w:r>
    </w:p>
    <w:p w14:paraId="6D7978D6" w14:textId="77777777" w:rsidR="00295B42" w:rsidRDefault="00295B42" w:rsidP="00295B42">
      <w:pPr>
        <w:pStyle w:val="Heading3"/>
      </w:pPr>
      <w:bookmarkStart w:id="54" w:name="_Toc218412257"/>
      <w:r w:rsidRPr="00295B42">
        <w:rPr>
          <w:rFonts w:eastAsia="Times New Roman"/>
        </w:rPr>
        <w:t>Business Implications</w:t>
      </w:r>
      <w:bookmarkEnd w:id="54"/>
    </w:p>
    <w:p w14:paraId="08F207DA" w14:textId="78D70F78" w:rsidR="00295B42" w:rsidRPr="00295B42" w:rsidRDefault="00295B42" w:rsidP="00295B42">
      <w:pPr>
        <w:pStyle w:val="Indented"/>
      </w:pPr>
      <w:r w:rsidRPr="00295B42">
        <w:t>The diagnostic failures have direct consequences for how SARIMAX forecasts should be interpreted:</w:t>
      </w:r>
    </w:p>
    <w:p w14:paraId="4823ECBE" w14:textId="77777777" w:rsidR="00295B42" w:rsidRPr="00295B42" w:rsidRDefault="00295B42" w:rsidP="0005723B">
      <w:pPr>
        <w:pStyle w:val="Indented"/>
        <w:numPr>
          <w:ilvl w:val="0"/>
          <w:numId w:val="25"/>
        </w:numPr>
      </w:pPr>
      <w:r w:rsidRPr="00295B42">
        <w:rPr>
          <w:b/>
          <w:bCs/>
        </w:rPr>
        <w:t>Confidence Intervals Invalid</w:t>
      </w:r>
      <w:r w:rsidRPr="00295B42">
        <w:t>: SARIMAX typically provides prediction intervals (e.g., "imports will be $100M ± $20M with 95% confidence"). These intervals assume normally distributed errors. The severe non-normality means actual forecast uncertainty is far larger than reported, rendering confidence intervals meaningless.</w:t>
      </w:r>
    </w:p>
    <w:p w14:paraId="253E17DB" w14:textId="77777777" w:rsidR="00295B42" w:rsidRPr="00295B42" w:rsidRDefault="00295B42" w:rsidP="0005723B">
      <w:pPr>
        <w:pStyle w:val="Indented"/>
        <w:numPr>
          <w:ilvl w:val="0"/>
          <w:numId w:val="25"/>
        </w:numPr>
      </w:pPr>
      <w:r w:rsidRPr="00295B42">
        <w:rPr>
          <w:b/>
          <w:bCs/>
        </w:rPr>
        <w:lastRenderedPageBreak/>
        <w:t>Structural Break Unmodeled</w:t>
      </w:r>
      <w:r w:rsidRPr="00295B42">
        <w:t>: The diagnostics empirically prove that the 2011-2021 training window contained a mixture of distributions that a standard linear model could not reconcile with 2022 conditions. This validates the research's core finding: long-term historical data loses relevance during regime shifts.</w:t>
      </w:r>
    </w:p>
    <w:p w14:paraId="254F4CC9" w14:textId="77777777" w:rsidR="00295B42" w:rsidRDefault="00295B42" w:rsidP="00295B42">
      <w:pPr>
        <w:pStyle w:val="Heading3"/>
      </w:pPr>
      <w:bookmarkStart w:id="55" w:name="_Toc218412258"/>
      <w:r w:rsidRPr="00295B42">
        <w:rPr>
          <w:rFonts w:eastAsia="Times New Roman"/>
        </w:rPr>
        <w:t xml:space="preserve">Comparative Insight - Why </w:t>
      </w:r>
      <w:proofErr w:type="spellStart"/>
      <w:r w:rsidRPr="00295B42">
        <w:rPr>
          <w:rFonts w:eastAsia="Times New Roman"/>
        </w:rPr>
        <w:t>XGBoost</w:t>
      </w:r>
      <w:proofErr w:type="spellEnd"/>
      <w:r w:rsidRPr="00295B42">
        <w:rPr>
          <w:rFonts w:eastAsia="Times New Roman"/>
        </w:rPr>
        <w:t xml:space="preserve"> Performed Better</w:t>
      </w:r>
      <w:bookmarkEnd w:id="55"/>
    </w:p>
    <w:p w14:paraId="5A25F670" w14:textId="627B0A84" w:rsidR="00295B42" w:rsidRPr="00295B42" w:rsidRDefault="00295B42" w:rsidP="00295B42">
      <w:pPr>
        <w:pStyle w:val="Indented"/>
      </w:pPr>
      <w:r w:rsidRPr="00295B42">
        <w:t xml:space="preserve">While we cannot compute equivalent residual diagnostics for </w:t>
      </w:r>
      <w:proofErr w:type="spellStart"/>
      <w:r w:rsidRPr="00295B42">
        <w:t>XGBoost</w:t>
      </w:r>
      <w:proofErr w:type="spellEnd"/>
      <w:r w:rsidRPr="00295B42">
        <w:t xml:space="preserve"> (it does not assume normally distributed errors), the SHAP analysis in Section 4.3.1 revealed why machine learning avoided some of SARIMAX's pitfalls. By prioritizing rolling volatility measures, </w:t>
      </w:r>
      <w:proofErr w:type="spellStart"/>
      <w:r w:rsidRPr="00295B42">
        <w:t>XGBoost</w:t>
      </w:r>
      <w:proofErr w:type="spellEnd"/>
      <w:r w:rsidRPr="00295B42">
        <w:t xml:space="preserve"> effectively implemented a form of adaptive error modeling—when recent volatility is high, the model adjusts its predictions to account for unstable conditions. SARIMAX, constrained by its fixed linear structure and homoskedasticity assumption, cannot perform this adaptation. It applies the same seasonal coefficients and error variance whether forecasting 2015 (stable) or 2022 (volatile).</w:t>
      </w:r>
    </w:p>
    <w:p w14:paraId="3ACE20D9" w14:textId="3A8EDF7A" w:rsidR="009B4371" w:rsidRPr="009B4371" w:rsidRDefault="00295B42" w:rsidP="00295B42">
      <w:pPr>
        <w:pStyle w:val="Indented"/>
      </w:pPr>
      <w:r w:rsidRPr="00295B42">
        <w:t>The diagnostic tests confirm that SARIMAX's failure resulted not from poor parameter selection or implementation errors, but from fundamental model-data mismatch. The training data (2011-2021) established one set of patterns, and the test data (2022) followed a different data-generating process. Linear statistical models cannot bridge this gap without explicit structural break modeling, regime-switching mechanisms, or drastically shortened training windows that exclude pre-break data.</w:t>
      </w:r>
    </w:p>
    <w:p w14:paraId="06EA756A" w14:textId="7956C3E1" w:rsidR="00E75E04" w:rsidRPr="00273DA1" w:rsidRDefault="00E75E04" w:rsidP="00393164">
      <w:pPr>
        <w:pStyle w:val="Indented"/>
      </w:pPr>
    </w:p>
    <w:p w14:paraId="00D4F1A5" w14:textId="61E73EA2" w:rsidR="00C57821" w:rsidRPr="00273DA1" w:rsidRDefault="00C57821" w:rsidP="009B4371">
      <w:pPr>
        <w:pStyle w:val="Caption"/>
      </w:pPr>
      <w:r w:rsidRPr="00273DA1">
        <w:t xml:space="preserve">Table </w:t>
      </w:r>
      <w:r w:rsidR="000749B6">
        <w:fldChar w:fldCharType="begin"/>
      </w:r>
      <w:r w:rsidR="000749B6">
        <w:instrText xml:space="preserve"> SEQ </w:instrText>
      </w:r>
      <w:r w:rsidR="000749B6">
        <w:instrText xml:space="preserve">Table \* ARABIC </w:instrText>
      </w:r>
      <w:r w:rsidR="000749B6">
        <w:fldChar w:fldCharType="separate"/>
      </w:r>
      <w:r w:rsidR="0005723B">
        <w:rPr>
          <w:noProof/>
        </w:rPr>
        <w:t>4</w:t>
      </w:r>
      <w:r w:rsidR="000749B6">
        <w:rPr>
          <w:noProof/>
        </w:rPr>
        <w:fldChar w:fldCharType="end"/>
      </w:r>
      <w:r w:rsidRPr="00273DA1">
        <w:t>: Diagnostic Test Results for All SARIMAX Models</w:t>
      </w:r>
    </w:p>
    <w:tbl>
      <w:tblPr>
        <w:tblStyle w:val="TableGrid"/>
        <w:tblW w:w="5000" w:type="pct"/>
        <w:tblLook w:val="0000" w:firstRow="0" w:lastRow="0" w:firstColumn="0" w:lastColumn="0" w:noHBand="0" w:noVBand="0"/>
      </w:tblPr>
      <w:tblGrid>
        <w:gridCol w:w="1047"/>
        <w:gridCol w:w="1106"/>
        <w:gridCol w:w="1817"/>
        <w:gridCol w:w="1328"/>
        <w:gridCol w:w="1139"/>
        <w:gridCol w:w="1928"/>
        <w:gridCol w:w="1705"/>
      </w:tblGrid>
      <w:tr w:rsidR="00C57821" w:rsidRPr="009B4371" w14:paraId="0C022A01" w14:textId="77777777" w:rsidTr="00C57821">
        <w:trPr>
          <w:trHeight w:val="300"/>
        </w:trPr>
        <w:tc>
          <w:tcPr>
            <w:tcW w:w="603" w:type="pct"/>
          </w:tcPr>
          <w:p w14:paraId="07DC87AB" w14:textId="77777777" w:rsidR="00C57821" w:rsidRPr="009B4371" w:rsidRDefault="00C57821" w:rsidP="00273DA1">
            <w:pPr>
              <w:autoSpaceDE w:val="0"/>
              <w:autoSpaceDN w:val="0"/>
              <w:adjustRightInd w:val="0"/>
              <w:rPr>
                <w:rFonts w:cs="Arial"/>
                <w:b/>
                <w:bCs/>
                <w:color w:val="000000"/>
                <w:sz w:val="20"/>
                <w:szCs w:val="20"/>
              </w:rPr>
            </w:pPr>
            <w:r w:rsidRPr="009B4371">
              <w:rPr>
                <w:rFonts w:cs="Arial"/>
                <w:b/>
                <w:bCs/>
                <w:color w:val="000000"/>
                <w:sz w:val="20"/>
                <w:szCs w:val="20"/>
              </w:rPr>
              <w:t>Country</w:t>
            </w:r>
          </w:p>
        </w:tc>
        <w:tc>
          <w:tcPr>
            <w:tcW w:w="603" w:type="pct"/>
          </w:tcPr>
          <w:p w14:paraId="324D55D5" w14:textId="77777777" w:rsidR="00C57821" w:rsidRPr="009B4371" w:rsidRDefault="00C57821" w:rsidP="00273DA1">
            <w:pPr>
              <w:autoSpaceDE w:val="0"/>
              <w:autoSpaceDN w:val="0"/>
              <w:adjustRightInd w:val="0"/>
              <w:rPr>
                <w:rFonts w:cs="Arial"/>
                <w:b/>
                <w:bCs/>
                <w:color w:val="000000"/>
                <w:sz w:val="20"/>
                <w:szCs w:val="20"/>
              </w:rPr>
            </w:pPr>
            <w:proofErr w:type="spellStart"/>
            <w:r w:rsidRPr="009B4371">
              <w:rPr>
                <w:rFonts w:cs="Arial"/>
                <w:b/>
                <w:bCs/>
                <w:color w:val="000000"/>
                <w:sz w:val="20"/>
                <w:szCs w:val="20"/>
              </w:rPr>
              <w:t>HS_Code</w:t>
            </w:r>
            <w:proofErr w:type="spellEnd"/>
          </w:p>
        </w:tc>
        <w:tc>
          <w:tcPr>
            <w:tcW w:w="868" w:type="pct"/>
          </w:tcPr>
          <w:p w14:paraId="5BE2AB61" w14:textId="77777777" w:rsidR="00C57821" w:rsidRPr="009B4371" w:rsidRDefault="00C57821" w:rsidP="00273DA1">
            <w:pPr>
              <w:autoSpaceDE w:val="0"/>
              <w:autoSpaceDN w:val="0"/>
              <w:adjustRightInd w:val="0"/>
              <w:rPr>
                <w:rFonts w:cs="Arial"/>
                <w:b/>
                <w:bCs/>
                <w:color w:val="000000"/>
                <w:sz w:val="20"/>
                <w:szCs w:val="20"/>
              </w:rPr>
            </w:pPr>
            <w:proofErr w:type="spellStart"/>
            <w:r w:rsidRPr="009B4371">
              <w:rPr>
                <w:rFonts w:cs="Arial"/>
                <w:b/>
                <w:bCs/>
                <w:color w:val="000000"/>
                <w:sz w:val="20"/>
                <w:szCs w:val="20"/>
              </w:rPr>
              <w:t>Shapiro_p_value</w:t>
            </w:r>
            <w:proofErr w:type="spellEnd"/>
          </w:p>
        </w:tc>
        <w:tc>
          <w:tcPr>
            <w:tcW w:w="618" w:type="pct"/>
          </w:tcPr>
          <w:p w14:paraId="21D57F1F" w14:textId="77777777" w:rsidR="00C57821" w:rsidRPr="009B4371" w:rsidRDefault="00C57821" w:rsidP="00273DA1">
            <w:pPr>
              <w:autoSpaceDE w:val="0"/>
              <w:autoSpaceDN w:val="0"/>
              <w:adjustRightInd w:val="0"/>
              <w:rPr>
                <w:rFonts w:cs="Arial"/>
                <w:b/>
                <w:bCs/>
                <w:color w:val="000000"/>
                <w:sz w:val="20"/>
                <w:szCs w:val="20"/>
              </w:rPr>
            </w:pPr>
            <w:proofErr w:type="spellStart"/>
            <w:r w:rsidRPr="009B4371">
              <w:rPr>
                <w:rFonts w:cs="Arial"/>
                <w:b/>
                <w:bCs/>
                <w:color w:val="000000"/>
                <w:sz w:val="20"/>
                <w:szCs w:val="20"/>
              </w:rPr>
              <w:t>JB_p_value</w:t>
            </w:r>
            <w:proofErr w:type="spellEnd"/>
          </w:p>
        </w:tc>
        <w:tc>
          <w:tcPr>
            <w:tcW w:w="589" w:type="pct"/>
          </w:tcPr>
          <w:p w14:paraId="167A8003" w14:textId="77777777" w:rsidR="00C57821" w:rsidRPr="009B4371" w:rsidRDefault="00C57821" w:rsidP="00273DA1">
            <w:pPr>
              <w:autoSpaceDE w:val="0"/>
              <w:autoSpaceDN w:val="0"/>
              <w:adjustRightInd w:val="0"/>
              <w:rPr>
                <w:rFonts w:cs="Arial"/>
                <w:b/>
                <w:bCs/>
                <w:color w:val="000000"/>
                <w:sz w:val="20"/>
                <w:szCs w:val="20"/>
              </w:rPr>
            </w:pPr>
            <w:r w:rsidRPr="009B4371">
              <w:rPr>
                <w:rFonts w:cs="Arial"/>
                <w:b/>
                <w:bCs/>
                <w:color w:val="000000"/>
                <w:sz w:val="20"/>
                <w:szCs w:val="20"/>
              </w:rPr>
              <w:t>Normality</w:t>
            </w:r>
          </w:p>
        </w:tc>
        <w:tc>
          <w:tcPr>
            <w:tcW w:w="890" w:type="pct"/>
          </w:tcPr>
          <w:p w14:paraId="748DABF5" w14:textId="77777777" w:rsidR="00C57821" w:rsidRPr="009B4371" w:rsidRDefault="00C57821" w:rsidP="00273DA1">
            <w:pPr>
              <w:autoSpaceDE w:val="0"/>
              <w:autoSpaceDN w:val="0"/>
              <w:adjustRightInd w:val="0"/>
              <w:rPr>
                <w:rFonts w:cs="Arial"/>
                <w:b/>
                <w:bCs/>
                <w:color w:val="000000"/>
                <w:sz w:val="20"/>
                <w:szCs w:val="20"/>
              </w:rPr>
            </w:pPr>
            <w:r w:rsidRPr="009B4371">
              <w:rPr>
                <w:rFonts w:cs="Arial"/>
                <w:b/>
                <w:bCs/>
                <w:color w:val="000000"/>
                <w:sz w:val="20"/>
                <w:szCs w:val="20"/>
              </w:rPr>
              <w:t>LB_Test_Lag10_p</w:t>
            </w:r>
          </w:p>
        </w:tc>
        <w:tc>
          <w:tcPr>
            <w:tcW w:w="828" w:type="pct"/>
          </w:tcPr>
          <w:p w14:paraId="7A0AD108" w14:textId="77777777" w:rsidR="00C57821" w:rsidRPr="009B4371" w:rsidRDefault="00C57821" w:rsidP="00273DA1">
            <w:pPr>
              <w:autoSpaceDE w:val="0"/>
              <w:autoSpaceDN w:val="0"/>
              <w:adjustRightInd w:val="0"/>
              <w:rPr>
                <w:rFonts w:cs="Arial"/>
                <w:b/>
                <w:bCs/>
                <w:color w:val="000000"/>
                <w:sz w:val="20"/>
                <w:szCs w:val="20"/>
              </w:rPr>
            </w:pPr>
            <w:r w:rsidRPr="009B4371">
              <w:rPr>
                <w:rFonts w:cs="Arial"/>
                <w:b/>
                <w:bCs/>
                <w:color w:val="000000"/>
                <w:sz w:val="20"/>
                <w:szCs w:val="20"/>
              </w:rPr>
              <w:t>Autocorrelation</w:t>
            </w:r>
          </w:p>
        </w:tc>
      </w:tr>
      <w:tr w:rsidR="00C57821" w:rsidRPr="009B4371" w14:paraId="2F2AC046" w14:textId="77777777" w:rsidTr="00C57821">
        <w:trPr>
          <w:trHeight w:val="300"/>
        </w:trPr>
        <w:tc>
          <w:tcPr>
            <w:tcW w:w="603" w:type="pct"/>
          </w:tcPr>
          <w:p w14:paraId="4A1212D9"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India</w:t>
            </w:r>
          </w:p>
        </w:tc>
        <w:tc>
          <w:tcPr>
            <w:tcW w:w="603" w:type="pct"/>
          </w:tcPr>
          <w:p w14:paraId="3269E84C"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52</w:t>
            </w:r>
          </w:p>
        </w:tc>
        <w:tc>
          <w:tcPr>
            <w:tcW w:w="868" w:type="pct"/>
          </w:tcPr>
          <w:p w14:paraId="240180CE"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4.41E-16</w:t>
            </w:r>
          </w:p>
        </w:tc>
        <w:tc>
          <w:tcPr>
            <w:tcW w:w="618" w:type="pct"/>
          </w:tcPr>
          <w:p w14:paraId="68B72677"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4.32E-193</w:t>
            </w:r>
          </w:p>
        </w:tc>
        <w:tc>
          <w:tcPr>
            <w:tcW w:w="589" w:type="pct"/>
          </w:tcPr>
          <w:p w14:paraId="554B95F2"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Fail</w:t>
            </w:r>
          </w:p>
        </w:tc>
        <w:tc>
          <w:tcPr>
            <w:tcW w:w="890" w:type="pct"/>
          </w:tcPr>
          <w:p w14:paraId="4FC44246"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6.50E-28</w:t>
            </w:r>
          </w:p>
        </w:tc>
        <w:tc>
          <w:tcPr>
            <w:tcW w:w="828" w:type="pct"/>
          </w:tcPr>
          <w:p w14:paraId="372F5DB5"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Fail</w:t>
            </w:r>
          </w:p>
        </w:tc>
      </w:tr>
      <w:tr w:rsidR="00C57821" w:rsidRPr="009B4371" w14:paraId="47B79249" w14:textId="77777777" w:rsidTr="00C57821">
        <w:trPr>
          <w:trHeight w:val="300"/>
        </w:trPr>
        <w:tc>
          <w:tcPr>
            <w:tcW w:w="603" w:type="pct"/>
          </w:tcPr>
          <w:p w14:paraId="161EF6E7"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India</w:t>
            </w:r>
          </w:p>
        </w:tc>
        <w:tc>
          <w:tcPr>
            <w:tcW w:w="603" w:type="pct"/>
          </w:tcPr>
          <w:p w14:paraId="3CF2BB9C"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55</w:t>
            </w:r>
          </w:p>
        </w:tc>
        <w:tc>
          <w:tcPr>
            <w:tcW w:w="868" w:type="pct"/>
          </w:tcPr>
          <w:p w14:paraId="47141248"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1.57E-18</w:t>
            </w:r>
          </w:p>
        </w:tc>
        <w:tc>
          <w:tcPr>
            <w:tcW w:w="618" w:type="pct"/>
          </w:tcPr>
          <w:p w14:paraId="680E405A"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0</w:t>
            </w:r>
          </w:p>
        </w:tc>
        <w:tc>
          <w:tcPr>
            <w:tcW w:w="589" w:type="pct"/>
          </w:tcPr>
          <w:p w14:paraId="05C7A1A1"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Fail</w:t>
            </w:r>
          </w:p>
        </w:tc>
        <w:tc>
          <w:tcPr>
            <w:tcW w:w="890" w:type="pct"/>
          </w:tcPr>
          <w:p w14:paraId="5690444D"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0.25054138</w:t>
            </w:r>
          </w:p>
        </w:tc>
        <w:tc>
          <w:tcPr>
            <w:tcW w:w="828" w:type="pct"/>
          </w:tcPr>
          <w:p w14:paraId="77991B41"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Pass</w:t>
            </w:r>
          </w:p>
        </w:tc>
      </w:tr>
      <w:tr w:rsidR="00C57821" w:rsidRPr="009B4371" w14:paraId="1D76F2DA" w14:textId="77777777" w:rsidTr="00C57821">
        <w:trPr>
          <w:trHeight w:val="300"/>
        </w:trPr>
        <w:tc>
          <w:tcPr>
            <w:tcW w:w="603" w:type="pct"/>
          </w:tcPr>
          <w:p w14:paraId="6873D628"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India</w:t>
            </w:r>
          </w:p>
        </w:tc>
        <w:tc>
          <w:tcPr>
            <w:tcW w:w="603" w:type="pct"/>
          </w:tcPr>
          <w:p w14:paraId="3EEB9BFE"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60</w:t>
            </w:r>
          </w:p>
        </w:tc>
        <w:tc>
          <w:tcPr>
            <w:tcW w:w="868" w:type="pct"/>
          </w:tcPr>
          <w:p w14:paraId="6FCC227B"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2.57E-21</w:t>
            </w:r>
          </w:p>
        </w:tc>
        <w:tc>
          <w:tcPr>
            <w:tcW w:w="618" w:type="pct"/>
          </w:tcPr>
          <w:p w14:paraId="0553C644"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0</w:t>
            </w:r>
          </w:p>
        </w:tc>
        <w:tc>
          <w:tcPr>
            <w:tcW w:w="589" w:type="pct"/>
          </w:tcPr>
          <w:p w14:paraId="79E9E2A9"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Fail</w:t>
            </w:r>
          </w:p>
        </w:tc>
        <w:tc>
          <w:tcPr>
            <w:tcW w:w="890" w:type="pct"/>
          </w:tcPr>
          <w:p w14:paraId="1CA963EF"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0.99998182</w:t>
            </w:r>
          </w:p>
        </w:tc>
        <w:tc>
          <w:tcPr>
            <w:tcW w:w="828" w:type="pct"/>
          </w:tcPr>
          <w:p w14:paraId="296B8917"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Pass</w:t>
            </w:r>
          </w:p>
        </w:tc>
      </w:tr>
      <w:tr w:rsidR="00C57821" w:rsidRPr="009B4371" w14:paraId="69D938BF" w14:textId="77777777" w:rsidTr="00C57821">
        <w:trPr>
          <w:trHeight w:val="300"/>
        </w:trPr>
        <w:tc>
          <w:tcPr>
            <w:tcW w:w="603" w:type="pct"/>
          </w:tcPr>
          <w:p w14:paraId="774F5136"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China</w:t>
            </w:r>
          </w:p>
        </w:tc>
        <w:tc>
          <w:tcPr>
            <w:tcW w:w="603" w:type="pct"/>
          </w:tcPr>
          <w:p w14:paraId="38EB716A"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52</w:t>
            </w:r>
          </w:p>
        </w:tc>
        <w:tc>
          <w:tcPr>
            <w:tcW w:w="868" w:type="pct"/>
          </w:tcPr>
          <w:p w14:paraId="3B6ABF75"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2.38E-14</w:t>
            </w:r>
          </w:p>
        </w:tc>
        <w:tc>
          <w:tcPr>
            <w:tcW w:w="618" w:type="pct"/>
          </w:tcPr>
          <w:p w14:paraId="093FBE14"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0</w:t>
            </w:r>
          </w:p>
        </w:tc>
        <w:tc>
          <w:tcPr>
            <w:tcW w:w="589" w:type="pct"/>
          </w:tcPr>
          <w:p w14:paraId="6D6BBF2F"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Fail</w:t>
            </w:r>
          </w:p>
        </w:tc>
        <w:tc>
          <w:tcPr>
            <w:tcW w:w="890" w:type="pct"/>
          </w:tcPr>
          <w:p w14:paraId="59925792"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0.95743448</w:t>
            </w:r>
          </w:p>
        </w:tc>
        <w:tc>
          <w:tcPr>
            <w:tcW w:w="828" w:type="pct"/>
          </w:tcPr>
          <w:p w14:paraId="5E3672A6"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Pass</w:t>
            </w:r>
          </w:p>
        </w:tc>
      </w:tr>
      <w:tr w:rsidR="00C57821" w:rsidRPr="009B4371" w14:paraId="6DC19218" w14:textId="77777777" w:rsidTr="00C57821">
        <w:trPr>
          <w:trHeight w:val="300"/>
        </w:trPr>
        <w:tc>
          <w:tcPr>
            <w:tcW w:w="603" w:type="pct"/>
          </w:tcPr>
          <w:p w14:paraId="4D62ED8C"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China</w:t>
            </w:r>
          </w:p>
        </w:tc>
        <w:tc>
          <w:tcPr>
            <w:tcW w:w="603" w:type="pct"/>
          </w:tcPr>
          <w:p w14:paraId="673FFEDB"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55</w:t>
            </w:r>
          </w:p>
        </w:tc>
        <w:tc>
          <w:tcPr>
            <w:tcW w:w="868" w:type="pct"/>
          </w:tcPr>
          <w:p w14:paraId="1D210016"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2.47E-22</w:t>
            </w:r>
          </w:p>
        </w:tc>
        <w:tc>
          <w:tcPr>
            <w:tcW w:w="618" w:type="pct"/>
          </w:tcPr>
          <w:p w14:paraId="160D0E62"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0</w:t>
            </w:r>
          </w:p>
        </w:tc>
        <w:tc>
          <w:tcPr>
            <w:tcW w:w="589" w:type="pct"/>
          </w:tcPr>
          <w:p w14:paraId="0DED7688"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Fail</w:t>
            </w:r>
          </w:p>
        </w:tc>
        <w:tc>
          <w:tcPr>
            <w:tcW w:w="890" w:type="pct"/>
          </w:tcPr>
          <w:p w14:paraId="69E90A55"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0.93684178</w:t>
            </w:r>
          </w:p>
        </w:tc>
        <w:tc>
          <w:tcPr>
            <w:tcW w:w="828" w:type="pct"/>
          </w:tcPr>
          <w:p w14:paraId="2C3E514C"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Pass</w:t>
            </w:r>
          </w:p>
        </w:tc>
      </w:tr>
      <w:tr w:rsidR="00C57821" w:rsidRPr="009B4371" w14:paraId="0A5ABCB5" w14:textId="77777777" w:rsidTr="00C57821">
        <w:trPr>
          <w:trHeight w:val="300"/>
        </w:trPr>
        <w:tc>
          <w:tcPr>
            <w:tcW w:w="603" w:type="pct"/>
          </w:tcPr>
          <w:p w14:paraId="360E997B"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China</w:t>
            </w:r>
          </w:p>
        </w:tc>
        <w:tc>
          <w:tcPr>
            <w:tcW w:w="603" w:type="pct"/>
          </w:tcPr>
          <w:p w14:paraId="6922D9C6"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60</w:t>
            </w:r>
          </w:p>
        </w:tc>
        <w:tc>
          <w:tcPr>
            <w:tcW w:w="868" w:type="pct"/>
          </w:tcPr>
          <w:p w14:paraId="790975D1"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1.69E-21</w:t>
            </w:r>
          </w:p>
        </w:tc>
        <w:tc>
          <w:tcPr>
            <w:tcW w:w="618" w:type="pct"/>
          </w:tcPr>
          <w:p w14:paraId="7AF9BA8C"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0</w:t>
            </w:r>
          </w:p>
        </w:tc>
        <w:tc>
          <w:tcPr>
            <w:tcW w:w="589" w:type="pct"/>
          </w:tcPr>
          <w:p w14:paraId="59769527"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Fail</w:t>
            </w:r>
          </w:p>
        </w:tc>
        <w:tc>
          <w:tcPr>
            <w:tcW w:w="890" w:type="pct"/>
          </w:tcPr>
          <w:p w14:paraId="3544E298" w14:textId="77777777" w:rsidR="00C57821" w:rsidRPr="009B4371" w:rsidRDefault="00C57821" w:rsidP="00273DA1">
            <w:pPr>
              <w:autoSpaceDE w:val="0"/>
              <w:autoSpaceDN w:val="0"/>
              <w:adjustRightInd w:val="0"/>
              <w:jc w:val="right"/>
              <w:rPr>
                <w:rFonts w:cs="Arial"/>
                <w:color w:val="000000"/>
                <w:sz w:val="20"/>
                <w:szCs w:val="20"/>
              </w:rPr>
            </w:pPr>
            <w:r w:rsidRPr="009B4371">
              <w:rPr>
                <w:rFonts w:cs="Arial"/>
                <w:color w:val="000000"/>
                <w:sz w:val="20"/>
                <w:szCs w:val="20"/>
              </w:rPr>
              <w:t>0.82431813</w:t>
            </w:r>
          </w:p>
        </w:tc>
        <w:tc>
          <w:tcPr>
            <w:tcW w:w="828" w:type="pct"/>
          </w:tcPr>
          <w:p w14:paraId="2EB5AA80" w14:textId="77777777" w:rsidR="00C57821" w:rsidRPr="009B4371" w:rsidRDefault="00C57821" w:rsidP="00273DA1">
            <w:pPr>
              <w:autoSpaceDE w:val="0"/>
              <w:autoSpaceDN w:val="0"/>
              <w:adjustRightInd w:val="0"/>
              <w:rPr>
                <w:rFonts w:cs="Arial"/>
                <w:color w:val="000000"/>
                <w:sz w:val="20"/>
                <w:szCs w:val="20"/>
              </w:rPr>
            </w:pPr>
            <w:r w:rsidRPr="009B4371">
              <w:rPr>
                <w:rFonts w:cs="Arial"/>
                <w:color w:val="000000"/>
                <w:sz w:val="20"/>
                <w:szCs w:val="20"/>
              </w:rPr>
              <w:t>Pass</w:t>
            </w:r>
          </w:p>
        </w:tc>
      </w:tr>
    </w:tbl>
    <w:p w14:paraId="390F334B" w14:textId="65269BA3" w:rsidR="0094787E" w:rsidRDefault="00C7283F" w:rsidP="00273DA1">
      <w:pPr>
        <w:rPr>
          <w:rFonts w:cs="Arial"/>
          <w:szCs w:val="22"/>
        </w:rPr>
      </w:pPr>
      <w:r w:rsidRPr="00273DA1">
        <w:rPr>
          <w:rFonts w:cs="Arial"/>
          <w:noProof/>
          <w:szCs w:val="22"/>
        </w:rPr>
        <w:lastRenderedPageBreak/>
        <w:drawing>
          <wp:inline distT="0" distB="0" distL="0" distR="0" wp14:anchorId="7D6A4681" wp14:editId="09025209">
            <wp:extent cx="5943600" cy="7147560"/>
            <wp:effectExtent l="0" t="0" r="0" b="2540"/>
            <wp:docPr id="31" name="Picture 3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grap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7147560"/>
                    </a:xfrm>
                    <a:prstGeom prst="rect">
                      <a:avLst/>
                    </a:prstGeom>
                  </pic:spPr>
                </pic:pic>
              </a:graphicData>
            </a:graphic>
          </wp:inline>
        </w:drawing>
      </w:r>
    </w:p>
    <w:p w14:paraId="7126BACA" w14:textId="77777777" w:rsidR="0005723B" w:rsidRPr="0005723B" w:rsidRDefault="0005723B" w:rsidP="0005723B">
      <w:pPr>
        <w:pStyle w:val="Heading2"/>
      </w:pPr>
      <w:bookmarkStart w:id="56" w:name="_Toc218412259"/>
      <w:r w:rsidRPr="0005723B">
        <w:lastRenderedPageBreak/>
        <w:t>Training Window Experiment</w:t>
      </w:r>
      <w:bookmarkEnd w:id="56"/>
    </w:p>
    <w:p w14:paraId="56F3AC3C" w14:textId="77777777" w:rsidR="0005723B" w:rsidRPr="0005723B" w:rsidRDefault="0005723B" w:rsidP="0005723B">
      <w:pPr>
        <w:pStyle w:val="Indented"/>
      </w:pPr>
      <w:r w:rsidRPr="0005723B">
        <w:t>To empirically test whether shorter training windows would improve forecast accuracy by excluding irrelevant pre-pandemic data, supplementary experiments evaluated three temporal specifications while holding the test period constant (January-December 2022):</w:t>
      </w:r>
    </w:p>
    <w:p w14:paraId="5D234AF1" w14:textId="77777777" w:rsidR="0005723B" w:rsidRPr="0005723B" w:rsidRDefault="0005723B" w:rsidP="0005723B">
      <w:pPr>
        <w:pStyle w:val="Indented"/>
        <w:numPr>
          <w:ilvl w:val="0"/>
          <w:numId w:val="27"/>
        </w:numPr>
      </w:pPr>
      <w:r w:rsidRPr="0005723B">
        <w:rPr>
          <w:b/>
          <w:bCs/>
        </w:rPr>
        <w:t>Long Window:</w:t>
      </w:r>
      <w:r w:rsidRPr="0005723B">
        <w:t xml:space="preserve"> January 2011 – December 2021 (132 months) – original specification</w:t>
      </w:r>
    </w:p>
    <w:p w14:paraId="2DFEF4E4" w14:textId="77777777" w:rsidR="0005723B" w:rsidRPr="0005723B" w:rsidRDefault="0005723B" w:rsidP="0005723B">
      <w:pPr>
        <w:pStyle w:val="Indented"/>
        <w:numPr>
          <w:ilvl w:val="0"/>
          <w:numId w:val="27"/>
        </w:numPr>
      </w:pPr>
      <w:r w:rsidRPr="0005723B">
        <w:rPr>
          <w:b/>
          <w:bCs/>
        </w:rPr>
        <w:t>Medium Window:</w:t>
      </w:r>
      <w:r w:rsidRPr="0005723B">
        <w:t xml:space="preserve"> January 2017 – December 2021 (60 months)</w:t>
      </w:r>
    </w:p>
    <w:p w14:paraId="2905938A" w14:textId="77777777" w:rsidR="0005723B" w:rsidRPr="0005723B" w:rsidRDefault="0005723B" w:rsidP="0005723B">
      <w:pPr>
        <w:pStyle w:val="Indented"/>
        <w:numPr>
          <w:ilvl w:val="0"/>
          <w:numId w:val="27"/>
        </w:numPr>
      </w:pPr>
      <w:r w:rsidRPr="0005723B">
        <w:rPr>
          <w:b/>
          <w:bCs/>
        </w:rPr>
        <w:t>Short Window:</w:t>
      </w:r>
      <w:r w:rsidRPr="0005723B">
        <w:t xml:space="preserve"> January 2019 – December 2021 (36 months)</w:t>
      </w:r>
    </w:p>
    <w:p w14:paraId="55F9DE43" w14:textId="77777777" w:rsidR="0005723B" w:rsidRPr="0005723B" w:rsidRDefault="0005723B" w:rsidP="0005723B">
      <w:pPr>
        <w:pStyle w:val="Indented"/>
      </w:pPr>
      <w:r w:rsidRPr="0005723B">
        <w:t>All six country-product combinations were re-estimated under each window specification using identical methodology. The theoretical motivation was that shorter windows would eliminate stable 2011-2016 patterns irrelevant to post-pandemic volatility, allowing models to focus exclusively on recent crisis dynamics.</w:t>
      </w:r>
    </w:p>
    <w:p w14:paraId="6DD094F7" w14:textId="3E3B378A" w:rsidR="0005723B" w:rsidRPr="0005723B" w:rsidRDefault="0005723B" w:rsidP="0005723B">
      <w:pPr>
        <w:pStyle w:val="Heading3"/>
      </w:pPr>
      <w:bookmarkStart w:id="57" w:name="_Toc218412260"/>
      <w:r w:rsidRPr="0005723B">
        <w:t>Aggregate Results</w:t>
      </w:r>
      <w:bookmarkEnd w:id="57"/>
    </w:p>
    <w:p w14:paraId="0A829166" w14:textId="303817D3" w:rsidR="0005723B" w:rsidRPr="0005723B" w:rsidRDefault="0005723B" w:rsidP="0005723B">
      <w:pPr>
        <w:pStyle w:val="Indented"/>
      </w:pPr>
      <w:r w:rsidRPr="0005723B">
        <w:t>Table 5 presents average MAPE across all six series for each model-window combination.</w:t>
      </w:r>
    </w:p>
    <w:p w14:paraId="1F047C7E" w14:textId="79A0FDDE" w:rsidR="0005723B" w:rsidRDefault="0005723B" w:rsidP="0005723B">
      <w:pPr>
        <w:pStyle w:val="Caption"/>
        <w:keepNext/>
      </w:pPr>
      <w:r>
        <w:t xml:space="preserve">Table </w:t>
      </w:r>
      <w:r w:rsidR="000749B6">
        <w:fldChar w:fldCharType="begin"/>
      </w:r>
      <w:r w:rsidR="000749B6">
        <w:instrText xml:space="preserve"> SEQ Table \* ARABIC </w:instrText>
      </w:r>
      <w:r w:rsidR="000749B6">
        <w:fldChar w:fldCharType="separate"/>
      </w:r>
      <w:r>
        <w:rPr>
          <w:noProof/>
        </w:rPr>
        <w:t>5</w:t>
      </w:r>
      <w:r w:rsidR="000749B6">
        <w:rPr>
          <w:noProof/>
        </w:rPr>
        <w:fldChar w:fldCharType="end"/>
      </w:r>
      <w:r>
        <w:t xml:space="preserve">: </w:t>
      </w:r>
      <w:r w:rsidRPr="00DD710F">
        <w:t>Average Forecast Error by Training Window Length</w:t>
      </w:r>
    </w:p>
    <w:tbl>
      <w:tblPr>
        <w:tblStyle w:val="TableGrid"/>
        <w:tblW w:w="5000" w:type="pct"/>
        <w:tblLook w:val="04A0" w:firstRow="1" w:lastRow="0" w:firstColumn="1" w:lastColumn="0" w:noHBand="0" w:noVBand="1"/>
      </w:tblPr>
      <w:tblGrid>
        <w:gridCol w:w="2187"/>
        <w:gridCol w:w="2645"/>
        <w:gridCol w:w="2565"/>
        <w:gridCol w:w="2673"/>
      </w:tblGrid>
      <w:tr w:rsidR="0005723B" w:rsidRPr="0005723B" w14:paraId="7BF1373B" w14:textId="77777777" w:rsidTr="0005723B">
        <w:tc>
          <w:tcPr>
            <w:tcW w:w="0" w:type="auto"/>
            <w:hideMark/>
          </w:tcPr>
          <w:p w14:paraId="4E10BB83" w14:textId="77777777" w:rsidR="0005723B" w:rsidRPr="0005723B" w:rsidRDefault="0005723B" w:rsidP="0005723B">
            <w:pPr>
              <w:rPr>
                <w:b/>
                <w:bCs/>
              </w:rPr>
            </w:pPr>
            <w:r w:rsidRPr="0005723B">
              <w:rPr>
                <w:b/>
                <w:bCs/>
              </w:rPr>
              <w:t>Training Window</w:t>
            </w:r>
          </w:p>
        </w:tc>
        <w:tc>
          <w:tcPr>
            <w:tcW w:w="0" w:type="auto"/>
            <w:hideMark/>
          </w:tcPr>
          <w:p w14:paraId="72F67909" w14:textId="77777777" w:rsidR="0005723B" w:rsidRPr="0005723B" w:rsidRDefault="0005723B" w:rsidP="0005723B">
            <w:pPr>
              <w:rPr>
                <w:b/>
                <w:bCs/>
              </w:rPr>
            </w:pPr>
            <w:r w:rsidRPr="0005723B">
              <w:rPr>
                <w:b/>
                <w:bCs/>
              </w:rPr>
              <w:t>SARIMAX Avg MAPE</w:t>
            </w:r>
          </w:p>
        </w:tc>
        <w:tc>
          <w:tcPr>
            <w:tcW w:w="0" w:type="auto"/>
            <w:hideMark/>
          </w:tcPr>
          <w:p w14:paraId="748E5669" w14:textId="77777777" w:rsidR="0005723B" w:rsidRPr="0005723B" w:rsidRDefault="0005723B" w:rsidP="0005723B">
            <w:pPr>
              <w:rPr>
                <w:b/>
                <w:bCs/>
              </w:rPr>
            </w:pPr>
            <w:proofErr w:type="spellStart"/>
            <w:r w:rsidRPr="0005723B">
              <w:rPr>
                <w:b/>
                <w:bCs/>
              </w:rPr>
              <w:t>XGBoost</w:t>
            </w:r>
            <w:proofErr w:type="spellEnd"/>
            <w:r w:rsidRPr="0005723B">
              <w:rPr>
                <w:b/>
                <w:bCs/>
              </w:rPr>
              <w:t xml:space="preserve"> Avg MAPE</w:t>
            </w:r>
          </w:p>
        </w:tc>
        <w:tc>
          <w:tcPr>
            <w:tcW w:w="0" w:type="auto"/>
            <w:hideMark/>
          </w:tcPr>
          <w:p w14:paraId="1395FC00" w14:textId="77777777" w:rsidR="0005723B" w:rsidRPr="0005723B" w:rsidRDefault="0005723B" w:rsidP="0005723B">
            <w:pPr>
              <w:rPr>
                <w:b/>
                <w:bCs/>
              </w:rPr>
            </w:pPr>
            <w:proofErr w:type="spellStart"/>
            <w:r w:rsidRPr="0005723B">
              <w:rPr>
                <w:b/>
                <w:bCs/>
              </w:rPr>
              <w:t>XGBoost</w:t>
            </w:r>
            <w:proofErr w:type="spellEnd"/>
            <w:r w:rsidRPr="0005723B">
              <w:rPr>
                <w:b/>
                <w:bCs/>
              </w:rPr>
              <w:t xml:space="preserve"> vs Baseline</w:t>
            </w:r>
          </w:p>
        </w:tc>
      </w:tr>
      <w:tr w:rsidR="0005723B" w:rsidRPr="0005723B" w14:paraId="3792FB22" w14:textId="77777777" w:rsidTr="0005723B">
        <w:tc>
          <w:tcPr>
            <w:tcW w:w="0" w:type="auto"/>
            <w:hideMark/>
          </w:tcPr>
          <w:p w14:paraId="6FE0CB37" w14:textId="77777777" w:rsidR="0005723B" w:rsidRPr="0005723B" w:rsidRDefault="0005723B" w:rsidP="0005723B">
            <w:r w:rsidRPr="0005723B">
              <w:t>Long (10+ Years)</w:t>
            </w:r>
          </w:p>
        </w:tc>
        <w:tc>
          <w:tcPr>
            <w:tcW w:w="0" w:type="auto"/>
            <w:hideMark/>
          </w:tcPr>
          <w:p w14:paraId="1DE0F5B1" w14:textId="77777777" w:rsidR="0005723B" w:rsidRPr="0005723B" w:rsidRDefault="0005723B" w:rsidP="0005723B">
            <w:r w:rsidRPr="0005723B">
              <w:t>48.1%</w:t>
            </w:r>
          </w:p>
        </w:tc>
        <w:tc>
          <w:tcPr>
            <w:tcW w:w="0" w:type="auto"/>
            <w:hideMark/>
          </w:tcPr>
          <w:p w14:paraId="5A3E52C1" w14:textId="77777777" w:rsidR="0005723B" w:rsidRPr="0005723B" w:rsidRDefault="0005723B" w:rsidP="0005723B">
            <w:r w:rsidRPr="0005723B">
              <w:t>26.1%</w:t>
            </w:r>
          </w:p>
        </w:tc>
        <w:tc>
          <w:tcPr>
            <w:tcW w:w="0" w:type="auto"/>
            <w:hideMark/>
          </w:tcPr>
          <w:p w14:paraId="23F98C95" w14:textId="77777777" w:rsidR="0005723B" w:rsidRPr="0005723B" w:rsidRDefault="0005723B" w:rsidP="0005723B">
            <w:r w:rsidRPr="0005723B">
              <w:t>Baseline</w:t>
            </w:r>
          </w:p>
        </w:tc>
      </w:tr>
      <w:tr w:rsidR="0005723B" w:rsidRPr="0005723B" w14:paraId="0B469020" w14:textId="77777777" w:rsidTr="0005723B">
        <w:tc>
          <w:tcPr>
            <w:tcW w:w="0" w:type="auto"/>
            <w:hideMark/>
          </w:tcPr>
          <w:p w14:paraId="1CB91A60" w14:textId="77777777" w:rsidR="0005723B" w:rsidRPr="0005723B" w:rsidRDefault="0005723B" w:rsidP="0005723B">
            <w:r w:rsidRPr="0005723B">
              <w:t>Medium (5 Years)</w:t>
            </w:r>
          </w:p>
        </w:tc>
        <w:tc>
          <w:tcPr>
            <w:tcW w:w="0" w:type="auto"/>
            <w:hideMark/>
          </w:tcPr>
          <w:p w14:paraId="0435923F" w14:textId="77777777" w:rsidR="0005723B" w:rsidRPr="0005723B" w:rsidRDefault="0005723B" w:rsidP="0005723B">
            <w:r w:rsidRPr="0005723B">
              <w:t>5.05×10²⁰% *</w:t>
            </w:r>
          </w:p>
        </w:tc>
        <w:tc>
          <w:tcPr>
            <w:tcW w:w="0" w:type="auto"/>
            <w:hideMark/>
          </w:tcPr>
          <w:p w14:paraId="1638254D" w14:textId="77777777" w:rsidR="0005723B" w:rsidRPr="0005723B" w:rsidRDefault="0005723B" w:rsidP="0005723B">
            <w:r w:rsidRPr="0005723B">
              <w:t>25.5%</w:t>
            </w:r>
          </w:p>
        </w:tc>
        <w:tc>
          <w:tcPr>
            <w:tcW w:w="0" w:type="auto"/>
            <w:hideMark/>
          </w:tcPr>
          <w:p w14:paraId="02FBA71C" w14:textId="77777777" w:rsidR="0005723B" w:rsidRPr="0005723B" w:rsidRDefault="0005723B" w:rsidP="0005723B">
            <w:r w:rsidRPr="0005723B">
              <w:t>-0.6 pp</w:t>
            </w:r>
          </w:p>
        </w:tc>
      </w:tr>
      <w:tr w:rsidR="0005723B" w:rsidRPr="0005723B" w14:paraId="4DD9B39B" w14:textId="77777777" w:rsidTr="0005723B">
        <w:tc>
          <w:tcPr>
            <w:tcW w:w="0" w:type="auto"/>
            <w:hideMark/>
          </w:tcPr>
          <w:p w14:paraId="2D13E2E3" w14:textId="77777777" w:rsidR="0005723B" w:rsidRPr="0005723B" w:rsidRDefault="0005723B" w:rsidP="0005723B">
            <w:r w:rsidRPr="0005723B">
              <w:t>Short (3 Years)</w:t>
            </w:r>
          </w:p>
        </w:tc>
        <w:tc>
          <w:tcPr>
            <w:tcW w:w="0" w:type="auto"/>
            <w:hideMark/>
          </w:tcPr>
          <w:p w14:paraId="6EF3DEF7" w14:textId="77777777" w:rsidR="0005723B" w:rsidRPr="0005723B" w:rsidRDefault="0005723B" w:rsidP="0005723B">
            <w:r w:rsidRPr="0005723B">
              <w:t>116.7%</w:t>
            </w:r>
          </w:p>
        </w:tc>
        <w:tc>
          <w:tcPr>
            <w:tcW w:w="0" w:type="auto"/>
            <w:hideMark/>
          </w:tcPr>
          <w:p w14:paraId="1CBDA9BF" w14:textId="77777777" w:rsidR="0005723B" w:rsidRPr="0005723B" w:rsidRDefault="0005723B" w:rsidP="0005723B">
            <w:r w:rsidRPr="0005723B">
              <w:t>27.9%</w:t>
            </w:r>
          </w:p>
        </w:tc>
        <w:tc>
          <w:tcPr>
            <w:tcW w:w="0" w:type="auto"/>
            <w:hideMark/>
          </w:tcPr>
          <w:p w14:paraId="3325D7EF" w14:textId="77777777" w:rsidR="0005723B" w:rsidRPr="0005723B" w:rsidRDefault="0005723B" w:rsidP="0005723B">
            <w:r w:rsidRPr="0005723B">
              <w:t>+1.8 pp</w:t>
            </w:r>
          </w:p>
        </w:tc>
      </w:tr>
    </w:tbl>
    <w:p w14:paraId="33CC1B99" w14:textId="77777777" w:rsidR="0005723B" w:rsidRPr="0005723B" w:rsidRDefault="0005723B" w:rsidP="0005723B">
      <w:pPr>
        <w:pStyle w:val="Indented"/>
      </w:pPr>
      <w:r w:rsidRPr="0005723B">
        <w:t>*Note: Medium Window SARIMAX failure resulted from numerical instability with insufficient observations for seasonal parameter estimation.</w:t>
      </w:r>
    </w:p>
    <w:p w14:paraId="384B91B4" w14:textId="72F6BBF6" w:rsidR="0005723B" w:rsidRPr="0005723B" w:rsidRDefault="0005723B" w:rsidP="0005723B">
      <w:pPr>
        <w:pStyle w:val="Heading3"/>
      </w:pPr>
      <w:bookmarkStart w:id="58" w:name="_Toc218412261"/>
      <w:r w:rsidRPr="0005723B">
        <w:t>Key Finding: Hypothesis Challenged</w:t>
      </w:r>
      <w:bookmarkEnd w:id="58"/>
    </w:p>
    <w:p w14:paraId="4621670E" w14:textId="77777777" w:rsidR="0005723B" w:rsidRPr="0005723B" w:rsidRDefault="0005723B" w:rsidP="0005723B">
      <w:pPr>
        <w:pStyle w:val="Indented"/>
      </w:pPr>
      <w:r w:rsidRPr="0005723B">
        <w:t xml:space="preserve">Shortening the training window did not improve forecast accuracy. </w:t>
      </w:r>
      <w:proofErr w:type="spellStart"/>
      <w:r w:rsidRPr="0005723B">
        <w:t>XGBoost</w:t>
      </w:r>
      <w:proofErr w:type="spellEnd"/>
      <w:r w:rsidRPr="0005723B">
        <w:t xml:space="preserve"> MAPE increased from 26.1% (Long) to 27.9% (Short), while SARIMAX deteriorated catastrophically from 48.1% to 116.7%. This counterintuitive result reveals that the 2022 trade environment was so fundamentally different from any prior period—including the immediate pre-pandemic years—that even recent historical data provided minimal predictive value.</w:t>
      </w:r>
    </w:p>
    <w:p w14:paraId="0A7B5490" w14:textId="77777777" w:rsidR="0005723B" w:rsidRPr="0005723B" w:rsidRDefault="0005723B" w:rsidP="0005723B">
      <w:pPr>
        <w:pStyle w:val="Indented"/>
      </w:pPr>
      <w:r w:rsidRPr="0005723B">
        <w:t>Series-level analysis shows heterogeneous effects:</w:t>
      </w:r>
    </w:p>
    <w:p w14:paraId="3867CEF0" w14:textId="77777777" w:rsidR="0005723B" w:rsidRPr="0005723B" w:rsidRDefault="0005723B" w:rsidP="0005723B">
      <w:pPr>
        <w:pStyle w:val="Indented"/>
        <w:numPr>
          <w:ilvl w:val="0"/>
          <w:numId w:val="28"/>
        </w:numPr>
      </w:pPr>
      <w:r w:rsidRPr="0005723B">
        <w:rPr>
          <w:b/>
          <w:bCs/>
        </w:rPr>
        <w:t>China HS 60:</w:t>
      </w:r>
      <w:r w:rsidRPr="0005723B">
        <w:t xml:space="preserve"> Improved from 35.1% to 30.1% with short window (only substantial benefit case)</w:t>
      </w:r>
    </w:p>
    <w:p w14:paraId="017A90A1" w14:textId="77777777" w:rsidR="0005723B" w:rsidRPr="0005723B" w:rsidRDefault="0005723B" w:rsidP="0005723B">
      <w:pPr>
        <w:pStyle w:val="Indented"/>
        <w:numPr>
          <w:ilvl w:val="0"/>
          <w:numId w:val="28"/>
        </w:numPr>
      </w:pPr>
      <w:r w:rsidRPr="0005723B">
        <w:rPr>
          <w:b/>
          <w:bCs/>
        </w:rPr>
        <w:t>India HS 55:</w:t>
      </w:r>
      <w:r w:rsidRPr="0005723B">
        <w:t xml:space="preserve"> Deteriorated from 18.6% to 26.3% (recent data proved misleading)</w:t>
      </w:r>
    </w:p>
    <w:p w14:paraId="560B0FE2" w14:textId="77777777" w:rsidR="0005723B" w:rsidRPr="0005723B" w:rsidRDefault="0005723B" w:rsidP="0005723B">
      <w:pPr>
        <w:pStyle w:val="Indented"/>
        <w:numPr>
          <w:ilvl w:val="0"/>
          <w:numId w:val="28"/>
        </w:numPr>
      </w:pPr>
      <w:r w:rsidRPr="0005723B">
        <w:rPr>
          <w:b/>
          <w:bCs/>
        </w:rPr>
        <w:t>China HS 52:</w:t>
      </w:r>
      <w:r w:rsidRPr="0005723B">
        <w:t xml:space="preserve"> Remained stable ~14.5% across all windows</w:t>
      </w:r>
    </w:p>
    <w:p w14:paraId="016D2F11" w14:textId="77777777" w:rsidR="0005723B" w:rsidRPr="0005723B" w:rsidRDefault="0005723B" w:rsidP="0005723B">
      <w:pPr>
        <w:pStyle w:val="Indented"/>
      </w:pPr>
      <w:r w:rsidRPr="0005723B">
        <w:lastRenderedPageBreak/>
        <w:t>Man-made fiber imports (HS 55) consistently degraded with shorter windows across both countries, suggesting this category's demand responded to factors that changed between periods in ways that made recent history misleading.</w:t>
      </w:r>
    </w:p>
    <w:p w14:paraId="54B35593" w14:textId="7E95C30D" w:rsidR="0005723B" w:rsidRPr="0005723B" w:rsidRDefault="0005723B" w:rsidP="0005723B">
      <w:pPr>
        <w:pStyle w:val="Heading3"/>
      </w:pPr>
      <w:bookmarkStart w:id="59" w:name="_Toc218412262"/>
      <w:r w:rsidRPr="0005723B">
        <w:t>Interpretation and Implications</w:t>
      </w:r>
      <w:bookmarkEnd w:id="59"/>
    </w:p>
    <w:p w14:paraId="7EE6BD4B" w14:textId="77777777" w:rsidR="0005723B" w:rsidRPr="0005723B" w:rsidRDefault="0005723B" w:rsidP="0005723B">
      <w:pPr>
        <w:pStyle w:val="Indented"/>
      </w:pPr>
      <w:r w:rsidRPr="0005723B">
        <w:t>The experiment reveals three critical insights:</w:t>
      </w:r>
    </w:p>
    <w:p w14:paraId="74F8EA31" w14:textId="77777777" w:rsidR="0005723B" w:rsidRPr="0005723B" w:rsidRDefault="0005723B" w:rsidP="0005723B">
      <w:pPr>
        <w:pStyle w:val="Indented"/>
      </w:pPr>
      <w:r w:rsidRPr="0005723B">
        <w:rPr>
          <w:b/>
          <w:bCs/>
        </w:rPr>
        <w:t>1. Second-Order Regime Shift:</w:t>
      </w:r>
      <w:r w:rsidRPr="0005723B">
        <w:t xml:space="preserve"> The 2022 period represented not merely an extension of pandemic volatility but a qualitatively different trade regime characterized by supply chain restructuring, inflationary pressures, and geopolitical realignment that had no precedent in 2019-2021.</w:t>
      </w:r>
    </w:p>
    <w:p w14:paraId="0C3D5510" w14:textId="77777777" w:rsidR="0005723B" w:rsidRPr="0005723B" w:rsidRDefault="0005723B" w:rsidP="0005723B">
      <w:pPr>
        <w:pStyle w:val="Indented"/>
      </w:pPr>
      <w:r w:rsidRPr="0005723B">
        <w:rPr>
          <w:b/>
          <w:bCs/>
        </w:rPr>
        <w:t>2. SARIMAX Technical Floor:</w:t>
      </w:r>
      <w:r w:rsidRPr="0005723B">
        <w:t xml:space="preserve"> The Short Window collapse validates the concern that SARIMAX cannot operationally function with training windows shorter than 60 months when modeling annual seasonality, establishing a practical floor for statistical forecasting approaches.</w:t>
      </w:r>
    </w:p>
    <w:p w14:paraId="27F4F2A6" w14:textId="77777777" w:rsidR="0005723B" w:rsidRPr="0005723B" w:rsidRDefault="0005723B" w:rsidP="0005723B">
      <w:pPr>
        <w:pStyle w:val="Indented"/>
      </w:pPr>
      <w:r w:rsidRPr="0005723B">
        <w:rPr>
          <w:b/>
          <w:bCs/>
        </w:rPr>
        <w:t>3. Fundamental Unpredictability:</w:t>
      </w:r>
      <w:r w:rsidRPr="0005723B">
        <w:t xml:space="preserve"> When regime transformations are sufficiently extreme, no purely quantitative historical baseline provides adequate prediction, regardless of recency or algorithmic sophistication.</w:t>
      </w:r>
    </w:p>
    <w:p w14:paraId="7B0D87BE" w14:textId="77777777" w:rsidR="0005723B" w:rsidRPr="0005723B" w:rsidRDefault="0005723B" w:rsidP="0005723B">
      <w:pPr>
        <w:pStyle w:val="Indented"/>
      </w:pPr>
      <w:r w:rsidRPr="0005723B">
        <w:t>This finding strengthens the dissertation's core argument: during transformational market periods, supply chain managers cannot rely on any historical forecasting model—long or short window, statistical or machine learning—as the primary decision-making tool. Instead, forecasting frameworks must incorporate real-time regime detection, qualitative market intelligence, scenario-based planning, and adaptive inventory strategies with contractual flexibility.</w:t>
      </w:r>
    </w:p>
    <w:p w14:paraId="511D8221" w14:textId="77777777" w:rsidR="0005723B" w:rsidRPr="0005723B" w:rsidRDefault="0005723B" w:rsidP="0005723B">
      <w:pPr>
        <w:pStyle w:val="Indented"/>
      </w:pPr>
      <w:r w:rsidRPr="0005723B">
        <w:t>The window experiments provide empirical validation for the limitation acknowledged in Section 5.3.1 while demonstrating that alternative window lengths would not have materially improved results. The conclusion shifts from "we used the wrong training approach" to "no training approach was adequate" for this particular regime transformation.</w:t>
      </w:r>
    </w:p>
    <w:p w14:paraId="259E887D" w14:textId="28696093" w:rsidR="00E75E04" w:rsidRPr="00273DA1" w:rsidRDefault="0005723B" w:rsidP="00273DA1">
      <w:pPr>
        <w:rPr>
          <w:rFonts w:cs="Arial"/>
          <w:szCs w:val="22"/>
        </w:rPr>
      </w:pPr>
      <w:r>
        <w:rPr>
          <w:rFonts w:cs="Arial"/>
          <w:noProof/>
          <w:szCs w:val="22"/>
          <w14:ligatures w14:val="standardContextual"/>
        </w:rPr>
        <w:lastRenderedPageBreak/>
        <w:drawing>
          <wp:inline distT="0" distB="0" distL="0" distR="0" wp14:anchorId="6DAAA1EB" wp14:editId="29852483">
            <wp:extent cx="6400800" cy="3840480"/>
            <wp:effectExtent l="0" t="0" r="0" b="0"/>
            <wp:docPr id="5"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graph&#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00800" cy="3840480"/>
                    </a:xfrm>
                    <a:prstGeom prst="rect">
                      <a:avLst/>
                    </a:prstGeom>
                  </pic:spPr>
                </pic:pic>
              </a:graphicData>
            </a:graphic>
          </wp:inline>
        </w:drawing>
      </w:r>
    </w:p>
    <w:p w14:paraId="060E23F2" w14:textId="467BB533" w:rsidR="00E75E04" w:rsidRPr="00273DA1" w:rsidRDefault="00E75E04" w:rsidP="00273DA1">
      <w:pPr>
        <w:pStyle w:val="Heading1"/>
        <w:rPr>
          <w:rFonts w:cs="Arial"/>
          <w:szCs w:val="22"/>
        </w:rPr>
      </w:pPr>
      <w:bookmarkStart w:id="60" w:name="_Toc218412263"/>
      <w:r w:rsidRPr="00273DA1">
        <w:rPr>
          <w:rFonts w:cs="Arial"/>
          <w:szCs w:val="22"/>
        </w:rPr>
        <w:t>DISCUSSION AND CONCLUSION</w:t>
      </w:r>
      <w:bookmarkEnd w:id="60"/>
    </w:p>
    <w:p w14:paraId="6785B189" w14:textId="2F0B633F" w:rsidR="00E75E04" w:rsidRDefault="00E75E04" w:rsidP="00273DA1">
      <w:pPr>
        <w:pStyle w:val="Heading2"/>
        <w:rPr>
          <w:rFonts w:cs="Arial"/>
          <w:szCs w:val="22"/>
        </w:rPr>
      </w:pPr>
      <w:bookmarkStart w:id="61" w:name="_Toc218412264"/>
      <w:r w:rsidRPr="00273DA1">
        <w:rPr>
          <w:rFonts w:cs="Arial"/>
          <w:szCs w:val="22"/>
        </w:rPr>
        <w:t>Key Findings</w:t>
      </w:r>
      <w:bookmarkEnd w:id="61"/>
    </w:p>
    <w:p w14:paraId="2F9E9A51" w14:textId="3BDEB3AC" w:rsidR="006D0C83" w:rsidRPr="006D0C83" w:rsidRDefault="006D0C83" w:rsidP="006D0C83">
      <w:pPr>
        <w:pStyle w:val="Indented"/>
      </w:pPr>
      <w:r w:rsidRPr="006D0C83">
        <w:t xml:space="preserve">This research compared SARIMAX and </w:t>
      </w:r>
      <w:proofErr w:type="spellStart"/>
      <w:r w:rsidRPr="006D0C83">
        <w:t>XGBoost</w:t>
      </w:r>
      <w:proofErr w:type="spellEnd"/>
      <w:r w:rsidRPr="006D0C83">
        <w:t xml:space="preserve"> for predicting textile imports into India and China using 144 months of data (2011-2022). While </w:t>
      </w:r>
      <w:proofErr w:type="spellStart"/>
      <w:r w:rsidRPr="006D0C83">
        <w:t>XGBoost</w:t>
      </w:r>
      <w:proofErr w:type="spellEnd"/>
      <w:r w:rsidRPr="006D0C83">
        <w:t xml:space="preserve"> statistically outperformed SARIMAX (p=0.0227) with MAPE reductions of 28-66%, both models exhibited catastrophically high error rates (1,675-6,530% MAPE), rendering them practically unusable for supply chain operations.</w:t>
      </w:r>
    </w:p>
    <w:p w14:paraId="7292E991" w14:textId="41B3B387" w:rsidR="006D0C83" w:rsidRPr="006D0C83" w:rsidRDefault="006D0C83" w:rsidP="006D0C83">
      <w:pPr>
        <w:pStyle w:val="Indented"/>
      </w:pPr>
      <w:r w:rsidRPr="006D0C83">
        <w:t>The fundamental finding is that algorithmic sophistication cannot compensate for training data irrelevance during regime shifts</w:t>
      </w:r>
      <w:r w:rsidRPr="006D0C83">
        <w:rPr>
          <w:vertAlign w:val="superscript"/>
        </w:rPr>
        <w:t>3</w:t>
      </w:r>
      <w:r w:rsidRPr="006D0C83">
        <w:t>. The 2020 structural break rendered stable 2011-2019 patterns largely irrelevant for 2022 outcomes</w:t>
      </w:r>
      <w:r w:rsidRPr="006D0C83">
        <w:rPr>
          <w:vertAlign w:val="superscript"/>
        </w:rPr>
        <w:t>4</w:t>
      </w:r>
      <w:r w:rsidRPr="006D0C83">
        <w:t xml:space="preserve">. </w:t>
      </w:r>
      <w:proofErr w:type="spellStart"/>
      <w:r w:rsidRPr="006D0C83">
        <w:t>XGBoost's</w:t>
      </w:r>
      <w:proofErr w:type="spellEnd"/>
      <w:r w:rsidRPr="006D0C83">
        <w:t xml:space="preserve"> relative success stemmed not from learning superior long-term patterns, but from prioritizing recent volatility measures and short-term momentum over distant seasonality, as revealed by SHAP analysis.</w:t>
      </w:r>
    </w:p>
    <w:p w14:paraId="6F671D80" w14:textId="25FB28C6" w:rsidR="0005723B" w:rsidRPr="0005723B" w:rsidRDefault="006D0C83" w:rsidP="006D0C83">
      <w:pPr>
        <w:pStyle w:val="Indented"/>
      </w:pPr>
      <w:r w:rsidRPr="006D0C83">
        <w:t xml:space="preserve">Critically, supplementary experiments proved that even restricting training to recent data (2019-2021) failed to improve accuracy, with </w:t>
      </w:r>
      <w:proofErr w:type="spellStart"/>
      <w:r w:rsidRPr="006D0C83">
        <w:t>XGBoost</w:t>
      </w:r>
      <w:proofErr w:type="spellEnd"/>
      <w:r w:rsidRPr="006D0C83">
        <w:t xml:space="preserve"> MAPE actually increasing</w:t>
      </w:r>
      <w:r w:rsidRPr="006D0C83">
        <w:rPr>
          <w:vertAlign w:val="superscript"/>
        </w:rPr>
        <w:t>6</w:t>
      </w:r>
      <w:r w:rsidRPr="006D0C83">
        <w:t>. This demonstrates that the 2022 trade environment was so fundamentally distinct that no purely quantitative historical baseline provided adequate prediction.</w:t>
      </w:r>
    </w:p>
    <w:p w14:paraId="61E398D5" w14:textId="299196C9" w:rsidR="0005723B" w:rsidRPr="0005723B" w:rsidRDefault="0005723B" w:rsidP="0005723B">
      <w:pPr>
        <w:pStyle w:val="Heading2"/>
      </w:pPr>
      <w:bookmarkStart w:id="62" w:name="_Toc218412265"/>
      <w:r w:rsidRPr="0005723B">
        <w:lastRenderedPageBreak/>
        <w:t>Practical Implications</w:t>
      </w:r>
      <w:bookmarkEnd w:id="62"/>
    </w:p>
    <w:p w14:paraId="736AFB6B" w14:textId="51525B95" w:rsidR="0005723B" w:rsidRPr="0005723B" w:rsidRDefault="0005723B" w:rsidP="0005723B">
      <w:pPr>
        <w:pStyle w:val="Heading3"/>
      </w:pPr>
      <w:bookmarkStart w:id="63" w:name="_Toc218412266"/>
      <w:r w:rsidRPr="0005723B">
        <w:t>More Data Is Not Always Better</w:t>
      </w:r>
      <w:bookmarkEnd w:id="63"/>
    </w:p>
    <w:p w14:paraId="1FF5C89E" w14:textId="0FB6F27C" w:rsidR="0005723B" w:rsidRPr="0005723B" w:rsidRDefault="002B3EC8" w:rsidP="0005723B">
      <w:pPr>
        <w:pStyle w:val="Indented"/>
      </w:pPr>
      <w:r w:rsidRPr="002B3EC8">
        <w:t>The assumption that a decade of training data yields better models was empirically disproven. Including pre-2020 data introduced noise, but excluding it offered no solution because the immediate pre-pandemic period was also predictive of the 2022 regime. For a supply chain manager, relying on these quantitative forecasts would lead to multi-</w:t>
      </w:r>
      <w:proofErr w:type="gramStart"/>
      <w:r w:rsidRPr="002B3EC8">
        <w:t>billion dollar</w:t>
      </w:r>
      <w:proofErr w:type="gramEnd"/>
      <w:r w:rsidRPr="002B3EC8">
        <w:t xml:space="preserve"> capital misallocations.</w:t>
      </w:r>
    </w:p>
    <w:p w14:paraId="331E2892" w14:textId="2C410B61" w:rsidR="0005723B" w:rsidRPr="0005723B" w:rsidRDefault="0005723B" w:rsidP="0005723B">
      <w:pPr>
        <w:pStyle w:val="Heading3"/>
      </w:pPr>
      <w:bookmarkStart w:id="64" w:name="_Toc218412267"/>
      <w:r w:rsidRPr="0005723B">
        <w:t>Algorithmic Flexibility vs. Data Relevance and Human Oversight</w:t>
      </w:r>
      <w:bookmarkEnd w:id="64"/>
    </w:p>
    <w:p w14:paraId="27073458" w14:textId="77777777" w:rsidR="0005723B" w:rsidRPr="0005723B" w:rsidRDefault="0005723B" w:rsidP="0005723B">
      <w:pPr>
        <w:pStyle w:val="Indented"/>
      </w:pPr>
      <w:r w:rsidRPr="0005723B">
        <w:t xml:space="preserve">While </w:t>
      </w:r>
      <w:proofErr w:type="spellStart"/>
      <w:r w:rsidRPr="0005723B">
        <w:t>XGBoost</w:t>
      </w:r>
      <w:proofErr w:type="spellEnd"/>
      <w:r w:rsidRPr="0005723B">
        <w:t xml:space="preserve"> demonstrated superior technical capability for non-linear data, algorithmic sophistication cannot extract predictive value from data generated under conditions that no longer exist. SHAP analysis showed </w:t>
      </w:r>
      <w:proofErr w:type="spellStart"/>
      <w:r w:rsidRPr="0005723B">
        <w:t>XGBoost</w:t>
      </w:r>
      <w:proofErr w:type="spellEnd"/>
      <w:r w:rsidRPr="0005723B">
        <w:t xml:space="preserve"> succeeded by discounting distant history through learned feature weights, essentially implementing a shorter effective training window. However, even this adaptive behavior proved insufficient.</w:t>
      </w:r>
    </w:p>
    <w:p w14:paraId="5A6FDC80" w14:textId="77777777" w:rsidR="0005723B" w:rsidRPr="0005723B" w:rsidRDefault="0005723B" w:rsidP="0005723B">
      <w:pPr>
        <w:pStyle w:val="Indented"/>
      </w:pPr>
      <w:r w:rsidRPr="0005723B">
        <w:t>Given quantitative model limitations during regime shifts, businesses must integrate qualitative approaches:</w:t>
      </w:r>
    </w:p>
    <w:p w14:paraId="106AEDC0" w14:textId="77777777" w:rsidR="0005723B" w:rsidRPr="0005723B" w:rsidRDefault="0005723B" w:rsidP="0005723B">
      <w:pPr>
        <w:numPr>
          <w:ilvl w:val="0"/>
          <w:numId w:val="29"/>
        </w:numPr>
      </w:pPr>
      <w:r w:rsidRPr="0005723B">
        <w:rPr>
          <w:b/>
          <w:bCs/>
        </w:rPr>
        <w:t>Scenario Planning:</w:t>
      </w:r>
      <w:r w:rsidRPr="0005723B">
        <w:t xml:space="preserve"> Develop multiple futures (optimistic: $2.5B, base: $1.5B, pessimistic: $1.0B) with risk-weighted probabilities rather than point forecasts</w:t>
      </w:r>
    </w:p>
    <w:p w14:paraId="712F8AA8" w14:textId="77777777" w:rsidR="0005723B" w:rsidRPr="0005723B" w:rsidRDefault="0005723B" w:rsidP="0005723B">
      <w:pPr>
        <w:numPr>
          <w:ilvl w:val="0"/>
          <w:numId w:val="29"/>
        </w:numPr>
      </w:pPr>
      <w:r w:rsidRPr="0005723B">
        <w:rPr>
          <w:b/>
          <w:bCs/>
        </w:rPr>
        <w:t>Leading Indicators:</w:t>
      </w:r>
      <w:r w:rsidRPr="0005723B">
        <w:t xml:space="preserve"> Monitor real-time signals (container rates, PMI indices, commodity futures) that precede official trade statistics</w:t>
      </w:r>
    </w:p>
    <w:p w14:paraId="47E739CE" w14:textId="77777777" w:rsidR="0005723B" w:rsidRPr="0005723B" w:rsidRDefault="0005723B" w:rsidP="0005723B">
      <w:pPr>
        <w:numPr>
          <w:ilvl w:val="0"/>
          <w:numId w:val="29"/>
        </w:numPr>
      </w:pPr>
      <w:r w:rsidRPr="0005723B">
        <w:rPr>
          <w:b/>
          <w:bCs/>
        </w:rPr>
        <w:t>Flexible Contracts:</w:t>
      </w:r>
      <w:r w:rsidRPr="0005723B">
        <w:t xml:space="preserve"> Accept 5% price premiums for ±30% volume flexibility. For China HS 52, this costs $84.5M annually but saves $1.98B by reducing forecast error exposure by 80%—net benefit of $1.90B</w:t>
      </w:r>
    </w:p>
    <w:p w14:paraId="0CA16789" w14:textId="77777777" w:rsidR="0005723B" w:rsidRPr="0005723B" w:rsidRDefault="0005723B" w:rsidP="0005723B">
      <w:pPr>
        <w:numPr>
          <w:ilvl w:val="0"/>
          <w:numId w:val="29"/>
        </w:numPr>
      </w:pPr>
      <w:r w:rsidRPr="0005723B">
        <w:rPr>
          <w:b/>
          <w:bCs/>
        </w:rPr>
        <w:t>Quarterly Retraining:</w:t>
      </w:r>
      <w:r w:rsidRPr="0005723B">
        <w:t xml:space="preserve"> Continuous performance monitoring with automatic retraining triggers when rolling 3-month errors exceed historical norms by 2+ standard deviations</w:t>
      </w:r>
    </w:p>
    <w:p w14:paraId="270DA220" w14:textId="543E2F5A" w:rsidR="0005723B" w:rsidRPr="0005723B" w:rsidRDefault="0005723B" w:rsidP="0005723B">
      <w:pPr>
        <w:pStyle w:val="Heading2"/>
      </w:pPr>
      <w:bookmarkStart w:id="65" w:name="_Toc218412268"/>
      <w:r w:rsidRPr="0005723B">
        <w:t>Limitations</w:t>
      </w:r>
      <w:bookmarkEnd w:id="65"/>
    </w:p>
    <w:p w14:paraId="07DA77AF" w14:textId="24898F3A" w:rsidR="0005723B" w:rsidRPr="0005723B" w:rsidRDefault="0005723B" w:rsidP="0005723B">
      <w:pPr>
        <w:pStyle w:val="Heading3"/>
      </w:pPr>
      <w:bookmarkStart w:id="66" w:name="_Toc218412269"/>
      <w:r w:rsidRPr="0005723B">
        <w:t>Data Quality Constraints</w:t>
      </w:r>
      <w:bookmarkEnd w:id="66"/>
    </w:p>
    <w:p w14:paraId="632E1BD6" w14:textId="77777777" w:rsidR="0005723B" w:rsidRPr="0005723B" w:rsidRDefault="0005723B" w:rsidP="0005723B">
      <w:pPr>
        <w:pStyle w:val="Indented"/>
      </w:pPr>
      <w:r w:rsidRPr="0005723B">
        <w:t xml:space="preserve">Historical macroeconomic indicators for developing markets exhibited gaps in the 2011-2017 period. Comprehensive verified time series reside in commercial databases (Bloomberg, CEIC) requiring $5,000-15,000 annual subscriptions that exceeded research budgets. The necessity of backfilling missing values introduced synthetic patterns that may not reflect actual historical conditions. This limitation likely affected SARIMAX more severely than </w:t>
      </w:r>
      <w:proofErr w:type="spellStart"/>
      <w:r w:rsidRPr="0005723B">
        <w:t>XGBoost</w:t>
      </w:r>
      <w:proofErr w:type="spellEnd"/>
      <w:r w:rsidRPr="0005723B">
        <w:t xml:space="preserve">; SARIMAX explicitly models linear relationships with exogenous variables, while </w:t>
      </w:r>
      <w:proofErr w:type="spellStart"/>
      <w:r w:rsidRPr="0005723B">
        <w:t>XGBoost</w:t>
      </w:r>
      <w:proofErr w:type="spellEnd"/>
      <w:r w:rsidRPr="0005723B">
        <w:t xml:space="preserve"> can learn to </w:t>
      </w:r>
      <w:proofErr w:type="spellStart"/>
      <w:r w:rsidRPr="0005723B">
        <w:t>downweight</w:t>
      </w:r>
      <w:proofErr w:type="spellEnd"/>
      <w:r w:rsidRPr="0005723B">
        <w:t xml:space="preserve"> inconsistent signals—which SHAP analysis confirmed occurred, with macro indicators ranking low in feature importance.</w:t>
      </w:r>
    </w:p>
    <w:p w14:paraId="7AEEC179" w14:textId="106FFF1A" w:rsidR="0005723B" w:rsidRPr="0005723B" w:rsidRDefault="0005723B" w:rsidP="0005723B">
      <w:pPr>
        <w:pStyle w:val="Heading3"/>
      </w:pPr>
      <w:bookmarkStart w:id="67" w:name="_Toc218412270"/>
      <w:r w:rsidRPr="0005723B">
        <w:lastRenderedPageBreak/>
        <w:t>Scope and Methodological Constraints</w:t>
      </w:r>
      <w:bookmarkEnd w:id="67"/>
    </w:p>
    <w:p w14:paraId="34812BE7" w14:textId="77777777" w:rsidR="0005723B" w:rsidRPr="0005723B" w:rsidRDefault="0005723B" w:rsidP="0005723B">
      <w:pPr>
        <w:pStyle w:val="Indented"/>
      </w:pPr>
      <w:r w:rsidRPr="0005723B">
        <w:t xml:space="preserve">The study examined only India and China across three HS codes, limiting generalizability to other countries (developed economies, smaller trading partners) and product categories (finished garments might exhibit different patterns than raw materials). While SARIMAX and </w:t>
      </w:r>
      <w:proofErr w:type="spellStart"/>
      <w:r w:rsidRPr="0005723B">
        <w:t>XGBoost</w:t>
      </w:r>
      <w:proofErr w:type="spellEnd"/>
      <w:r w:rsidRPr="0005723B">
        <w:t xml:space="preserve"> represent dominant statistical and ML paradigms, other methods exist: LSTM/Transformer architectures (require 1,000+ observations), hybrid models (combine SARIMAX seasonality with ML residuals), and regime-switching ARIMA (explicitly model structural breaks). These were not pursued due to data size limitations, complexity constraints, and focus on widely-adopted industry methods. The study evaluated only 12-month-ahead forecasts; performance might differ for short-term (1-3 months) or long-term (2-3 years) horizons.</w:t>
      </w:r>
    </w:p>
    <w:p w14:paraId="5A7E1AF4" w14:textId="339A3507" w:rsidR="0005723B" w:rsidRPr="0005723B" w:rsidRDefault="0005723B" w:rsidP="0086022C">
      <w:pPr>
        <w:pStyle w:val="Heading1"/>
      </w:pPr>
      <w:bookmarkStart w:id="68" w:name="_Toc218412271"/>
      <w:r w:rsidRPr="0005723B">
        <w:t>Conclusion</w:t>
      </w:r>
      <w:bookmarkEnd w:id="68"/>
    </w:p>
    <w:p w14:paraId="36B72CF4" w14:textId="77777777" w:rsidR="002B3EC8" w:rsidRPr="002B3EC8" w:rsidRDefault="002B3EC8" w:rsidP="002B3EC8">
      <w:pPr>
        <w:pStyle w:val="Indented"/>
      </w:pPr>
      <w:r w:rsidRPr="002B3EC8">
        <w:t xml:space="preserve">This study concludes that while </w:t>
      </w:r>
      <w:proofErr w:type="spellStart"/>
      <w:r w:rsidRPr="002B3EC8">
        <w:t>XGBoost</w:t>
      </w:r>
      <w:proofErr w:type="spellEnd"/>
      <w:r w:rsidRPr="002B3EC8">
        <w:t xml:space="preserve"> is technically superior to SARIMAX for non-linear trade data, neither tool is sufficient during structural economic transformations. The "victory" of </w:t>
      </w:r>
      <w:proofErr w:type="spellStart"/>
      <w:r w:rsidRPr="002B3EC8">
        <w:t>XGBoost</w:t>
      </w:r>
      <w:proofErr w:type="spellEnd"/>
      <w:r w:rsidRPr="002B3EC8">
        <w:t xml:space="preserve"> was merely a reduction in the magnitude of failure, achieved by adapting to volatility signals rather than predicting fundamental demand.</w:t>
      </w:r>
    </w:p>
    <w:p w14:paraId="62EB33F9" w14:textId="083A9EB1" w:rsidR="0005723B" w:rsidRPr="0005723B" w:rsidRDefault="002B3EC8" w:rsidP="002B3EC8">
      <w:pPr>
        <w:pStyle w:val="Indented"/>
      </w:pPr>
      <w:r w:rsidRPr="002B3EC8">
        <w:t>The most valuable lesson for the textile industry is that no amount of algorithmic sophistication can extract predictive value from data generated under conditions that no longer exist. Future forecasting strategies must pivot from purely historical pattern recognition to hybrid systems that combine adaptive machine learning with qualitative human judgment to navigate regime shifts.</w:t>
      </w:r>
    </w:p>
    <w:p w14:paraId="0842E1A4" w14:textId="1608C89B" w:rsidR="00437A74" w:rsidRDefault="00273DA1" w:rsidP="00273DA1">
      <w:pPr>
        <w:pStyle w:val="Heading1"/>
      </w:pPr>
      <w:bookmarkStart w:id="69" w:name="_Toc218412272"/>
      <w:r>
        <w:t>Personal Reflection</w:t>
      </w:r>
      <w:bookmarkEnd w:id="69"/>
    </w:p>
    <w:p w14:paraId="2FBFC274" w14:textId="77777777" w:rsidR="0005723B" w:rsidRPr="0005723B" w:rsidRDefault="0005723B" w:rsidP="0005723B">
      <w:pPr>
        <w:pStyle w:val="Indented"/>
      </w:pPr>
      <w:r w:rsidRPr="0005723B">
        <w:t>I thought data science was done a certain way, but this project showed me I was wrong. My first thought was that making the collection as big as possible would help models become more stable and accurate. The results—disastrously high error rates across all specifications—showed the opposite. I was forced to face an uncomfortable truth: more data does not always mean better estimates.</w:t>
      </w:r>
    </w:p>
    <w:p w14:paraId="6A93A20C" w14:textId="77777777" w:rsidR="0005723B" w:rsidRPr="0005723B" w:rsidRDefault="0005723B" w:rsidP="0005723B">
      <w:pPr>
        <w:pStyle w:val="Indented"/>
      </w:pPr>
      <w:r w:rsidRPr="0005723B">
        <w:t>It was very helpful to get comments that pointed out the missing window experiments. Running 18 models again for the extra tests in Section 4.6 was worth it because it gave me the evidence I needed: accuracy still didn't get better when I shortened training windows to only use recent data. This changed my mind from "I used the wrong way to train" to "there was no good way to train for this regime change," which is a more honest and scientifically sound conclusion.</w:t>
      </w:r>
    </w:p>
    <w:p w14:paraId="3CBC9242" w14:textId="77777777" w:rsidR="0005723B" w:rsidRPr="0005723B" w:rsidRDefault="0005723B" w:rsidP="0005723B">
      <w:pPr>
        <w:pStyle w:val="Indented"/>
      </w:pPr>
      <w:r w:rsidRPr="0005723B">
        <w:t xml:space="preserve">I had to do more than just look at how the code was implemented because the structural break in the data made me look at the economic truth behind the figures. Even though I was able to build </w:t>
      </w:r>
      <w:r w:rsidRPr="0005723B">
        <w:lastRenderedPageBreak/>
        <w:t xml:space="preserve">pipelines for </w:t>
      </w:r>
      <w:proofErr w:type="spellStart"/>
      <w:r w:rsidRPr="0005723B">
        <w:t>XGBoost</w:t>
      </w:r>
      <w:proofErr w:type="spellEnd"/>
      <w:r w:rsidRPr="0005723B">
        <w:t xml:space="preserve"> and SHAP to show that I had technical skill, the most useful lesson for me was learning how to analyze results. I learned that "statistically significant improvement" can still mean that the models aren't useful for the business at all. A 1,675% mistake rate isn't a success story. It's a humbling lesson about the limits of predicting outcomes when the market changes.</w:t>
      </w:r>
    </w:p>
    <w:p w14:paraId="6B6030A2" w14:textId="2943B709" w:rsidR="009B4371" w:rsidRPr="0005723B" w:rsidRDefault="0005723B" w:rsidP="0005723B">
      <w:pPr>
        <w:pStyle w:val="Indented"/>
      </w:pPr>
      <w:r w:rsidRPr="0005723B">
        <w:t>This difference between statistics tools and how businesses really work is a point of view I'll take with me to work.</w:t>
      </w:r>
    </w:p>
    <w:p w14:paraId="480F8748" w14:textId="72D49671" w:rsidR="00273DA1" w:rsidRPr="00273DA1" w:rsidRDefault="00273DA1" w:rsidP="00393164">
      <w:pPr>
        <w:ind w:firstLine="432"/>
      </w:pPr>
    </w:p>
    <w:p w14:paraId="51089C64" w14:textId="77777777" w:rsidR="00273DA1" w:rsidRDefault="00273DA1" w:rsidP="00273DA1">
      <w:pPr>
        <w:pStyle w:val="Heading1"/>
        <w:numPr>
          <w:ilvl w:val="0"/>
          <w:numId w:val="0"/>
        </w:numPr>
      </w:pPr>
    </w:p>
    <w:p w14:paraId="46514590" w14:textId="0E5E0CD1" w:rsidR="0044744D" w:rsidRPr="00273DA1" w:rsidRDefault="0044744D" w:rsidP="00273DA1">
      <w:pPr>
        <w:pStyle w:val="Heading1"/>
        <w:numPr>
          <w:ilvl w:val="0"/>
          <w:numId w:val="0"/>
        </w:numPr>
      </w:pPr>
      <w:r w:rsidRPr="00273DA1">
        <w:br w:type="page"/>
      </w:r>
    </w:p>
    <w:p w14:paraId="30FE1BFA" w14:textId="204FD430" w:rsidR="0065292D" w:rsidRPr="00273DA1" w:rsidRDefault="00273DA1" w:rsidP="00273DA1">
      <w:pPr>
        <w:pStyle w:val="Heading1"/>
        <w:numPr>
          <w:ilvl w:val="0"/>
          <w:numId w:val="0"/>
        </w:numPr>
        <w:ind w:left="432" w:hanging="432"/>
        <w:rPr>
          <w:rFonts w:cs="Arial"/>
          <w:szCs w:val="22"/>
        </w:rPr>
      </w:pPr>
      <w:bookmarkStart w:id="70" w:name="_Toc218412273"/>
      <w:r>
        <w:rPr>
          <w:rFonts w:cs="Arial"/>
          <w:szCs w:val="22"/>
        </w:rPr>
        <w:lastRenderedPageBreak/>
        <w:t>References</w:t>
      </w:r>
      <w:bookmarkEnd w:id="70"/>
    </w:p>
    <w:p w14:paraId="75129F04" w14:textId="77777777" w:rsidR="00A8359E" w:rsidRPr="00273DA1" w:rsidRDefault="00A8359E" w:rsidP="00273DA1">
      <w:pPr>
        <w:ind w:left="720" w:hanging="720"/>
        <w:rPr>
          <w:rFonts w:cs="Arial"/>
          <w:szCs w:val="22"/>
        </w:rPr>
      </w:pPr>
      <w:r w:rsidRPr="00273DA1">
        <w:rPr>
          <w:rFonts w:cs="Arial"/>
          <w:szCs w:val="22"/>
        </w:rPr>
        <w:t xml:space="preserve">Athanasopoulos, G., Hyndman, R.J., Song, H. and Wu, D.C. (2011) ‘The tourism forecasting competition’, </w:t>
      </w:r>
      <w:r w:rsidRPr="00273DA1">
        <w:rPr>
          <w:rFonts w:cs="Arial"/>
          <w:i/>
          <w:iCs/>
          <w:szCs w:val="22"/>
        </w:rPr>
        <w:t>International Journal of Forecasting</w:t>
      </w:r>
      <w:r w:rsidRPr="00273DA1">
        <w:rPr>
          <w:rFonts w:cs="Arial"/>
          <w:szCs w:val="22"/>
        </w:rPr>
        <w:t xml:space="preserve">, 27(3), pp. 822–844. Available at: </w:t>
      </w:r>
      <w:hyperlink r:id="rId27" w:history="1">
        <w:r w:rsidRPr="00273DA1">
          <w:rPr>
            <w:rStyle w:val="Hyperlink"/>
            <w:rFonts w:cs="Arial"/>
            <w:szCs w:val="22"/>
          </w:rPr>
          <w:t>https://robjhyndman.com/papers/forecompijf.pdf</w:t>
        </w:r>
      </w:hyperlink>
      <w:r w:rsidRPr="00273DA1">
        <w:rPr>
          <w:rFonts w:cs="Arial"/>
          <w:szCs w:val="22"/>
        </w:rPr>
        <w:t xml:space="preserve"> [Accessed: 30 December 2025].</w:t>
      </w:r>
    </w:p>
    <w:p w14:paraId="666B4BF2" w14:textId="77777777" w:rsidR="00A8359E" w:rsidRPr="00273DA1" w:rsidRDefault="00A8359E" w:rsidP="00273DA1">
      <w:pPr>
        <w:ind w:left="720" w:hanging="720"/>
        <w:rPr>
          <w:rFonts w:cs="Arial"/>
          <w:szCs w:val="22"/>
        </w:rPr>
      </w:pPr>
      <w:r w:rsidRPr="00273DA1">
        <w:rPr>
          <w:rFonts w:cs="Arial"/>
          <w:szCs w:val="22"/>
        </w:rPr>
        <w:t xml:space="preserve">Baldwin, R. and </w:t>
      </w:r>
      <w:proofErr w:type="spellStart"/>
      <w:r w:rsidRPr="00273DA1">
        <w:rPr>
          <w:rFonts w:cs="Arial"/>
          <w:szCs w:val="22"/>
        </w:rPr>
        <w:t>Tomiura</w:t>
      </w:r>
      <w:proofErr w:type="spellEnd"/>
      <w:r w:rsidRPr="00273DA1">
        <w:rPr>
          <w:rFonts w:cs="Arial"/>
          <w:szCs w:val="22"/>
        </w:rPr>
        <w:t xml:space="preserve">, E. (2020) ‘Thinking ahead about the trade impact of COVID-19’, in Baldwin, R. and Weder di Mauro, B. (eds.) </w:t>
      </w:r>
      <w:r w:rsidRPr="00273DA1">
        <w:rPr>
          <w:rFonts w:cs="Arial"/>
          <w:i/>
          <w:iCs/>
          <w:szCs w:val="22"/>
        </w:rPr>
        <w:t>Economics in the Time of COVID-19</w:t>
      </w:r>
      <w:r w:rsidRPr="00273DA1">
        <w:rPr>
          <w:rFonts w:cs="Arial"/>
          <w:szCs w:val="22"/>
        </w:rPr>
        <w:t xml:space="preserve">. London: CEPR Press, pp. 59–71. Available at: </w:t>
      </w:r>
      <w:hyperlink r:id="rId28" w:history="1">
        <w:r w:rsidRPr="00273DA1">
          <w:rPr>
            <w:rStyle w:val="Hyperlink"/>
            <w:rFonts w:cs="Arial"/>
            <w:szCs w:val="22"/>
          </w:rPr>
          <w:t>https://repository.graduateinstitute.ch/record/298220?ln=en&amp;v=pdf</w:t>
        </w:r>
      </w:hyperlink>
      <w:r w:rsidRPr="00273DA1">
        <w:rPr>
          <w:rFonts w:cs="Arial"/>
          <w:szCs w:val="22"/>
        </w:rPr>
        <w:t xml:space="preserve"> [Accessed: 30 December 2025].</w:t>
      </w:r>
    </w:p>
    <w:p w14:paraId="3D4D678B" w14:textId="77777777" w:rsidR="00A8359E" w:rsidRPr="00273DA1" w:rsidRDefault="00A8359E" w:rsidP="00273DA1">
      <w:pPr>
        <w:ind w:left="720" w:hanging="720"/>
        <w:rPr>
          <w:rFonts w:cs="Arial"/>
          <w:szCs w:val="22"/>
        </w:rPr>
      </w:pPr>
      <w:r w:rsidRPr="00273DA1">
        <w:rPr>
          <w:rFonts w:cs="Arial"/>
          <w:szCs w:val="22"/>
        </w:rPr>
        <w:t xml:space="preserve">Batarseh, F., Gopinath, M., </w:t>
      </w:r>
      <w:proofErr w:type="spellStart"/>
      <w:r w:rsidRPr="00273DA1">
        <w:rPr>
          <w:rFonts w:cs="Arial"/>
          <w:szCs w:val="22"/>
        </w:rPr>
        <w:t>Nalluru</w:t>
      </w:r>
      <w:proofErr w:type="spellEnd"/>
      <w:r w:rsidRPr="00273DA1">
        <w:rPr>
          <w:rFonts w:cs="Arial"/>
          <w:szCs w:val="22"/>
        </w:rPr>
        <w:t xml:space="preserve">, G. and Beckman, J. (2019) </w:t>
      </w:r>
      <w:r w:rsidRPr="00273DA1">
        <w:rPr>
          <w:rFonts w:cs="Arial"/>
          <w:i/>
          <w:iCs/>
          <w:szCs w:val="22"/>
        </w:rPr>
        <w:t>Application of Machine Learning in Forecasting International Trade Trends</w:t>
      </w:r>
      <w:r w:rsidRPr="00273DA1">
        <w:rPr>
          <w:rFonts w:cs="Arial"/>
          <w:szCs w:val="22"/>
        </w:rPr>
        <w:t xml:space="preserve">. </w:t>
      </w:r>
      <w:proofErr w:type="spellStart"/>
      <w:r w:rsidRPr="00273DA1">
        <w:rPr>
          <w:rFonts w:cs="Arial"/>
          <w:szCs w:val="22"/>
        </w:rPr>
        <w:t>arXiv</w:t>
      </w:r>
      <w:proofErr w:type="spellEnd"/>
      <w:r w:rsidRPr="00273DA1">
        <w:rPr>
          <w:rFonts w:cs="Arial"/>
          <w:szCs w:val="22"/>
        </w:rPr>
        <w:t xml:space="preserve"> preprint arXiv:1910.03112. Available at: </w:t>
      </w:r>
      <w:hyperlink r:id="rId29" w:history="1">
        <w:r w:rsidRPr="00273DA1">
          <w:rPr>
            <w:rStyle w:val="Hyperlink"/>
            <w:rFonts w:cs="Arial"/>
            <w:szCs w:val="22"/>
          </w:rPr>
          <w:t>https://doi.org/10.48550/arXiv.1910.03112</w:t>
        </w:r>
      </w:hyperlink>
      <w:r w:rsidRPr="00273DA1">
        <w:rPr>
          <w:rFonts w:cs="Arial"/>
          <w:szCs w:val="22"/>
        </w:rPr>
        <w:t xml:space="preserve"> [Accessed: 30 December 2025].</w:t>
      </w:r>
    </w:p>
    <w:p w14:paraId="5D8A1729" w14:textId="77777777" w:rsidR="00A8359E" w:rsidRPr="00273DA1" w:rsidRDefault="00A8359E" w:rsidP="00273DA1">
      <w:pPr>
        <w:ind w:left="720" w:hanging="720"/>
        <w:rPr>
          <w:rFonts w:cs="Arial"/>
          <w:szCs w:val="22"/>
        </w:rPr>
      </w:pPr>
      <w:proofErr w:type="spellStart"/>
      <w:r w:rsidRPr="00273DA1">
        <w:rPr>
          <w:rFonts w:cs="Arial"/>
          <w:szCs w:val="22"/>
        </w:rPr>
        <w:t>Bergmeir</w:t>
      </w:r>
      <w:proofErr w:type="spellEnd"/>
      <w:r w:rsidRPr="00273DA1">
        <w:rPr>
          <w:rFonts w:cs="Arial"/>
          <w:szCs w:val="22"/>
        </w:rPr>
        <w:t xml:space="preserve">, C., Hyndman, R.J. and Koo, B. (2017) </w:t>
      </w:r>
      <w:r w:rsidRPr="00273DA1">
        <w:rPr>
          <w:rFonts w:cs="Arial"/>
          <w:i/>
          <w:iCs/>
          <w:szCs w:val="22"/>
        </w:rPr>
        <w:t>A note on the validity of cross-validation for evaluating autoregressive time series prediction</w:t>
      </w:r>
      <w:r w:rsidRPr="00273DA1">
        <w:rPr>
          <w:rFonts w:cs="Arial"/>
          <w:szCs w:val="22"/>
        </w:rPr>
        <w:t xml:space="preserve">. Monash University Working Paper. Available at: </w:t>
      </w:r>
      <w:hyperlink r:id="rId30" w:history="1">
        <w:r w:rsidRPr="00273DA1">
          <w:rPr>
            <w:rStyle w:val="Hyperlink"/>
            <w:rFonts w:cs="Arial"/>
            <w:szCs w:val="22"/>
          </w:rPr>
          <w:t>https://robjhyndman.com/papers/cv-wp.pdf</w:t>
        </w:r>
      </w:hyperlink>
      <w:r w:rsidRPr="00273DA1">
        <w:rPr>
          <w:rFonts w:cs="Arial"/>
          <w:szCs w:val="22"/>
        </w:rPr>
        <w:t xml:space="preserve"> [Accessed: 30 December 2025].</w:t>
      </w:r>
    </w:p>
    <w:p w14:paraId="15A76DAB" w14:textId="77777777" w:rsidR="00A8359E" w:rsidRPr="00273DA1" w:rsidRDefault="00A8359E" w:rsidP="00273DA1">
      <w:pPr>
        <w:ind w:left="720" w:hanging="720"/>
        <w:rPr>
          <w:rFonts w:cs="Arial"/>
          <w:szCs w:val="22"/>
        </w:rPr>
      </w:pPr>
      <w:r w:rsidRPr="00273DA1">
        <w:rPr>
          <w:rFonts w:cs="Arial"/>
          <w:szCs w:val="22"/>
        </w:rPr>
        <w:t xml:space="preserve">Box, G.E.P., Jenkins, G.M., Reinsel, G.C. and Ljung, G.M. (2016) </w:t>
      </w:r>
      <w:r w:rsidRPr="00273DA1">
        <w:rPr>
          <w:rFonts w:cs="Arial"/>
          <w:i/>
          <w:iCs/>
          <w:szCs w:val="22"/>
        </w:rPr>
        <w:t>Time series analysis: forecasting and control</w:t>
      </w:r>
      <w:r w:rsidRPr="00273DA1">
        <w:rPr>
          <w:rFonts w:cs="Arial"/>
          <w:szCs w:val="22"/>
        </w:rPr>
        <w:t xml:space="preserve">. 5th </w:t>
      </w:r>
      <w:proofErr w:type="spellStart"/>
      <w:r w:rsidRPr="00273DA1">
        <w:rPr>
          <w:rFonts w:cs="Arial"/>
          <w:szCs w:val="22"/>
        </w:rPr>
        <w:t>edn</w:t>
      </w:r>
      <w:proofErr w:type="spellEnd"/>
      <w:r w:rsidRPr="00273DA1">
        <w:rPr>
          <w:rFonts w:cs="Arial"/>
          <w:szCs w:val="22"/>
        </w:rPr>
        <w:t xml:space="preserve">. Hoboken, NJ: John Wiley &amp; Sons. Available at: </w:t>
      </w:r>
      <w:hyperlink r:id="rId31" w:history="1">
        <w:r w:rsidRPr="00273DA1">
          <w:rPr>
            <w:rStyle w:val="Hyperlink"/>
            <w:rFonts w:cs="Arial"/>
            <w:szCs w:val="22"/>
          </w:rPr>
          <w:t>https://doi.org/10.1002/9781118619193</w:t>
        </w:r>
      </w:hyperlink>
      <w:r w:rsidRPr="00273DA1">
        <w:rPr>
          <w:rFonts w:cs="Arial"/>
          <w:szCs w:val="22"/>
        </w:rPr>
        <w:t xml:space="preserve"> [Accessed: 30 December 2025].</w:t>
      </w:r>
    </w:p>
    <w:p w14:paraId="5326F091" w14:textId="77777777" w:rsidR="00A8359E" w:rsidRPr="00273DA1" w:rsidRDefault="00A8359E" w:rsidP="00273DA1">
      <w:pPr>
        <w:ind w:left="720" w:hanging="720"/>
        <w:rPr>
          <w:rFonts w:cs="Arial"/>
          <w:szCs w:val="22"/>
        </w:rPr>
      </w:pPr>
      <w:r w:rsidRPr="00273DA1">
        <w:rPr>
          <w:rFonts w:cs="Arial"/>
          <w:szCs w:val="22"/>
        </w:rPr>
        <w:t xml:space="preserve">Cerqueira, V., Torgo, L. and Mozetič, I. (2020) ‘Evaluating time series forecasting models: An empirical study on performance estimation methods’, </w:t>
      </w:r>
      <w:r w:rsidRPr="00273DA1">
        <w:rPr>
          <w:rFonts w:cs="Arial"/>
          <w:i/>
          <w:iCs/>
          <w:szCs w:val="22"/>
        </w:rPr>
        <w:t>Machine Learning</w:t>
      </w:r>
      <w:r w:rsidRPr="00273DA1">
        <w:rPr>
          <w:rFonts w:cs="Arial"/>
          <w:szCs w:val="22"/>
        </w:rPr>
        <w:t xml:space="preserve">, 109, pp. 1997–2028. Available at: </w:t>
      </w:r>
      <w:hyperlink r:id="rId32" w:history="1">
        <w:r w:rsidRPr="00273DA1">
          <w:rPr>
            <w:rStyle w:val="Hyperlink"/>
            <w:rFonts w:cs="Arial"/>
            <w:szCs w:val="22"/>
          </w:rPr>
          <w:t>https://doi.org/10.1007/s10994-020-05910-7</w:t>
        </w:r>
      </w:hyperlink>
      <w:r w:rsidRPr="00273DA1">
        <w:rPr>
          <w:rFonts w:cs="Arial"/>
          <w:szCs w:val="22"/>
        </w:rPr>
        <w:t xml:space="preserve"> [Accessed: 30 December 2025].</w:t>
      </w:r>
    </w:p>
    <w:p w14:paraId="17E7D467" w14:textId="77777777" w:rsidR="00A8359E" w:rsidRPr="00273DA1" w:rsidRDefault="00A8359E" w:rsidP="00273DA1">
      <w:pPr>
        <w:ind w:left="720" w:hanging="720"/>
        <w:rPr>
          <w:rFonts w:cs="Arial"/>
          <w:szCs w:val="22"/>
        </w:rPr>
      </w:pPr>
      <w:r w:rsidRPr="00273DA1">
        <w:rPr>
          <w:rFonts w:cs="Arial"/>
          <w:szCs w:val="22"/>
        </w:rPr>
        <w:t xml:space="preserve">Chen, T. and </w:t>
      </w:r>
      <w:proofErr w:type="spellStart"/>
      <w:r w:rsidRPr="00273DA1">
        <w:rPr>
          <w:rFonts w:cs="Arial"/>
          <w:szCs w:val="22"/>
        </w:rPr>
        <w:t>Guestrin</w:t>
      </w:r>
      <w:proofErr w:type="spellEnd"/>
      <w:r w:rsidRPr="00273DA1">
        <w:rPr>
          <w:rFonts w:cs="Arial"/>
          <w:szCs w:val="22"/>
        </w:rPr>
        <w:t>, C. (2016) ‘</w:t>
      </w:r>
      <w:proofErr w:type="spellStart"/>
      <w:r w:rsidRPr="00273DA1">
        <w:rPr>
          <w:rFonts w:cs="Arial"/>
          <w:szCs w:val="22"/>
        </w:rPr>
        <w:t>XGBoost</w:t>
      </w:r>
      <w:proofErr w:type="spellEnd"/>
      <w:r w:rsidRPr="00273DA1">
        <w:rPr>
          <w:rFonts w:cs="Arial"/>
          <w:szCs w:val="22"/>
        </w:rPr>
        <w:t xml:space="preserve">: A scalable tree boosting system’, in </w:t>
      </w:r>
      <w:r w:rsidRPr="00273DA1">
        <w:rPr>
          <w:rFonts w:cs="Arial"/>
          <w:i/>
          <w:iCs/>
          <w:szCs w:val="22"/>
        </w:rPr>
        <w:t>Proceedings of the 22nd ACM SIGKDD International Conference on Knowledge Discovery and Data Mining</w:t>
      </w:r>
      <w:r w:rsidRPr="00273DA1">
        <w:rPr>
          <w:rFonts w:cs="Arial"/>
          <w:szCs w:val="22"/>
        </w:rPr>
        <w:t xml:space="preserve">. New York: ACM, pp. 785–794. Available at: </w:t>
      </w:r>
      <w:hyperlink r:id="rId33" w:history="1">
        <w:r w:rsidRPr="00273DA1">
          <w:rPr>
            <w:rStyle w:val="Hyperlink"/>
            <w:rFonts w:cs="Arial"/>
            <w:szCs w:val="22"/>
          </w:rPr>
          <w:t>https://doi.org/10.1145/2939672.2939785</w:t>
        </w:r>
      </w:hyperlink>
      <w:r w:rsidRPr="00273DA1">
        <w:rPr>
          <w:rFonts w:cs="Arial"/>
          <w:szCs w:val="22"/>
        </w:rPr>
        <w:t xml:space="preserve"> [Accessed: 30 December 2025].</w:t>
      </w:r>
    </w:p>
    <w:p w14:paraId="33CC3235" w14:textId="77777777" w:rsidR="00A8359E" w:rsidRPr="00273DA1" w:rsidRDefault="00A8359E" w:rsidP="00273DA1">
      <w:pPr>
        <w:ind w:left="720" w:hanging="720"/>
        <w:rPr>
          <w:rFonts w:cs="Arial"/>
          <w:szCs w:val="22"/>
        </w:rPr>
      </w:pPr>
      <w:r w:rsidRPr="00273DA1">
        <w:rPr>
          <w:rFonts w:cs="Arial"/>
          <w:szCs w:val="22"/>
        </w:rPr>
        <w:t xml:space="preserve">Dickey, D.A. and Fuller, W.A. (1979) ‘Distribution of the estimators for autoregressive time series with a unit root’, </w:t>
      </w:r>
      <w:r w:rsidRPr="00273DA1">
        <w:rPr>
          <w:rFonts w:cs="Arial"/>
          <w:i/>
          <w:iCs/>
          <w:szCs w:val="22"/>
        </w:rPr>
        <w:t>Journal of the American Statistical Association</w:t>
      </w:r>
      <w:r w:rsidRPr="00273DA1">
        <w:rPr>
          <w:rFonts w:cs="Arial"/>
          <w:szCs w:val="22"/>
        </w:rPr>
        <w:t xml:space="preserve">, 74(366), pp. 427–431. Available at: </w:t>
      </w:r>
      <w:hyperlink r:id="rId34" w:history="1">
        <w:r w:rsidRPr="00273DA1">
          <w:rPr>
            <w:rStyle w:val="Hyperlink"/>
            <w:rFonts w:cs="Arial"/>
            <w:szCs w:val="22"/>
          </w:rPr>
          <w:t>https://doi.org/10.2307/2286348</w:t>
        </w:r>
      </w:hyperlink>
      <w:r w:rsidRPr="00273DA1">
        <w:rPr>
          <w:rFonts w:cs="Arial"/>
          <w:szCs w:val="22"/>
        </w:rPr>
        <w:t xml:space="preserve"> [Accessed: 30 December 2025].</w:t>
      </w:r>
    </w:p>
    <w:p w14:paraId="3BAEFD56" w14:textId="77777777" w:rsidR="00A8359E" w:rsidRPr="00273DA1" w:rsidRDefault="00A8359E" w:rsidP="00273DA1">
      <w:pPr>
        <w:ind w:left="720" w:hanging="720"/>
        <w:rPr>
          <w:rFonts w:cs="Arial"/>
          <w:szCs w:val="22"/>
        </w:rPr>
      </w:pPr>
      <w:r w:rsidRPr="00273DA1">
        <w:rPr>
          <w:rFonts w:cs="Arial"/>
          <w:szCs w:val="22"/>
        </w:rPr>
        <w:t xml:space="preserve">Federal Reserve Bank of St. Louis (2023) </w:t>
      </w:r>
      <w:r w:rsidRPr="00273DA1">
        <w:rPr>
          <w:rFonts w:cs="Arial"/>
          <w:i/>
          <w:iCs/>
          <w:szCs w:val="22"/>
        </w:rPr>
        <w:t>Federal Reserve Economic Data (FRED)</w:t>
      </w:r>
      <w:r w:rsidRPr="00273DA1">
        <w:rPr>
          <w:rFonts w:cs="Arial"/>
          <w:szCs w:val="22"/>
        </w:rPr>
        <w:t xml:space="preserve">. Available at: </w:t>
      </w:r>
      <w:hyperlink r:id="rId35" w:history="1">
        <w:r w:rsidRPr="00273DA1">
          <w:rPr>
            <w:rStyle w:val="Hyperlink"/>
            <w:rFonts w:cs="Arial"/>
            <w:szCs w:val="22"/>
          </w:rPr>
          <w:t>https://fred.stlouisfed.org</w:t>
        </w:r>
      </w:hyperlink>
      <w:r w:rsidRPr="00273DA1">
        <w:rPr>
          <w:rFonts w:cs="Arial"/>
          <w:szCs w:val="22"/>
        </w:rPr>
        <w:t xml:space="preserve"> [Accessed: 30 December 2025].</w:t>
      </w:r>
    </w:p>
    <w:p w14:paraId="43399D2A" w14:textId="77777777" w:rsidR="00A8359E" w:rsidRPr="00273DA1" w:rsidRDefault="00A8359E" w:rsidP="00273DA1">
      <w:pPr>
        <w:ind w:left="720" w:hanging="720"/>
        <w:rPr>
          <w:rFonts w:cs="Arial"/>
          <w:szCs w:val="22"/>
        </w:rPr>
      </w:pPr>
      <w:r w:rsidRPr="00273DA1">
        <w:rPr>
          <w:rFonts w:cs="Arial"/>
          <w:szCs w:val="22"/>
        </w:rPr>
        <w:t xml:space="preserve">Hyndman, R.J. and Athanasopoulos, G. (2021) </w:t>
      </w:r>
      <w:r w:rsidRPr="00273DA1">
        <w:rPr>
          <w:rFonts w:cs="Arial"/>
          <w:i/>
          <w:iCs/>
          <w:szCs w:val="22"/>
        </w:rPr>
        <w:t>Forecasting: principles and practice</w:t>
      </w:r>
      <w:r w:rsidRPr="00273DA1">
        <w:rPr>
          <w:rFonts w:cs="Arial"/>
          <w:szCs w:val="22"/>
        </w:rPr>
        <w:t xml:space="preserve">. 3rd </w:t>
      </w:r>
      <w:proofErr w:type="spellStart"/>
      <w:r w:rsidRPr="00273DA1">
        <w:rPr>
          <w:rFonts w:cs="Arial"/>
          <w:szCs w:val="22"/>
        </w:rPr>
        <w:t>edn</w:t>
      </w:r>
      <w:proofErr w:type="spellEnd"/>
      <w:r w:rsidRPr="00273DA1">
        <w:rPr>
          <w:rFonts w:cs="Arial"/>
          <w:szCs w:val="22"/>
        </w:rPr>
        <w:t xml:space="preserve">. Melbourne: </w:t>
      </w:r>
      <w:proofErr w:type="spellStart"/>
      <w:r w:rsidRPr="00273DA1">
        <w:rPr>
          <w:rFonts w:cs="Arial"/>
          <w:szCs w:val="22"/>
        </w:rPr>
        <w:t>OTexts</w:t>
      </w:r>
      <w:proofErr w:type="spellEnd"/>
      <w:r w:rsidRPr="00273DA1">
        <w:rPr>
          <w:rFonts w:cs="Arial"/>
          <w:szCs w:val="22"/>
        </w:rPr>
        <w:t xml:space="preserve">. Available at: </w:t>
      </w:r>
      <w:hyperlink r:id="rId36" w:history="1">
        <w:r w:rsidRPr="00273DA1">
          <w:rPr>
            <w:rStyle w:val="Hyperlink"/>
            <w:rFonts w:cs="Arial"/>
            <w:szCs w:val="22"/>
          </w:rPr>
          <w:t>https://otexts.com/fpp3/</w:t>
        </w:r>
      </w:hyperlink>
      <w:r w:rsidRPr="00273DA1">
        <w:rPr>
          <w:rFonts w:cs="Arial"/>
          <w:szCs w:val="22"/>
        </w:rPr>
        <w:t xml:space="preserve"> [Accessed: 30 December 2025].</w:t>
      </w:r>
    </w:p>
    <w:p w14:paraId="144F34B2" w14:textId="77777777" w:rsidR="00A8359E" w:rsidRPr="00273DA1" w:rsidRDefault="00A8359E" w:rsidP="00273DA1">
      <w:pPr>
        <w:ind w:left="720" w:hanging="720"/>
        <w:rPr>
          <w:rFonts w:cs="Arial"/>
          <w:szCs w:val="22"/>
        </w:rPr>
      </w:pPr>
      <w:r w:rsidRPr="00273DA1">
        <w:rPr>
          <w:rFonts w:cs="Arial"/>
          <w:szCs w:val="22"/>
        </w:rPr>
        <w:t xml:space="preserve">Jarque, C.M. and Bera, A.K. (1980) ‘Efficient tests for normality, homoscedasticity and serial independence of regression residuals’, </w:t>
      </w:r>
      <w:r w:rsidRPr="00273DA1">
        <w:rPr>
          <w:rFonts w:cs="Arial"/>
          <w:i/>
          <w:iCs/>
          <w:szCs w:val="22"/>
        </w:rPr>
        <w:t>Economics Letters</w:t>
      </w:r>
      <w:r w:rsidRPr="00273DA1">
        <w:rPr>
          <w:rFonts w:cs="Arial"/>
          <w:szCs w:val="22"/>
        </w:rPr>
        <w:t xml:space="preserve">, 6(3), pp. 255–259. Available at: </w:t>
      </w:r>
      <w:hyperlink r:id="rId37" w:history="1">
        <w:r w:rsidRPr="00273DA1">
          <w:rPr>
            <w:rStyle w:val="Hyperlink"/>
            <w:rFonts w:cs="Arial"/>
            <w:szCs w:val="22"/>
          </w:rPr>
          <w:t>https://doi.org/10.1016/0165-1765(80)90024-5</w:t>
        </w:r>
      </w:hyperlink>
      <w:r w:rsidRPr="00273DA1">
        <w:rPr>
          <w:rFonts w:cs="Arial"/>
          <w:szCs w:val="22"/>
        </w:rPr>
        <w:t xml:space="preserve"> [Accessed: 30 December 2025].</w:t>
      </w:r>
    </w:p>
    <w:p w14:paraId="3DA53B60" w14:textId="77777777" w:rsidR="00A8359E" w:rsidRPr="00273DA1" w:rsidRDefault="00A8359E" w:rsidP="00273DA1">
      <w:pPr>
        <w:ind w:left="720" w:hanging="720"/>
        <w:rPr>
          <w:rFonts w:cs="Arial"/>
          <w:szCs w:val="22"/>
        </w:rPr>
      </w:pPr>
      <w:r w:rsidRPr="00273DA1">
        <w:rPr>
          <w:rFonts w:cs="Arial"/>
          <w:szCs w:val="22"/>
        </w:rPr>
        <w:lastRenderedPageBreak/>
        <w:t xml:space="preserve">Ljung, G.M. and Box, G.E.P. (1978) ‘On a measure of lack of fit in time series models’, </w:t>
      </w:r>
      <w:proofErr w:type="spellStart"/>
      <w:r w:rsidRPr="00273DA1">
        <w:rPr>
          <w:rFonts w:cs="Arial"/>
          <w:i/>
          <w:iCs/>
          <w:szCs w:val="22"/>
        </w:rPr>
        <w:t>Biometrika</w:t>
      </w:r>
      <w:proofErr w:type="spellEnd"/>
      <w:r w:rsidRPr="00273DA1">
        <w:rPr>
          <w:rFonts w:cs="Arial"/>
          <w:szCs w:val="22"/>
        </w:rPr>
        <w:t xml:space="preserve">, 65(2), pp. 297–303. Available at: </w:t>
      </w:r>
      <w:hyperlink r:id="rId38" w:history="1">
        <w:r w:rsidRPr="00273DA1">
          <w:rPr>
            <w:rStyle w:val="Hyperlink"/>
            <w:rFonts w:cs="Arial"/>
            <w:szCs w:val="22"/>
          </w:rPr>
          <w:t>https://doi.org/10.1093/biomet/65.2.297</w:t>
        </w:r>
      </w:hyperlink>
      <w:r w:rsidRPr="00273DA1">
        <w:rPr>
          <w:rFonts w:cs="Arial"/>
          <w:szCs w:val="22"/>
        </w:rPr>
        <w:t xml:space="preserve"> [Accessed: 30 December 2025].</w:t>
      </w:r>
    </w:p>
    <w:p w14:paraId="06E399E3" w14:textId="77777777" w:rsidR="00A8359E" w:rsidRPr="00273DA1" w:rsidRDefault="00A8359E" w:rsidP="00273DA1">
      <w:pPr>
        <w:ind w:left="720" w:hanging="720"/>
        <w:rPr>
          <w:rFonts w:cs="Arial"/>
          <w:szCs w:val="22"/>
        </w:rPr>
      </w:pPr>
      <w:r w:rsidRPr="00273DA1">
        <w:rPr>
          <w:rFonts w:cs="Arial"/>
          <w:szCs w:val="22"/>
        </w:rPr>
        <w:t xml:space="preserve">Lundberg, S.M. and Lee, S.I. (2017) ‘A unified approach to interpreting model predictions’, </w:t>
      </w:r>
      <w:r w:rsidRPr="00273DA1">
        <w:rPr>
          <w:rFonts w:cs="Arial"/>
          <w:i/>
          <w:iCs/>
          <w:szCs w:val="22"/>
        </w:rPr>
        <w:t>Advances in Neural Information Processing Systems</w:t>
      </w:r>
      <w:r w:rsidRPr="00273DA1">
        <w:rPr>
          <w:rFonts w:cs="Arial"/>
          <w:szCs w:val="22"/>
        </w:rPr>
        <w:t xml:space="preserve">, 30, pp. 4765–4774. Available at: </w:t>
      </w:r>
      <w:hyperlink r:id="rId39" w:history="1">
        <w:r w:rsidRPr="00273DA1">
          <w:rPr>
            <w:rStyle w:val="Hyperlink"/>
            <w:rFonts w:cs="Arial"/>
            <w:szCs w:val="22"/>
          </w:rPr>
          <w:t>https://doi.org/10.48550/arXiv.1705.07874</w:t>
        </w:r>
      </w:hyperlink>
      <w:r w:rsidRPr="00273DA1">
        <w:rPr>
          <w:rFonts w:cs="Arial"/>
          <w:szCs w:val="22"/>
        </w:rPr>
        <w:t xml:space="preserve"> [Accessed: 30 December 2025].</w:t>
      </w:r>
    </w:p>
    <w:p w14:paraId="64933BEE" w14:textId="77777777" w:rsidR="00A8359E" w:rsidRPr="00273DA1" w:rsidRDefault="00A8359E" w:rsidP="00273DA1">
      <w:pPr>
        <w:ind w:left="720" w:hanging="720"/>
        <w:rPr>
          <w:rFonts w:cs="Arial"/>
          <w:szCs w:val="22"/>
        </w:rPr>
      </w:pPr>
      <w:r w:rsidRPr="00273DA1">
        <w:rPr>
          <w:rFonts w:cs="Arial"/>
          <w:szCs w:val="22"/>
        </w:rPr>
        <w:t xml:space="preserve">Makridakis, S., Spiliotis, E. and </w:t>
      </w:r>
      <w:proofErr w:type="spellStart"/>
      <w:r w:rsidRPr="00273DA1">
        <w:rPr>
          <w:rFonts w:cs="Arial"/>
          <w:szCs w:val="22"/>
        </w:rPr>
        <w:t>Assimakopoulos</w:t>
      </w:r>
      <w:proofErr w:type="spellEnd"/>
      <w:r w:rsidRPr="00273DA1">
        <w:rPr>
          <w:rFonts w:cs="Arial"/>
          <w:szCs w:val="22"/>
        </w:rPr>
        <w:t xml:space="preserve">, V. (2020) ‘The M4 Competition: 100,000 time series and 61 forecasting methods’, </w:t>
      </w:r>
      <w:r w:rsidRPr="00273DA1">
        <w:rPr>
          <w:rFonts w:cs="Arial"/>
          <w:i/>
          <w:iCs/>
          <w:szCs w:val="22"/>
        </w:rPr>
        <w:t>International Journal of Forecasting</w:t>
      </w:r>
      <w:r w:rsidRPr="00273DA1">
        <w:rPr>
          <w:rFonts w:cs="Arial"/>
          <w:szCs w:val="22"/>
        </w:rPr>
        <w:t xml:space="preserve">, 36(1), pp. 54–74. Available at: </w:t>
      </w:r>
      <w:hyperlink r:id="rId40" w:history="1">
        <w:r w:rsidRPr="00273DA1">
          <w:rPr>
            <w:rStyle w:val="Hyperlink"/>
            <w:rFonts w:cs="Arial"/>
            <w:szCs w:val="22"/>
          </w:rPr>
          <w:t>https://doi.org/10.1016/j.ijforecast.2019.04.014</w:t>
        </w:r>
      </w:hyperlink>
      <w:r w:rsidRPr="00273DA1">
        <w:rPr>
          <w:rFonts w:cs="Arial"/>
          <w:szCs w:val="22"/>
        </w:rPr>
        <w:t xml:space="preserve"> [Accessed: 30 December 2025].</w:t>
      </w:r>
    </w:p>
    <w:p w14:paraId="7F6F0893" w14:textId="77777777" w:rsidR="00A8359E" w:rsidRPr="00273DA1" w:rsidRDefault="00A8359E" w:rsidP="00273DA1">
      <w:pPr>
        <w:ind w:left="720" w:hanging="720"/>
        <w:rPr>
          <w:rFonts w:cs="Arial"/>
          <w:szCs w:val="22"/>
        </w:rPr>
      </w:pPr>
      <w:r w:rsidRPr="00273DA1">
        <w:rPr>
          <w:rFonts w:cs="Arial"/>
          <w:szCs w:val="22"/>
        </w:rPr>
        <w:t xml:space="preserve">Medina, H., Pena, M., Siguenza-Guzman, L. and Guaman, R. (2022) ‘Demand Forecasting for Textile Products Using Machine Learning Methods’, in </w:t>
      </w:r>
      <w:r w:rsidRPr="00273DA1">
        <w:rPr>
          <w:rFonts w:cs="Arial"/>
          <w:i/>
          <w:iCs/>
          <w:szCs w:val="22"/>
        </w:rPr>
        <w:t>Advances in Emerging Trends and Technologies: Proceedings of ICAETT 2021</w:t>
      </w:r>
      <w:r w:rsidRPr="00273DA1">
        <w:rPr>
          <w:rFonts w:cs="Arial"/>
          <w:szCs w:val="22"/>
        </w:rPr>
        <w:t xml:space="preserve">. Cham: Springer, pp. 285–296. Available at: </w:t>
      </w:r>
      <w:hyperlink r:id="rId41" w:history="1">
        <w:r w:rsidRPr="00273DA1">
          <w:rPr>
            <w:rStyle w:val="Hyperlink"/>
            <w:rFonts w:cs="Arial"/>
            <w:szCs w:val="22"/>
          </w:rPr>
          <w:t>https://www.researchgate.net/publication/359752767_Demand_Forecasting_for_Textile_Products_Using_Machine_Learning_Methods</w:t>
        </w:r>
      </w:hyperlink>
      <w:r w:rsidRPr="00273DA1">
        <w:rPr>
          <w:rFonts w:cs="Arial"/>
          <w:szCs w:val="22"/>
        </w:rPr>
        <w:t xml:space="preserve"> [Accessed: 30 December 2025].</w:t>
      </w:r>
    </w:p>
    <w:p w14:paraId="61A8FDEA" w14:textId="77777777" w:rsidR="00A8359E" w:rsidRPr="00273DA1" w:rsidRDefault="00A8359E" w:rsidP="00273DA1">
      <w:pPr>
        <w:ind w:left="720" w:hanging="720"/>
        <w:rPr>
          <w:rFonts w:cs="Arial"/>
          <w:szCs w:val="22"/>
        </w:rPr>
      </w:pPr>
      <w:r w:rsidRPr="00273DA1">
        <w:rPr>
          <w:rFonts w:cs="Arial"/>
          <w:szCs w:val="22"/>
        </w:rPr>
        <w:t xml:space="preserve">Pedregosa, F. et al. (2011) ‘Scikit-learn: Machine learning in Python’, </w:t>
      </w:r>
      <w:r w:rsidRPr="00273DA1">
        <w:rPr>
          <w:rFonts w:cs="Arial"/>
          <w:i/>
          <w:iCs/>
          <w:szCs w:val="22"/>
        </w:rPr>
        <w:t>Journal of Machine Learning Research</w:t>
      </w:r>
      <w:r w:rsidRPr="00273DA1">
        <w:rPr>
          <w:rFonts w:cs="Arial"/>
          <w:szCs w:val="22"/>
        </w:rPr>
        <w:t xml:space="preserve">, 12, pp. 2825–2830. Available at: </w:t>
      </w:r>
      <w:hyperlink r:id="rId42" w:history="1">
        <w:r w:rsidRPr="00273DA1">
          <w:rPr>
            <w:rStyle w:val="Hyperlink"/>
            <w:rFonts w:cs="Arial"/>
            <w:szCs w:val="22"/>
          </w:rPr>
          <w:t>https://www.jmlr.org/papers/v12/pedregosa11a.html</w:t>
        </w:r>
      </w:hyperlink>
      <w:r w:rsidRPr="00273DA1">
        <w:rPr>
          <w:rFonts w:cs="Arial"/>
          <w:szCs w:val="22"/>
        </w:rPr>
        <w:t xml:space="preserve"> [Accessed: 30 December 2025].</w:t>
      </w:r>
    </w:p>
    <w:p w14:paraId="2B21E66E" w14:textId="77777777" w:rsidR="00A8359E" w:rsidRPr="00273DA1" w:rsidRDefault="00A8359E" w:rsidP="00273DA1">
      <w:pPr>
        <w:ind w:left="720" w:hanging="720"/>
        <w:rPr>
          <w:rFonts w:cs="Arial"/>
          <w:szCs w:val="22"/>
        </w:rPr>
      </w:pPr>
      <w:r w:rsidRPr="00273DA1">
        <w:rPr>
          <w:rFonts w:cs="Arial"/>
          <w:szCs w:val="22"/>
        </w:rPr>
        <w:t xml:space="preserve">Seabold, S. and </w:t>
      </w:r>
      <w:proofErr w:type="spellStart"/>
      <w:r w:rsidRPr="00273DA1">
        <w:rPr>
          <w:rFonts w:cs="Arial"/>
          <w:szCs w:val="22"/>
        </w:rPr>
        <w:t>Perktold</w:t>
      </w:r>
      <w:proofErr w:type="spellEnd"/>
      <w:r w:rsidRPr="00273DA1">
        <w:rPr>
          <w:rFonts w:cs="Arial"/>
          <w:szCs w:val="22"/>
        </w:rPr>
        <w:t>, J. (2010) ‘</w:t>
      </w:r>
      <w:proofErr w:type="spellStart"/>
      <w:r w:rsidRPr="00273DA1">
        <w:rPr>
          <w:rFonts w:cs="Arial"/>
          <w:szCs w:val="22"/>
        </w:rPr>
        <w:t>Statsmodels</w:t>
      </w:r>
      <w:proofErr w:type="spellEnd"/>
      <w:r w:rsidRPr="00273DA1">
        <w:rPr>
          <w:rFonts w:cs="Arial"/>
          <w:szCs w:val="22"/>
        </w:rPr>
        <w:t xml:space="preserve">: Econometric and Statistical Modeling with Python’, in </w:t>
      </w:r>
      <w:r w:rsidRPr="00273DA1">
        <w:rPr>
          <w:rFonts w:cs="Arial"/>
          <w:i/>
          <w:iCs/>
          <w:szCs w:val="22"/>
        </w:rPr>
        <w:t>Proceedings of the 9th Python in Science Conference</w:t>
      </w:r>
      <w:r w:rsidRPr="00273DA1">
        <w:rPr>
          <w:rFonts w:cs="Arial"/>
          <w:szCs w:val="22"/>
        </w:rPr>
        <w:t xml:space="preserve">. Austin, Texas, pp. 92–96. Available at: </w:t>
      </w:r>
      <w:hyperlink r:id="rId43" w:history="1">
        <w:r w:rsidRPr="00273DA1">
          <w:rPr>
            <w:rStyle w:val="Hyperlink"/>
            <w:rFonts w:cs="Arial"/>
            <w:szCs w:val="22"/>
          </w:rPr>
          <w:t>https://www.researchgate.net/publication/264891066_Statsmodels_Econometric_and_Statistical_Modeling_with_Python</w:t>
        </w:r>
      </w:hyperlink>
      <w:r w:rsidRPr="00273DA1">
        <w:rPr>
          <w:rFonts w:cs="Arial"/>
          <w:szCs w:val="22"/>
        </w:rPr>
        <w:t xml:space="preserve"> [Accessed: 30 December 2025].</w:t>
      </w:r>
    </w:p>
    <w:p w14:paraId="4E91DD6E" w14:textId="77777777" w:rsidR="00A8359E" w:rsidRPr="00273DA1" w:rsidRDefault="00A8359E" w:rsidP="00273DA1">
      <w:pPr>
        <w:ind w:left="720" w:hanging="720"/>
        <w:rPr>
          <w:rFonts w:cs="Arial"/>
          <w:szCs w:val="22"/>
        </w:rPr>
      </w:pPr>
      <w:r w:rsidRPr="00273DA1">
        <w:rPr>
          <w:rFonts w:cs="Arial"/>
          <w:szCs w:val="22"/>
        </w:rPr>
        <w:t xml:space="preserve">Shapiro, S.S. and Wilk, M.B. (1965) ‘An analysis of variance test for normality (complete samples)’, </w:t>
      </w:r>
      <w:proofErr w:type="spellStart"/>
      <w:r w:rsidRPr="00273DA1">
        <w:rPr>
          <w:rFonts w:cs="Arial"/>
          <w:i/>
          <w:iCs/>
          <w:szCs w:val="22"/>
        </w:rPr>
        <w:t>Biometrika</w:t>
      </w:r>
      <w:proofErr w:type="spellEnd"/>
      <w:r w:rsidRPr="00273DA1">
        <w:rPr>
          <w:rFonts w:cs="Arial"/>
          <w:szCs w:val="22"/>
        </w:rPr>
        <w:t xml:space="preserve">, 52(3-4), pp. 591–611. Available at: </w:t>
      </w:r>
      <w:hyperlink r:id="rId44" w:history="1">
        <w:r w:rsidRPr="00273DA1">
          <w:rPr>
            <w:rStyle w:val="Hyperlink"/>
            <w:rFonts w:cs="Arial"/>
            <w:szCs w:val="22"/>
          </w:rPr>
          <w:t>https://doi.org/10.1093/biomet/52.3-4.591</w:t>
        </w:r>
      </w:hyperlink>
      <w:r w:rsidRPr="00273DA1">
        <w:rPr>
          <w:rFonts w:cs="Arial"/>
          <w:szCs w:val="22"/>
        </w:rPr>
        <w:t xml:space="preserve"> [Accessed: 30 December 2025].</w:t>
      </w:r>
    </w:p>
    <w:p w14:paraId="4CE8AC23" w14:textId="77777777" w:rsidR="00A8359E" w:rsidRPr="00273DA1" w:rsidRDefault="00A8359E" w:rsidP="00273DA1">
      <w:pPr>
        <w:ind w:left="720" w:hanging="720"/>
        <w:rPr>
          <w:rFonts w:cs="Arial"/>
          <w:szCs w:val="22"/>
        </w:rPr>
      </w:pPr>
      <w:r w:rsidRPr="00273DA1">
        <w:rPr>
          <w:rFonts w:cs="Arial"/>
          <w:szCs w:val="22"/>
        </w:rPr>
        <w:t xml:space="preserve">Textile Exchange (2023) </w:t>
      </w:r>
      <w:r w:rsidRPr="00273DA1">
        <w:rPr>
          <w:rFonts w:cs="Arial"/>
          <w:i/>
          <w:iCs/>
          <w:szCs w:val="22"/>
        </w:rPr>
        <w:t>Preferred Fiber &amp; Materials Market Report 2023</w:t>
      </w:r>
      <w:r w:rsidRPr="00273DA1">
        <w:rPr>
          <w:rFonts w:cs="Arial"/>
          <w:szCs w:val="22"/>
        </w:rPr>
        <w:t xml:space="preserve">. Available at: </w:t>
      </w:r>
      <w:hyperlink r:id="rId45" w:history="1">
        <w:r w:rsidRPr="00273DA1">
          <w:rPr>
            <w:rStyle w:val="Hyperlink"/>
            <w:rFonts w:cs="Arial"/>
            <w:szCs w:val="22"/>
          </w:rPr>
          <w:t>https://textileexchange.org</w:t>
        </w:r>
      </w:hyperlink>
      <w:r w:rsidRPr="00273DA1">
        <w:rPr>
          <w:rFonts w:cs="Arial"/>
          <w:szCs w:val="22"/>
        </w:rPr>
        <w:t xml:space="preserve"> [Accessed: 30 December 2025].</w:t>
      </w:r>
    </w:p>
    <w:p w14:paraId="15209921" w14:textId="77777777" w:rsidR="00A8359E" w:rsidRPr="00273DA1" w:rsidRDefault="00A8359E" w:rsidP="00273DA1">
      <w:pPr>
        <w:ind w:left="720" w:hanging="720"/>
        <w:rPr>
          <w:rFonts w:cs="Arial"/>
          <w:szCs w:val="22"/>
        </w:rPr>
      </w:pPr>
      <w:r w:rsidRPr="00273DA1">
        <w:rPr>
          <w:rFonts w:cs="Arial"/>
          <w:szCs w:val="22"/>
        </w:rPr>
        <w:t xml:space="preserve">United Nations (2023) </w:t>
      </w:r>
      <w:r w:rsidRPr="00273DA1">
        <w:rPr>
          <w:rFonts w:cs="Arial"/>
          <w:i/>
          <w:iCs/>
          <w:szCs w:val="22"/>
        </w:rPr>
        <w:t>UN Comtrade Database</w:t>
      </w:r>
      <w:r w:rsidRPr="00273DA1">
        <w:rPr>
          <w:rFonts w:cs="Arial"/>
          <w:szCs w:val="22"/>
        </w:rPr>
        <w:t xml:space="preserve">. United Nations Statistics Division. Available at: </w:t>
      </w:r>
      <w:hyperlink r:id="rId46" w:history="1">
        <w:r w:rsidRPr="00273DA1">
          <w:rPr>
            <w:rStyle w:val="Hyperlink"/>
            <w:rFonts w:cs="Arial"/>
            <w:szCs w:val="22"/>
          </w:rPr>
          <w:t>https://comtrade.un.org</w:t>
        </w:r>
      </w:hyperlink>
      <w:r w:rsidRPr="00273DA1">
        <w:rPr>
          <w:rFonts w:cs="Arial"/>
          <w:szCs w:val="22"/>
        </w:rPr>
        <w:t xml:space="preserve"> [Accessed: 30 December 2025].</w:t>
      </w:r>
    </w:p>
    <w:p w14:paraId="1E9F355F" w14:textId="77777777" w:rsidR="00A8359E" w:rsidRPr="00273DA1" w:rsidRDefault="00A8359E" w:rsidP="00273DA1">
      <w:pPr>
        <w:ind w:left="720" w:hanging="720"/>
        <w:rPr>
          <w:rFonts w:cs="Arial"/>
          <w:szCs w:val="22"/>
        </w:rPr>
      </w:pPr>
      <w:r w:rsidRPr="00273DA1">
        <w:rPr>
          <w:rFonts w:cs="Arial"/>
          <w:szCs w:val="22"/>
        </w:rPr>
        <w:t xml:space="preserve">Vidya, C.T. and </w:t>
      </w:r>
      <w:proofErr w:type="spellStart"/>
      <w:r w:rsidRPr="00273DA1">
        <w:rPr>
          <w:rFonts w:cs="Arial"/>
          <w:szCs w:val="22"/>
        </w:rPr>
        <w:t>Prabheesh</w:t>
      </w:r>
      <w:proofErr w:type="spellEnd"/>
      <w:r w:rsidRPr="00273DA1">
        <w:rPr>
          <w:rFonts w:cs="Arial"/>
          <w:szCs w:val="22"/>
        </w:rPr>
        <w:t xml:space="preserve">, K.P. (2020) ‘Implications of COVID-19 Pandemic on the Global Trade Networks’, </w:t>
      </w:r>
      <w:r w:rsidRPr="00273DA1">
        <w:rPr>
          <w:rFonts w:cs="Arial"/>
          <w:i/>
          <w:iCs/>
          <w:szCs w:val="22"/>
        </w:rPr>
        <w:t>Emerging Markets Finance and Trade</w:t>
      </w:r>
      <w:r w:rsidRPr="00273DA1">
        <w:rPr>
          <w:rFonts w:cs="Arial"/>
          <w:szCs w:val="22"/>
        </w:rPr>
        <w:t xml:space="preserve">, 56(10), pp. 2408–2421. Available at: </w:t>
      </w:r>
      <w:hyperlink r:id="rId47" w:history="1">
        <w:r w:rsidRPr="00273DA1">
          <w:rPr>
            <w:rStyle w:val="Hyperlink"/>
            <w:rFonts w:cs="Arial"/>
            <w:szCs w:val="22"/>
          </w:rPr>
          <w:t>https://ideas.repec.org/a/mes/emfitr/v56y2020i10p2408-2421.html</w:t>
        </w:r>
      </w:hyperlink>
      <w:r w:rsidRPr="00273DA1">
        <w:rPr>
          <w:rFonts w:cs="Arial"/>
          <w:szCs w:val="22"/>
        </w:rPr>
        <w:t xml:space="preserve"> [Accessed: 30 December 2025].</w:t>
      </w:r>
    </w:p>
    <w:p w14:paraId="5CCF41B2" w14:textId="77777777" w:rsidR="00A8359E" w:rsidRPr="00273DA1" w:rsidRDefault="00A8359E" w:rsidP="00273DA1">
      <w:pPr>
        <w:ind w:left="720" w:hanging="720"/>
        <w:rPr>
          <w:rFonts w:cs="Arial"/>
          <w:szCs w:val="22"/>
        </w:rPr>
      </w:pPr>
      <w:r w:rsidRPr="00273DA1">
        <w:rPr>
          <w:rFonts w:cs="Arial"/>
          <w:szCs w:val="22"/>
        </w:rPr>
        <w:lastRenderedPageBreak/>
        <w:t xml:space="preserve">World Trade Organization (2023) </w:t>
      </w:r>
      <w:r w:rsidRPr="00273DA1">
        <w:rPr>
          <w:rFonts w:cs="Arial"/>
          <w:i/>
          <w:iCs/>
          <w:szCs w:val="22"/>
        </w:rPr>
        <w:t>World Trade Statistical Review 2023</w:t>
      </w:r>
      <w:r w:rsidRPr="00273DA1">
        <w:rPr>
          <w:rFonts w:cs="Arial"/>
          <w:szCs w:val="22"/>
        </w:rPr>
        <w:t xml:space="preserve">. Geneva: WTO Publications. Available at: </w:t>
      </w:r>
      <w:hyperlink r:id="rId48" w:history="1">
        <w:r w:rsidRPr="00273DA1">
          <w:rPr>
            <w:rStyle w:val="Hyperlink"/>
            <w:rFonts w:cs="Arial"/>
            <w:szCs w:val="22"/>
          </w:rPr>
          <w:t>https://www.wto.org/english/res_e/statis_e/wts2023_e/wts2023_e.htm</w:t>
        </w:r>
      </w:hyperlink>
      <w:r w:rsidRPr="00273DA1">
        <w:rPr>
          <w:rFonts w:cs="Arial"/>
          <w:szCs w:val="22"/>
        </w:rPr>
        <w:t xml:space="preserve"> [Accessed: 30 December 2025].</w:t>
      </w:r>
    </w:p>
    <w:p w14:paraId="16182EBF" w14:textId="77777777" w:rsidR="00A8359E" w:rsidRPr="00273DA1" w:rsidRDefault="00A8359E" w:rsidP="00273DA1">
      <w:pPr>
        <w:ind w:left="720" w:hanging="720"/>
        <w:rPr>
          <w:rFonts w:cs="Arial"/>
          <w:szCs w:val="22"/>
        </w:rPr>
      </w:pPr>
      <w:proofErr w:type="spellStart"/>
      <w:r w:rsidRPr="00273DA1">
        <w:rPr>
          <w:rFonts w:cs="Arial"/>
          <w:szCs w:val="22"/>
        </w:rPr>
        <w:t>XGBoost</w:t>
      </w:r>
      <w:proofErr w:type="spellEnd"/>
      <w:r w:rsidRPr="00273DA1">
        <w:rPr>
          <w:rFonts w:cs="Arial"/>
          <w:szCs w:val="22"/>
        </w:rPr>
        <w:t xml:space="preserve"> Development Team (2023) </w:t>
      </w:r>
      <w:proofErr w:type="spellStart"/>
      <w:r w:rsidRPr="00273DA1">
        <w:rPr>
          <w:rFonts w:cs="Arial"/>
          <w:i/>
          <w:iCs/>
          <w:szCs w:val="22"/>
        </w:rPr>
        <w:t>XGBoost</w:t>
      </w:r>
      <w:proofErr w:type="spellEnd"/>
      <w:r w:rsidRPr="00273DA1">
        <w:rPr>
          <w:rFonts w:cs="Arial"/>
          <w:i/>
          <w:iCs/>
          <w:szCs w:val="22"/>
        </w:rPr>
        <w:t xml:space="preserve"> Documentation</w:t>
      </w:r>
      <w:r w:rsidRPr="00273DA1">
        <w:rPr>
          <w:rFonts w:cs="Arial"/>
          <w:szCs w:val="22"/>
        </w:rPr>
        <w:t xml:space="preserve">. Available at: </w:t>
      </w:r>
      <w:hyperlink r:id="rId49" w:history="1">
        <w:r w:rsidRPr="00273DA1">
          <w:rPr>
            <w:rStyle w:val="Hyperlink"/>
            <w:rFonts w:cs="Arial"/>
            <w:szCs w:val="22"/>
          </w:rPr>
          <w:t>https://xgboost.readthedocs.io/</w:t>
        </w:r>
      </w:hyperlink>
      <w:r w:rsidRPr="00273DA1">
        <w:rPr>
          <w:rFonts w:cs="Arial"/>
          <w:szCs w:val="22"/>
        </w:rPr>
        <w:t xml:space="preserve"> [Accessed: 30 December 2025].</w:t>
      </w:r>
    </w:p>
    <w:p w14:paraId="38C60A23" w14:textId="77777777" w:rsidR="00A8359E" w:rsidRPr="00273DA1" w:rsidRDefault="00A8359E" w:rsidP="00273DA1">
      <w:pPr>
        <w:ind w:left="720" w:hanging="720"/>
        <w:rPr>
          <w:rFonts w:cs="Arial"/>
          <w:szCs w:val="22"/>
        </w:rPr>
      </w:pPr>
      <w:r w:rsidRPr="00273DA1">
        <w:rPr>
          <w:rFonts w:cs="Arial"/>
          <w:szCs w:val="22"/>
        </w:rPr>
        <w:t xml:space="preserve">Zhang, G.P. and Qi, M. (2005) ‘Neural network forecasting for seasonal and trend time series’, </w:t>
      </w:r>
      <w:r w:rsidRPr="00273DA1">
        <w:rPr>
          <w:rFonts w:cs="Arial"/>
          <w:i/>
          <w:iCs/>
          <w:szCs w:val="22"/>
        </w:rPr>
        <w:t>European Journal of Operational Research</w:t>
      </w:r>
      <w:r w:rsidRPr="00273DA1">
        <w:rPr>
          <w:rFonts w:cs="Arial"/>
          <w:szCs w:val="22"/>
        </w:rPr>
        <w:t xml:space="preserve">, 160(2), pp. 501–514. Available at: </w:t>
      </w:r>
      <w:hyperlink r:id="rId50" w:history="1">
        <w:r w:rsidRPr="00273DA1">
          <w:rPr>
            <w:rStyle w:val="Hyperlink"/>
            <w:rFonts w:cs="Arial"/>
            <w:szCs w:val="22"/>
          </w:rPr>
          <w:t>https://doi.org/10.1016/j.ejor.2003.08.037</w:t>
        </w:r>
      </w:hyperlink>
      <w:r w:rsidRPr="00273DA1">
        <w:rPr>
          <w:rFonts w:cs="Arial"/>
          <w:szCs w:val="22"/>
        </w:rPr>
        <w:t xml:space="preserve"> [Accessed: 30 December 2025].</w:t>
      </w:r>
    </w:p>
    <w:p w14:paraId="2E2FF8B9" w14:textId="6F513200" w:rsidR="00273DA1" w:rsidRDefault="00F70D5F" w:rsidP="00273DA1">
      <w:pPr>
        <w:rPr>
          <w:rFonts w:cs="Arial"/>
          <w:szCs w:val="22"/>
        </w:rPr>
      </w:pPr>
      <w:r w:rsidRPr="00273DA1">
        <w:rPr>
          <w:rFonts w:cs="Arial"/>
          <w:szCs w:val="22"/>
        </w:rPr>
        <w:t xml:space="preserve"> </w:t>
      </w:r>
    </w:p>
    <w:p w14:paraId="18F82FC0" w14:textId="77777777" w:rsidR="00273DA1" w:rsidRDefault="00273DA1">
      <w:pPr>
        <w:spacing w:line="278" w:lineRule="auto"/>
        <w:rPr>
          <w:rFonts w:cs="Arial"/>
          <w:szCs w:val="22"/>
        </w:rPr>
      </w:pPr>
      <w:r>
        <w:rPr>
          <w:rFonts w:cs="Arial"/>
          <w:szCs w:val="22"/>
        </w:rPr>
        <w:br w:type="page"/>
      </w:r>
    </w:p>
    <w:p w14:paraId="4071243E" w14:textId="091F9DF7" w:rsidR="00273DA1" w:rsidRDefault="00273DA1" w:rsidP="0086022C">
      <w:pPr>
        <w:pStyle w:val="Heading1"/>
      </w:pPr>
      <w:bookmarkStart w:id="71" w:name="_Toc218412274"/>
      <w:r>
        <w:lastRenderedPageBreak/>
        <w:t>Technical Documentation</w:t>
      </w:r>
      <w:bookmarkEnd w:id="71"/>
    </w:p>
    <w:p w14:paraId="153C7C2A" w14:textId="4C7404F7" w:rsidR="00490FAE" w:rsidRDefault="00273DA1" w:rsidP="0086022C">
      <w:pPr>
        <w:pStyle w:val="Heading2"/>
      </w:pPr>
      <w:bookmarkStart w:id="72" w:name="_Toc218412275"/>
      <w:r w:rsidRPr="00273DA1">
        <w:t>Code Repository</w:t>
      </w:r>
      <w:bookmarkEnd w:id="72"/>
    </w:p>
    <w:p w14:paraId="1210BA9B" w14:textId="3407405A" w:rsidR="00273DA1" w:rsidRPr="00273DA1" w:rsidRDefault="00273DA1" w:rsidP="00273DA1">
      <w:r w:rsidRPr="00273DA1">
        <w:t xml:space="preserve">The complete source code, including data preprocessing scripts, model training pipelines (SARIMAX and </w:t>
      </w:r>
      <w:proofErr w:type="spellStart"/>
      <w:r w:rsidRPr="00273DA1">
        <w:t>XGBoost</w:t>
      </w:r>
      <w:proofErr w:type="spellEnd"/>
      <w:r w:rsidRPr="00273DA1">
        <w:t>), and visualization generators, is available at the following repository:</w:t>
      </w:r>
    </w:p>
    <w:p w14:paraId="26D39A16" w14:textId="395DE3CE" w:rsidR="00273DA1" w:rsidRPr="00273DA1" w:rsidRDefault="000749B6" w:rsidP="0005723B">
      <w:pPr>
        <w:numPr>
          <w:ilvl w:val="0"/>
          <w:numId w:val="3"/>
        </w:numPr>
      </w:pPr>
      <w:hyperlink r:id="rId51" w:history="1">
        <w:r w:rsidRPr="00D80C06">
          <w:rPr>
            <w:rStyle w:val="Hyperlink"/>
          </w:rPr>
          <w:t>https://github.com/Yashwanth-Chintapalli/textile-trade-analysis-2026</w:t>
        </w:r>
      </w:hyperlink>
      <w:r>
        <w:t xml:space="preserve"> </w:t>
      </w:r>
      <w:r w:rsidR="00273DA1">
        <w:t xml:space="preserve"> </w:t>
      </w:r>
    </w:p>
    <w:p w14:paraId="7ECD1149" w14:textId="77777777" w:rsidR="0086022C" w:rsidRDefault="00273DA1" w:rsidP="0086022C">
      <w:pPr>
        <w:pStyle w:val="Heading2"/>
      </w:pPr>
      <w:bookmarkStart w:id="73" w:name="_Toc218412276"/>
      <w:r w:rsidRPr="00273DA1">
        <w:rPr>
          <w:bCs/>
        </w:rPr>
        <w:t>Environment and Dependencies</w:t>
      </w:r>
      <w:bookmarkEnd w:id="73"/>
    </w:p>
    <w:p w14:paraId="1ECB064D" w14:textId="120C595D" w:rsidR="00273DA1" w:rsidRPr="00273DA1" w:rsidRDefault="00273DA1" w:rsidP="0086022C">
      <w:r w:rsidRPr="00273DA1">
        <w:t>The analysis was performed using Python 3.9. Key libraries used include:</w:t>
      </w:r>
    </w:p>
    <w:p w14:paraId="6DBD764F" w14:textId="77777777" w:rsidR="00273DA1" w:rsidRPr="00273DA1" w:rsidRDefault="00273DA1" w:rsidP="0005723B">
      <w:pPr>
        <w:numPr>
          <w:ilvl w:val="0"/>
          <w:numId w:val="4"/>
        </w:numPr>
      </w:pPr>
      <w:r w:rsidRPr="00273DA1">
        <w:rPr>
          <w:b/>
          <w:bCs/>
        </w:rPr>
        <w:t>Pandas &amp; NumPy:</w:t>
      </w:r>
      <w:r w:rsidRPr="00273DA1">
        <w:t xml:space="preserve"> Data manipulation and aggregation.</w:t>
      </w:r>
    </w:p>
    <w:p w14:paraId="1870B9B3" w14:textId="77777777" w:rsidR="00273DA1" w:rsidRPr="00273DA1" w:rsidRDefault="00273DA1" w:rsidP="0005723B">
      <w:pPr>
        <w:numPr>
          <w:ilvl w:val="0"/>
          <w:numId w:val="4"/>
        </w:numPr>
      </w:pPr>
      <w:proofErr w:type="spellStart"/>
      <w:r w:rsidRPr="00273DA1">
        <w:rPr>
          <w:b/>
          <w:bCs/>
        </w:rPr>
        <w:t>Statsmodels</w:t>
      </w:r>
      <w:proofErr w:type="spellEnd"/>
      <w:r w:rsidRPr="00273DA1">
        <w:rPr>
          <w:b/>
          <w:bCs/>
        </w:rPr>
        <w:t>:</w:t>
      </w:r>
      <w:r w:rsidRPr="00273DA1">
        <w:t xml:space="preserve"> SARIMAX modeling and diagnostic tests (ADF, Ljung-Box).</w:t>
      </w:r>
    </w:p>
    <w:p w14:paraId="3790CB64" w14:textId="77777777" w:rsidR="00273DA1" w:rsidRPr="00273DA1" w:rsidRDefault="00273DA1" w:rsidP="0005723B">
      <w:pPr>
        <w:numPr>
          <w:ilvl w:val="0"/>
          <w:numId w:val="4"/>
        </w:numPr>
      </w:pPr>
      <w:proofErr w:type="spellStart"/>
      <w:r w:rsidRPr="00273DA1">
        <w:rPr>
          <w:b/>
          <w:bCs/>
        </w:rPr>
        <w:t>XGBoost</w:t>
      </w:r>
      <w:proofErr w:type="spellEnd"/>
      <w:r w:rsidRPr="00273DA1">
        <w:rPr>
          <w:b/>
          <w:bCs/>
        </w:rPr>
        <w:t>:</w:t>
      </w:r>
      <w:r w:rsidRPr="00273DA1">
        <w:t xml:space="preserve"> Gradient boosting framework for regression.</w:t>
      </w:r>
    </w:p>
    <w:p w14:paraId="48D77A1E" w14:textId="77777777" w:rsidR="00273DA1" w:rsidRPr="00273DA1" w:rsidRDefault="00273DA1" w:rsidP="0005723B">
      <w:pPr>
        <w:numPr>
          <w:ilvl w:val="0"/>
          <w:numId w:val="4"/>
        </w:numPr>
      </w:pPr>
      <w:r w:rsidRPr="00273DA1">
        <w:rPr>
          <w:b/>
          <w:bCs/>
        </w:rPr>
        <w:t>SHAP:</w:t>
      </w:r>
      <w:r w:rsidRPr="00273DA1">
        <w:t xml:space="preserve"> Model explainability and feature importance analysis.</w:t>
      </w:r>
    </w:p>
    <w:p w14:paraId="0D74B2FC" w14:textId="77777777" w:rsidR="00273DA1" w:rsidRPr="00273DA1" w:rsidRDefault="00273DA1" w:rsidP="0005723B">
      <w:pPr>
        <w:numPr>
          <w:ilvl w:val="0"/>
          <w:numId w:val="4"/>
        </w:numPr>
      </w:pPr>
      <w:r w:rsidRPr="00273DA1">
        <w:rPr>
          <w:b/>
          <w:bCs/>
        </w:rPr>
        <w:t>Matplotlib &amp; Seaborn:</w:t>
      </w:r>
      <w:r w:rsidRPr="00273DA1">
        <w:t xml:space="preserve"> Data visualization.</w:t>
      </w:r>
    </w:p>
    <w:p w14:paraId="4F042D6F" w14:textId="6E4FE50C" w:rsidR="0086022C" w:rsidRDefault="00273DA1" w:rsidP="0086022C">
      <w:pPr>
        <w:pStyle w:val="Heading2"/>
      </w:pPr>
      <w:bookmarkStart w:id="74" w:name="_Toc218412277"/>
      <w:r w:rsidRPr="00273DA1">
        <w:t>Data Dictionary</w:t>
      </w:r>
      <w:bookmarkEnd w:id="74"/>
    </w:p>
    <w:p w14:paraId="5103181B" w14:textId="73E26330" w:rsidR="00273DA1" w:rsidRPr="00273DA1" w:rsidRDefault="00273DA1" w:rsidP="00273DA1">
      <w:r w:rsidRPr="00273DA1">
        <w:t>The dataset comprises monthly observations for India and China across three HS codes.</w:t>
      </w:r>
    </w:p>
    <w:tbl>
      <w:tblPr>
        <w:tblStyle w:val="TableGrid"/>
        <w:tblW w:w="5000" w:type="pct"/>
        <w:tblLook w:val="04A0" w:firstRow="1" w:lastRow="0" w:firstColumn="1" w:lastColumn="0" w:noHBand="0" w:noVBand="1"/>
      </w:tblPr>
      <w:tblGrid>
        <w:gridCol w:w="1897"/>
        <w:gridCol w:w="1466"/>
        <w:gridCol w:w="4985"/>
        <w:gridCol w:w="1722"/>
      </w:tblGrid>
      <w:tr w:rsidR="00273DA1" w:rsidRPr="00273DA1" w14:paraId="5699A979" w14:textId="77777777" w:rsidTr="00273DA1">
        <w:tc>
          <w:tcPr>
            <w:tcW w:w="942" w:type="pct"/>
            <w:hideMark/>
          </w:tcPr>
          <w:p w14:paraId="7EC0A43D" w14:textId="77777777" w:rsidR="00273DA1" w:rsidRPr="00273DA1" w:rsidRDefault="00273DA1" w:rsidP="00273DA1">
            <w:pPr>
              <w:spacing w:after="160"/>
              <w:rPr>
                <w:b/>
                <w:bCs/>
              </w:rPr>
            </w:pPr>
            <w:r w:rsidRPr="00273DA1">
              <w:rPr>
                <w:b/>
                <w:bCs/>
              </w:rPr>
              <w:t>Variable Name</w:t>
            </w:r>
          </w:p>
        </w:tc>
        <w:tc>
          <w:tcPr>
            <w:tcW w:w="728" w:type="pct"/>
            <w:hideMark/>
          </w:tcPr>
          <w:p w14:paraId="3F69AF99" w14:textId="77777777" w:rsidR="00273DA1" w:rsidRPr="00273DA1" w:rsidRDefault="00273DA1" w:rsidP="00273DA1">
            <w:pPr>
              <w:spacing w:after="160"/>
              <w:rPr>
                <w:b/>
                <w:bCs/>
              </w:rPr>
            </w:pPr>
            <w:r w:rsidRPr="00273DA1">
              <w:rPr>
                <w:b/>
                <w:bCs/>
              </w:rPr>
              <w:t>Type</w:t>
            </w:r>
          </w:p>
        </w:tc>
        <w:tc>
          <w:tcPr>
            <w:tcW w:w="2475" w:type="pct"/>
            <w:hideMark/>
          </w:tcPr>
          <w:p w14:paraId="548248BD" w14:textId="77777777" w:rsidR="00273DA1" w:rsidRPr="00273DA1" w:rsidRDefault="00273DA1" w:rsidP="00273DA1">
            <w:pPr>
              <w:spacing w:after="160"/>
              <w:rPr>
                <w:b/>
                <w:bCs/>
              </w:rPr>
            </w:pPr>
            <w:r w:rsidRPr="00273DA1">
              <w:rPr>
                <w:b/>
                <w:bCs/>
              </w:rPr>
              <w:t>Description</w:t>
            </w:r>
          </w:p>
        </w:tc>
        <w:tc>
          <w:tcPr>
            <w:tcW w:w="855" w:type="pct"/>
            <w:hideMark/>
          </w:tcPr>
          <w:p w14:paraId="252D516E" w14:textId="77777777" w:rsidR="00273DA1" w:rsidRPr="00273DA1" w:rsidRDefault="00273DA1" w:rsidP="00273DA1">
            <w:pPr>
              <w:spacing w:after="160"/>
              <w:rPr>
                <w:b/>
                <w:bCs/>
              </w:rPr>
            </w:pPr>
            <w:r w:rsidRPr="00273DA1">
              <w:rPr>
                <w:b/>
                <w:bCs/>
              </w:rPr>
              <w:t>Source</w:t>
            </w:r>
          </w:p>
        </w:tc>
      </w:tr>
      <w:tr w:rsidR="00273DA1" w:rsidRPr="00273DA1" w14:paraId="5215827D" w14:textId="77777777" w:rsidTr="00273DA1">
        <w:tc>
          <w:tcPr>
            <w:tcW w:w="942" w:type="pct"/>
            <w:hideMark/>
          </w:tcPr>
          <w:p w14:paraId="60076FDB" w14:textId="77777777" w:rsidR="00273DA1" w:rsidRPr="00273DA1" w:rsidRDefault="00273DA1" w:rsidP="00273DA1">
            <w:pPr>
              <w:spacing w:after="160"/>
            </w:pPr>
            <w:r w:rsidRPr="00273DA1">
              <w:t>date</w:t>
            </w:r>
          </w:p>
        </w:tc>
        <w:tc>
          <w:tcPr>
            <w:tcW w:w="728" w:type="pct"/>
            <w:hideMark/>
          </w:tcPr>
          <w:p w14:paraId="185B09CA" w14:textId="77777777" w:rsidR="00273DA1" w:rsidRPr="00273DA1" w:rsidRDefault="00273DA1" w:rsidP="00273DA1">
            <w:pPr>
              <w:spacing w:after="160"/>
            </w:pPr>
            <w:proofErr w:type="spellStart"/>
            <w:r w:rsidRPr="00273DA1">
              <w:t>DateTime</w:t>
            </w:r>
            <w:proofErr w:type="spellEnd"/>
          </w:p>
        </w:tc>
        <w:tc>
          <w:tcPr>
            <w:tcW w:w="2475" w:type="pct"/>
            <w:hideMark/>
          </w:tcPr>
          <w:p w14:paraId="77934D11" w14:textId="77777777" w:rsidR="00273DA1" w:rsidRPr="00273DA1" w:rsidRDefault="00273DA1" w:rsidP="00273DA1">
            <w:pPr>
              <w:spacing w:after="160"/>
            </w:pPr>
            <w:r w:rsidRPr="00273DA1">
              <w:t>Monthly timestamp (YYYY-MM-01)</w:t>
            </w:r>
          </w:p>
        </w:tc>
        <w:tc>
          <w:tcPr>
            <w:tcW w:w="855" w:type="pct"/>
            <w:hideMark/>
          </w:tcPr>
          <w:p w14:paraId="69007857" w14:textId="77777777" w:rsidR="00273DA1" w:rsidRPr="00273DA1" w:rsidRDefault="00273DA1" w:rsidP="00273DA1">
            <w:pPr>
              <w:spacing w:after="160"/>
            </w:pPr>
            <w:r w:rsidRPr="00273DA1">
              <w:t>Derived</w:t>
            </w:r>
          </w:p>
        </w:tc>
      </w:tr>
      <w:tr w:rsidR="00273DA1" w:rsidRPr="00273DA1" w14:paraId="10F5467E" w14:textId="77777777" w:rsidTr="00273DA1">
        <w:tc>
          <w:tcPr>
            <w:tcW w:w="942" w:type="pct"/>
            <w:hideMark/>
          </w:tcPr>
          <w:p w14:paraId="1E3BC9EF" w14:textId="77777777" w:rsidR="00273DA1" w:rsidRPr="00273DA1" w:rsidRDefault="00273DA1" w:rsidP="00273DA1">
            <w:pPr>
              <w:spacing w:after="160"/>
            </w:pPr>
            <w:proofErr w:type="spellStart"/>
            <w:r w:rsidRPr="00273DA1">
              <w:t>primaryValue</w:t>
            </w:r>
            <w:proofErr w:type="spellEnd"/>
          </w:p>
        </w:tc>
        <w:tc>
          <w:tcPr>
            <w:tcW w:w="728" w:type="pct"/>
            <w:hideMark/>
          </w:tcPr>
          <w:p w14:paraId="76BE851A" w14:textId="77777777" w:rsidR="00273DA1" w:rsidRPr="00273DA1" w:rsidRDefault="00273DA1" w:rsidP="00273DA1">
            <w:pPr>
              <w:spacing w:after="160"/>
            </w:pPr>
            <w:r w:rsidRPr="00273DA1">
              <w:t>Float</w:t>
            </w:r>
          </w:p>
        </w:tc>
        <w:tc>
          <w:tcPr>
            <w:tcW w:w="2475" w:type="pct"/>
            <w:hideMark/>
          </w:tcPr>
          <w:p w14:paraId="060527E4" w14:textId="77777777" w:rsidR="00273DA1" w:rsidRPr="00273DA1" w:rsidRDefault="00273DA1" w:rsidP="00273DA1">
            <w:pPr>
              <w:spacing w:after="160"/>
            </w:pPr>
            <w:r w:rsidRPr="00273DA1">
              <w:t>Total import value in USD</w:t>
            </w:r>
          </w:p>
        </w:tc>
        <w:tc>
          <w:tcPr>
            <w:tcW w:w="855" w:type="pct"/>
            <w:hideMark/>
          </w:tcPr>
          <w:p w14:paraId="0ED8099B" w14:textId="77777777" w:rsidR="00273DA1" w:rsidRPr="00273DA1" w:rsidRDefault="00273DA1" w:rsidP="00273DA1">
            <w:pPr>
              <w:spacing w:after="160"/>
            </w:pPr>
            <w:r w:rsidRPr="00273DA1">
              <w:t>UN Comtrade</w:t>
            </w:r>
          </w:p>
        </w:tc>
      </w:tr>
      <w:tr w:rsidR="00273DA1" w:rsidRPr="00273DA1" w14:paraId="1054517C" w14:textId="77777777" w:rsidTr="00273DA1">
        <w:tc>
          <w:tcPr>
            <w:tcW w:w="942" w:type="pct"/>
            <w:hideMark/>
          </w:tcPr>
          <w:p w14:paraId="2C9E18AE" w14:textId="77777777" w:rsidR="00273DA1" w:rsidRPr="00273DA1" w:rsidRDefault="00273DA1" w:rsidP="00273DA1">
            <w:pPr>
              <w:spacing w:after="160"/>
            </w:pPr>
            <w:proofErr w:type="spellStart"/>
            <w:r w:rsidRPr="00273DA1">
              <w:t>hs_code</w:t>
            </w:r>
            <w:proofErr w:type="spellEnd"/>
          </w:p>
        </w:tc>
        <w:tc>
          <w:tcPr>
            <w:tcW w:w="728" w:type="pct"/>
            <w:hideMark/>
          </w:tcPr>
          <w:p w14:paraId="48259AEF" w14:textId="77777777" w:rsidR="00273DA1" w:rsidRPr="00273DA1" w:rsidRDefault="00273DA1" w:rsidP="00273DA1">
            <w:pPr>
              <w:spacing w:after="160"/>
            </w:pPr>
            <w:r w:rsidRPr="00273DA1">
              <w:t>Categorical</w:t>
            </w:r>
          </w:p>
        </w:tc>
        <w:tc>
          <w:tcPr>
            <w:tcW w:w="2475" w:type="pct"/>
            <w:hideMark/>
          </w:tcPr>
          <w:p w14:paraId="65B5A6DA" w14:textId="77777777" w:rsidR="00273DA1" w:rsidRPr="00273DA1" w:rsidRDefault="00273DA1" w:rsidP="00273DA1">
            <w:pPr>
              <w:spacing w:after="160"/>
            </w:pPr>
            <w:r w:rsidRPr="00273DA1">
              <w:t>Harmonized System Code (52, 55, 60)</w:t>
            </w:r>
          </w:p>
        </w:tc>
        <w:tc>
          <w:tcPr>
            <w:tcW w:w="855" w:type="pct"/>
            <w:hideMark/>
          </w:tcPr>
          <w:p w14:paraId="04CEE5D8" w14:textId="77777777" w:rsidR="00273DA1" w:rsidRPr="00273DA1" w:rsidRDefault="00273DA1" w:rsidP="00273DA1">
            <w:pPr>
              <w:spacing w:after="160"/>
            </w:pPr>
            <w:r w:rsidRPr="00273DA1">
              <w:t>UN Comtrade</w:t>
            </w:r>
          </w:p>
        </w:tc>
      </w:tr>
      <w:tr w:rsidR="00273DA1" w:rsidRPr="00273DA1" w14:paraId="2C825AE5" w14:textId="77777777" w:rsidTr="00273DA1">
        <w:tc>
          <w:tcPr>
            <w:tcW w:w="942" w:type="pct"/>
            <w:hideMark/>
          </w:tcPr>
          <w:p w14:paraId="0DC6B680" w14:textId="77777777" w:rsidR="00273DA1" w:rsidRPr="00273DA1" w:rsidRDefault="00273DA1" w:rsidP="00273DA1">
            <w:pPr>
              <w:spacing w:after="160"/>
            </w:pPr>
            <w:proofErr w:type="spellStart"/>
            <w:r w:rsidRPr="00273DA1">
              <w:t>cotton_ppi</w:t>
            </w:r>
            <w:proofErr w:type="spellEnd"/>
          </w:p>
        </w:tc>
        <w:tc>
          <w:tcPr>
            <w:tcW w:w="728" w:type="pct"/>
            <w:hideMark/>
          </w:tcPr>
          <w:p w14:paraId="1B5405AC" w14:textId="77777777" w:rsidR="00273DA1" w:rsidRPr="00273DA1" w:rsidRDefault="00273DA1" w:rsidP="00273DA1">
            <w:pPr>
              <w:spacing w:after="160"/>
            </w:pPr>
            <w:r w:rsidRPr="00273DA1">
              <w:t>Float</w:t>
            </w:r>
          </w:p>
        </w:tc>
        <w:tc>
          <w:tcPr>
            <w:tcW w:w="2475" w:type="pct"/>
            <w:hideMark/>
          </w:tcPr>
          <w:p w14:paraId="016A61AB" w14:textId="77777777" w:rsidR="00273DA1" w:rsidRPr="00273DA1" w:rsidRDefault="00273DA1" w:rsidP="00273DA1">
            <w:pPr>
              <w:spacing w:after="160"/>
            </w:pPr>
            <w:r w:rsidRPr="00273DA1">
              <w:t>Producer Price Index for Cotton</w:t>
            </w:r>
          </w:p>
        </w:tc>
        <w:tc>
          <w:tcPr>
            <w:tcW w:w="855" w:type="pct"/>
            <w:hideMark/>
          </w:tcPr>
          <w:p w14:paraId="693189DA" w14:textId="77777777" w:rsidR="00273DA1" w:rsidRPr="00273DA1" w:rsidRDefault="00273DA1" w:rsidP="00273DA1">
            <w:pPr>
              <w:spacing w:after="160"/>
            </w:pPr>
            <w:r w:rsidRPr="00273DA1">
              <w:t>FRED</w:t>
            </w:r>
          </w:p>
        </w:tc>
      </w:tr>
      <w:tr w:rsidR="00273DA1" w:rsidRPr="00273DA1" w14:paraId="7378A0BD" w14:textId="77777777" w:rsidTr="00273DA1">
        <w:tc>
          <w:tcPr>
            <w:tcW w:w="942" w:type="pct"/>
            <w:hideMark/>
          </w:tcPr>
          <w:p w14:paraId="1FE5DB4F" w14:textId="77777777" w:rsidR="00273DA1" w:rsidRPr="00273DA1" w:rsidRDefault="00273DA1" w:rsidP="00273DA1">
            <w:pPr>
              <w:spacing w:after="160"/>
            </w:pPr>
            <w:proofErr w:type="spellStart"/>
            <w:r w:rsidRPr="00273DA1">
              <w:t>usd_cny</w:t>
            </w:r>
            <w:proofErr w:type="spellEnd"/>
          </w:p>
        </w:tc>
        <w:tc>
          <w:tcPr>
            <w:tcW w:w="728" w:type="pct"/>
            <w:hideMark/>
          </w:tcPr>
          <w:p w14:paraId="501B308D" w14:textId="77777777" w:rsidR="00273DA1" w:rsidRPr="00273DA1" w:rsidRDefault="00273DA1" w:rsidP="00273DA1">
            <w:pPr>
              <w:spacing w:after="160"/>
            </w:pPr>
            <w:r w:rsidRPr="00273DA1">
              <w:t>Float</w:t>
            </w:r>
          </w:p>
        </w:tc>
        <w:tc>
          <w:tcPr>
            <w:tcW w:w="2475" w:type="pct"/>
            <w:hideMark/>
          </w:tcPr>
          <w:p w14:paraId="3E227CAC" w14:textId="77777777" w:rsidR="00273DA1" w:rsidRPr="00273DA1" w:rsidRDefault="00273DA1" w:rsidP="00273DA1">
            <w:pPr>
              <w:spacing w:after="160"/>
            </w:pPr>
            <w:r w:rsidRPr="00273DA1">
              <w:t>Exchange Rate: US Dollar to Chinese Yuan</w:t>
            </w:r>
          </w:p>
        </w:tc>
        <w:tc>
          <w:tcPr>
            <w:tcW w:w="855" w:type="pct"/>
            <w:hideMark/>
          </w:tcPr>
          <w:p w14:paraId="4C159818" w14:textId="77777777" w:rsidR="00273DA1" w:rsidRPr="00273DA1" w:rsidRDefault="00273DA1" w:rsidP="00273DA1">
            <w:pPr>
              <w:spacing w:after="160"/>
            </w:pPr>
            <w:r w:rsidRPr="00273DA1">
              <w:t>FRED</w:t>
            </w:r>
          </w:p>
        </w:tc>
      </w:tr>
      <w:tr w:rsidR="00273DA1" w:rsidRPr="00273DA1" w14:paraId="02C35CE5" w14:textId="77777777" w:rsidTr="00273DA1">
        <w:tc>
          <w:tcPr>
            <w:tcW w:w="942" w:type="pct"/>
            <w:hideMark/>
          </w:tcPr>
          <w:p w14:paraId="75BB728F" w14:textId="77777777" w:rsidR="00273DA1" w:rsidRPr="00273DA1" w:rsidRDefault="00273DA1" w:rsidP="00273DA1">
            <w:pPr>
              <w:spacing w:after="160"/>
            </w:pPr>
            <w:proofErr w:type="spellStart"/>
            <w:r w:rsidRPr="00273DA1">
              <w:t>industrial_prod</w:t>
            </w:r>
            <w:proofErr w:type="spellEnd"/>
          </w:p>
        </w:tc>
        <w:tc>
          <w:tcPr>
            <w:tcW w:w="728" w:type="pct"/>
            <w:hideMark/>
          </w:tcPr>
          <w:p w14:paraId="3326DA8D" w14:textId="77777777" w:rsidR="00273DA1" w:rsidRPr="00273DA1" w:rsidRDefault="00273DA1" w:rsidP="00273DA1">
            <w:pPr>
              <w:spacing w:after="160"/>
            </w:pPr>
            <w:r w:rsidRPr="00273DA1">
              <w:t>Float</w:t>
            </w:r>
          </w:p>
        </w:tc>
        <w:tc>
          <w:tcPr>
            <w:tcW w:w="2475" w:type="pct"/>
            <w:hideMark/>
          </w:tcPr>
          <w:p w14:paraId="749B1DC6" w14:textId="77777777" w:rsidR="00273DA1" w:rsidRPr="00273DA1" w:rsidRDefault="00273DA1" w:rsidP="00273DA1">
            <w:pPr>
              <w:spacing w:after="160"/>
            </w:pPr>
            <w:r w:rsidRPr="00273DA1">
              <w:t>Industrial Production Index</w:t>
            </w:r>
          </w:p>
        </w:tc>
        <w:tc>
          <w:tcPr>
            <w:tcW w:w="855" w:type="pct"/>
            <w:hideMark/>
          </w:tcPr>
          <w:p w14:paraId="7DD22ADD" w14:textId="77777777" w:rsidR="00273DA1" w:rsidRPr="00273DA1" w:rsidRDefault="00273DA1" w:rsidP="00273DA1">
            <w:pPr>
              <w:spacing w:after="160"/>
            </w:pPr>
            <w:r w:rsidRPr="00273DA1">
              <w:t>FRED</w:t>
            </w:r>
          </w:p>
        </w:tc>
      </w:tr>
      <w:tr w:rsidR="00273DA1" w:rsidRPr="00273DA1" w14:paraId="6AF3687C" w14:textId="77777777" w:rsidTr="00273DA1">
        <w:tc>
          <w:tcPr>
            <w:tcW w:w="942" w:type="pct"/>
            <w:hideMark/>
          </w:tcPr>
          <w:p w14:paraId="1BCF735E" w14:textId="77777777" w:rsidR="00273DA1" w:rsidRPr="00273DA1" w:rsidRDefault="00273DA1" w:rsidP="00273DA1">
            <w:pPr>
              <w:spacing w:after="160"/>
            </w:pPr>
            <w:r w:rsidRPr="00273DA1">
              <w:t>rolling_mean_3</w:t>
            </w:r>
          </w:p>
        </w:tc>
        <w:tc>
          <w:tcPr>
            <w:tcW w:w="728" w:type="pct"/>
            <w:hideMark/>
          </w:tcPr>
          <w:p w14:paraId="00899D25" w14:textId="77777777" w:rsidR="00273DA1" w:rsidRPr="00273DA1" w:rsidRDefault="00273DA1" w:rsidP="00273DA1">
            <w:pPr>
              <w:spacing w:after="160"/>
            </w:pPr>
            <w:r w:rsidRPr="00273DA1">
              <w:t>Float</w:t>
            </w:r>
          </w:p>
        </w:tc>
        <w:tc>
          <w:tcPr>
            <w:tcW w:w="2475" w:type="pct"/>
            <w:hideMark/>
          </w:tcPr>
          <w:p w14:paraId="3A5E3D34" w14:textId="77777777" w:rsidR="00273DA1" w:rsidRPr="00273DA1" w:rsidRDefault="00273DA1" w:rsidP="00273DA1">
            <w:pPr>
              <w:spacing w:after="160"/>
            </w:pPr>
            <w:r w:rsidRPr="00273DA1">
              <w:t>3-month moving average of import value</w:t>
            </w:r>
          </w:p>
        </w:tc>
        <w:tc>
          <w:tcPr>
            <w:tcW w:w="855" w:type="pct"/>
            <w:hideMark/>
          </w:tcPr>
          <w:p w14:paraId="4C5EC68A" w14:textId="77777777" w:rsidR="00273DA1" w:rsidRPr="00273DA1" w:rsidRDefault="00273DA1" w:rsidP="00273DA1">
            <w:pPr>
              <w:spacing w:after="160"/>
            </w:pPr>
            <w:r w:rsidRPr="00273DA1">
              <w:t>Engineered</w:t>
            </w:r>
          </w:p>
        </w:tc>
      </w:tr>
      <w:tr w:rsidR="00273DA1" w:rsidRPr="00273DA1" w14:paraId="32529DC6" w14:textId="77777777" w:rsidTr="00273DA1">
        <w:tc>
          <w:tcPr>
            <w:tcW w:w="942" w:type="pct"/>
            <w:hideMark/>
          </w:tcPr>
          <w:p w14:paraId="16FC3A69" w14:textId="77777777" w:rsidR="00273DA1" w:rsidRPr="00273DA1" w:rsidRDefault="00273DA1" w:rsidP="00273DA1">
            <w:pPr>
              <w:spacing w:after="160"/>
            </w:pPr>
            <w:r w:rsidRPr="00273DA1">
              <w:t>rolling_std_3</w:t>
            </w:r>
          </w:p>
        </w:tc>
        <w:tc>
          <w:tcPr>
            <w:tcW w:w="728" w:type="pct"/>
            <w:hideMark/>
          </w:tcPr>
          <w:p w14:paraId="65598E35" w14:textId="77777777" w:rsidR="00273DA1" w:rsidRPr="00273DA1" w:rsidRDefault="00273DA1" w:rsidP="00273DA1">
            <w:pPr>
              <w:spacing w:after="160"/>
            </w:pPr>
            <w:r w:rsidRPr="00273DA1">
              <w:t>Float</w:t>
            </w:r>
          </w:p>
        </w:tc>
        <w:tc>
          <w:tcPr>
            <w:tcW w:w="2475" w:type="pct"/>
            <w:hideMark/>
          </w:tcPr>
          <w:p w14:paraId="37B16CB5" w14:textId="77777777" w:rsidR="00273DA1" w:rsidRPr="00273DA1" w:rsidRDefault="00273DA1" w:rsidP="00273DA1">
            <w:pPr>
              <w:spacing w:after="160"/>
            </w:pPr>
            <w:r w:rsidRPr="00273DA1">
              <w:t>3-month rolling standard deviation (volatility)</w:t>
            </w:r>
          </w:p>
        </w:tc>
        <w:tc>
          <w:tcPr>
            <w:tcW w:w="855" w:type="pct"/>
            <w:hideMark/>
          </w:tcPr>
          <w:p w14:paraId="2CA43359" w14:textId="77777777" w:rsidR="00273DA1" w:rsidRPr="00273DA1" w:rsidRDefault="00273DA1" w:rsidP="00273DA1">
            <w:pPr>
              <w:spacing w:after="160"/>
            </w:pPr>
            <w:r w:rsidRPr="00273DA1">
              <w:t>Engineered</w:t>
            </w:r>
          </w:p>
        </w:tc>
      </w:tr>
    </w:tbl>
    <w:p w14:paraId="36733F3B" w14:textId="7E4D827A" w:rsidR="0086022C" w:rsidRDefault="00273DA1" w:rsidP="0086022C">
      <w:pPr>
        <w:pStyle w:val="Heading2"/>
      </w:pPr>
      <w:bookmarkStart w:id="75" w:name="_Toc218412278"/>
      <w:r w:rsidRPr="00273DA1">
        <w:t>Statistical Outputs</w:t>
      </w:r>
      <w:bookmarkEnd w:id="75"/>
    </w:p>
    <w:p w14:paraId="12897E2F" w14:textId="0679FD68" w:rsidR="00116011" w:rsidRDefault="00393164" w:rsidP="00273DA1">
      <w:r w:rsidRPr="00393164">
        <w:t xml:space="preserve">Full descriptions of the models, forecast CSV files, and diagnostic plots can be found in the outputs/ directory. Large structural breaks such as the COVID-19 shock of 2020 were handled in the data with </w:t>
      </w:r>
      <w:r w:rsidRPr="00393164">
        <w:lastRenderedPageBreak/>
        <w:t>feature engineering (dummy variables and rolling stats) rather than exclusion. This allowed the time series data to be kept intact.</w:t>
      </w:r>
    </w:p>
    <w:p w14:paraId="3F939867" w14:textId="77777777" w:rsidR="00F61A85" w:rsidRDefault="00F61A85" w:rsidP="00273DA1"/>
    <w:p w14:paraId="744FB7FC" w14:textId="5DF344F5" w:rsidR="003170F3" w:rsidRDefault="003170F3" w:rsidP="00273DA1">
      <w:pPr>
        <w:rPr>
          <w:b/>
          <w:bCs/>
        </w:rPr>
      </w:pPr>
      <w:r w:rsidRPr="008C4F1B">
        <w:rPr>
          <w:b/>
          <w:bCs/>
        </w:rPr>
        <w:t>De</w:t>
      </w:r>
      <w:r w:rsidR="00650595" w:rsidRPr="008C4F1B">
        <w:rPr>
          <w:b/>
          <w:bCs/>
        </w:rPr>
        <w:t>c</w:t>
      </w:r>
      <w:r w:rsidRPr="008C4F1B">
        <w:rPr>
          <w:b/>
          <w:bCs/>
        </w:rPr>
        <w:t>lara</w:t>
      </w:r>
      <w:r w:rsidR="00650595" w:rsidRPr="008C4F1B">
        <w:rPr>
          <w:b/>
          <w:bCs/>
        </w:rPr>
        <w:t>tion of AI use:</w:t>
      </w:r>
    </w:p>
    <w:p w14:paraId="1D6F607D" w14:textId="77777777" w:rsidR="001A43B7" w:rsidRPr="00E96A10" w:rsidRDefault="001A43B7" w:rsidP="001A43B7">
      <w:pPr>
        <w:pStyle w:val="ListBullet"/>
        <w:numPr>
          <w:ilvl w:val="0"/>
          <w:numId w:val="0"/>
        </w:numPr>
        <w:jc w:val="both"/>
        <w:rPr>
          <w:lang w:val="en-GB"/>
        </w:rPr>
      </w:pPr>
      <w:r w:rsidRPr="00E96A10">
        <w:rPr>
          <w:lang w:val="en-GB"/>
        </w:rPr>
        <w:t>I have used AI while undertaking my assignment in the following ways:</w:t>
      </w:r>
      <w:r w:rsidRPr="00E96A10">
        <w:rPr>
          <w:rFonts w:ascii="Arial" w:hAnsi="Arial" w:cs="Arial"/>
          <w:lang w:val="en-GB"/>
        </w:rPr>
        <w:t> </w:t>
      </w:r>
      <w:r w:rsidRPr="00E96A10">
        <w:rPr>
          <w:rFonts w:ascii="Aptos" w:hAnsi="Aptos" w:cs="Aptos"/>
          <w:lang w:val="en-GB"/>
        </w:rPr>
        <w:t> </w:t>
      </w:r>
    </w:p>
    <w:p w14:paraId="54D54BD0" w14:textId="77777777" w:rsidR="001A43B7" w:rsidRPr="00E96A10" w:rsidRDefault="001A43B7" w:rsidP="001A43B7">
      <w:pPr>
        <w:pStyle w:val="ListBullet"/>
        <w:numPr>
          <w:ilvl w:val="0"/>
          <w:numId w:val="34"/>
        </w:numPr>
        <w:jc w:val="both"/>
        <w:rPr>
          <w:lang w:val="en-GB"/>
        </w:rPr>
      </w:pPr>
      <w:r w:rsidRPr="00E96A10">
        <w:rPr>
          <w:lang w:val="en-GB"/>
        </w:rPr>
        <w:t>To develop research questions on the topic – YES</w:t>
      </w:r>
    </w:p>
    <w:p w14:paraId="15CA5171" w14:textId="77777777" w:rsidR="001A43B7" w:rsidRPr="00E96A10" w:rsidRDefault="001A43B7" w:rsidP="001A43B7">
      <w:pPr>
        <w:pStyle w:val="ListBullet"/>
        <w:numPr>
          <w:ilvl w:val="0"/>
          <w:numId w:val="34"/>
        </w:numPr>
        <w:jc w:val="both"/>
        <w:rPr>
          <w:lang w:val="en-GB"/>
        </w:rPr>
      </w:pPr>
      <w:r w:rsidRPr="00E96A10">
        <w:rPr>
          <w:lang w:val="en-GB"/>
        </w:rPr>
        <w:t>To create an outline of the topic – YES</w:t>
      </w:r>
    </w:p>
    <w:p w14:paraId="0DA31E97" w14:textId="77777777" w:rsidR="001A43B7" w:rsidRPr="00E96A10" w:rsidRDefault="001A43B7" w:rsidP="001A43B7">
      <w:pPr>
        <w:pStyle w:val="ListBullet"/>
        <w:numPr>
          <w:ilvl w:val="0"/>
          <w:numId w:val="34"/>
        </w:numPr>
        <w:jc w:val="both"/>
        <w:rPr>
          <w:lang w:val="en-GB"/>
        </w:rPr>
      </w:pPr>
      <w:r w:rsidRPr="00E96A10">
        <w:rPr>
          <w:lang w:val="en-GB"/>
        </w:rPr>
        <w:t>To explain concepts – YES</w:t>
      </w:r>
    </w:p>
    <w:p w14:paraId="45D945B8" w14:textId="77777777" w:rsidR="001A43B7" w:rsidRDefault="001A43B7" w:rsidP="001A43B7">
      <w:pPr>
        <w:pStyle w:val="ListBullet"/>
        <w:numPr>
          <w:ilvl w:val="0"/>
          <w:numId w:val="34"/>
        </w:numPr>
        <w:jc w:val="both"/>
        <w:rPr>
          <w:lang w:val="en-GB"/>
        </w:rPr>
      </w:pPr>
      <w:r w:rsidRPr="00E96A10">
        <w:rPr>
          <w:lang w:val="en-GB"/>
        </w:rPr>
        <w:t xml:space="preserve">To support my use of language – </w:t>
      </w:r>
      <w:r>
        <w:rPr>
          <w:lang w:val="en-GB"/>
        </w:rPr>
        <w:t>NO</w:t>
      </w:r>
    </w:p>
    <w:p w14:paraId="74B9967C" w14:textId="3ED94E73" w:rsidR="00650595" w:rsidRDefault="0070477E" w:rsidP="00273DA1">
      <w:r w:rsidRPr="0070477E">
        <w:t>Limited AI support was used for conceptual guidance; all substantive academic work remains solely my own.</w:t>
      </w:r>
    </w:p>
    <w:p w14:paraId="3940D00B" w14:textId="16342706" w:rsidR="00273DA1" w:rsidRPr="00273DA1" w:rsidRDefault="00116011" w:rsidP="007F4879">
      <w:pPr>
        <w:spacing w:after="160" w:line="278" w:lineRule="auto"/>
      </w:pPr>
      <w:r>
        <w:br w:type="page"/>
      </w:r>
    </w:p>
    <w:sectPr w:rsidR="00273DA1" w:rsidRPr="00273DA1" w:rsidSect="00C5782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6D286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124F7"/>
    <w:multiLevelType w:val="multilevel"/>
    <w:tmpl w:val="A872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171D8"/>
    <w:multiLevelType w:val="multilevel"/>
    <w:tmpl w:val="73C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8439D"/>
    <w:multiLevelType w:val="multilevel"/>
    <w:tmpl w:val="4B8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03875"/>
    <w:multiLevelType w:val="multilevel"/>
    <w:tmpl w:val="1B0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B355A"/>
    <w:multiLevelType w:val="multilevel"/>
    <w:tmpl w:val="F77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04804"/>
    <w:multiLevelType w:val="multilevel"/>
    <w:tmpl w:val="F23E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80C4A"/>
    <w:multiLevelType w:val="multilevel"/>
    <w:tmpl w:val="5F5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85AEE"/>
    <w:multiLevelType w:val="multilevel"/>
    <w:tmpl w:val="42C4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F6B38"/>
    <w:multiLevelType w:val="multilevel"/>
    <w:tmpl w:val="0AD01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287DD9"/>
    <w:multiLevelType w:val="multilevel"/>
    <w:tmpl w:val="A250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B7557"/>
    <w:multiLevelType w:val="hybridMultilevel"/>
    <w:tmpl w:val="C21C5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C4469A"/>
    <w:multiLevelType w:val="multilevel"/>
    <w:tmpl w:val="9636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DB7232"/>
    <w:multiLevelType w:val="multilevel"/>
    <w:tmpl w:val="9322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01DBB"/>
    <w:multiLevelType w:val="multilevel"/>
    <w:tmpl w:val="70E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62912"/>
    <w:multiLevelType w:val="multilevel"/>
    <w:tmpl w:val="8C2A8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A60AA4"/>
    <w:multiLevelType w:val="multilevel"/>
    <w:tmpl w:val="F04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A04F5"/>
    <w:multiLevelType w:val="multilevel"/>
    <w:tmpl w:val="A97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768A8"/>
    <w:multiLevelType w:val="multilevel"/>
    <w:tmpl w:val="A00E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A3740"/>
    <w:multiLevelType w:val="multilevel"/>
    <w:tmpl w:val="8DF8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926CF"/>
    <w:multiLevelType w:val="multilevel"/>
    <w:tmpl w:val="14F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F1558"/>
    <w:multiLevelType w:val="multilevel"/>
    <w:tmpl w:val="EE6A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85F8C"/>
    <w:multiLevelType w:val="multilevel"/>
    <w:tmpl w:val="72E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C164A"/>
    <w:multiLevelType w:val="multilevel"/>
    <w:tmpl w:val="B6F6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DE61EB"/>
    <w:multiLevelType w:val="multilevel"/>
    <w:tmpl w:val="E90868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F7F2E85"/>
    <w:multiLevelType w:val="multilevel"/>
    <w:tmpl w:val="A3EA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B1D67"/>
    <w:multiLevelType w:val="multilevel"/>
    <w:tmpl w:val="744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959BD"/>
    <w:multiLevelType w:val="hybridMultilevel"/>
    <w:tmpl w:val="B5E46ACA"/>
    <w:lvl w:ilvl="0" w:tplc="927646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7019E7"/>
    <w:multiLevelType w:val="multilevel"/>
    <w:tmpl w:val="F67E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54AFF"/>
    <w:multiLevelType w:val="multilevel"/>
    <w:tmpl w:val="AB4C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B12A62"/>
    <w:multiLevelType w:val="hybridMultilevel"/>
    <w:tmpl w:val="6F207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F67F65"/>
    <w:multiLevelType w:val="multilevel"/>
    <w:tmpl w:val="56B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0621">
    <w:abstractNumId w:val="29"/>
  </w:num>
  <w:num w:numId="2" w16cid:durableId="1472404447">
    <w:abstractNumId w:val="24"/>
  </w:num>
  <w:num w:numId="3" w16cid:durableId="1312752791">
    <w:abstractNumId w:val="14"/>
  </w:num>
  <w:num w:numId="4" w16cid:durableId="1441145486">
    <w:abstractNumId w:val="10"/>
  </w:num>
  <w:num w:numId="5" w16cid:durableId="53892426">
    <w:abstractNumId w:val="11"/>
  </w:num>
  <w:num w:numId="6" w16cid:durableId="2021278028">
    <w:abstractNumId w:val="27"/>
  </w:num>
  <w:num w:numId="7" w16cid:durableId="1486511255">
    <w:abstractNumId w:val="2"/>
  </w:num>
  <w:num w:numId="8" w16cid:durableId="404226560">
    <w:abstractNumId w:val="28"/>
  </w:num>
  <w:num w:numId="9" w16cid:durableId="1838181829">
    <w:abstractNumId w:val="15"/>
  </w:num>
  <w:num w:numId="10" w16cid:durableId="1042556631">
    <w:abstractNumId w:val="5"/>
  </w:num>
  <w:num w:numId="11" w16cid:durableId="1705055273">
    <w:abstractNumId w:val="25"/>
  </w:num>
  <w:num w:numId="12" w16cid:durableId="622467515">
    <w:abstractNumId w:val="16"/>
  </w:num>
  <w:num w:numId="13" w16cid:durableId="341132781">
    <w:abstractNumId w:val="18"/>
  </w:num>
  <w:num w:numId="14" w16cid:durableId="1488742161">
    <w:abstractNumId w:val="4"/>
  </w:num>
  <w:num w:numId="15" w16cid:durableId="967590394">
    <w:abstractNumId w:val="3"/>
  </w:num>
  <w:num w:numId="16" w16cid:durableId="1454713061">
    <w:abstractNumId w:val="7"/>
  </w:num>
  <w:num w:numId="17" w16cid:durableId="1025209545">
    <w:abstractNumId w:val="23"/>
  </w:num>
  <w:num w:numId="18" w16cid:durableId="334724797">
    <w:abstractNumId w:val="22"/>
  </w:num>
  <w:num w:numId="19" w16cid:durableId="1756513279">
    <w:abstractNumId w:val="20"/>
  </w:num>
  <w:num w:numId="20" w16cid:durableId="1477454130">
    <w:abstractNumId w:val="19"/>
  </w:num>
  <w:num w:numId="21" w16cid:durableId="1148588692">
    <w:abstractNumId w:val="13"/>
  </w:num>
  <w:num w:numId="22" w16cid:durableId="1993370309">
    <w:abstractNumId w:val="21"/>
  </w:num>
  <w:num w:numId="23" w16cid:durableId="1988511354">
    <w:abstractNumId w:val="12"/>
  </w:num>
  <w:num w:numId="24" w16cid:durableId="31418548">
    <w:abstractNumId w:val="6"/>
  </w:num>
  <w:num w:numId="25" w16cid:durableId="144247322">
    <w:abstractNumId w:val="1"/>
  </w:num>
  <w:num w:numId="26" w16cid:durableId="8500703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5174611">
    <w:abstractNumId w:val="8"/>
  </w:num>
  <w:num w:numId="28" w16cid:durableId="1743407683">
    <w:abstractNumId w:val="31"/>
  </w:num>
  <w:num w:numId="29" w16cid:durableId="1245602124">
    <w:abstractNumId w:val="17"/>
  </w:num>
  <w:num w:numId="30" w16cid:durableId="1403799031">
    <w:abstractNumId w:val="26"/>
  </w:num>
  <w:num w:numId="31" w16cid:durableId="22823559">
    <w:abstractNumId w:val="30"/>
  </w:num>
  <w:num w:numId="32" w16cid:durableId="11147873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50169980">
    <w:abstractNumId w:val="0"/>
  </w:num>
  <w:num w:numId="34" w16cid:durableId="90393590">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A3"/>
    <w:rsid w:val="00005B54"/>
    <w:rsid w:val="000142A6"/>
    <w:rsid w:val="0003258D"/>
    <w:rsid w:val="0005723B"/>
    <w:rsid w:val="000749B6"/>
    <w:rsid w:val="00116011"/>
    <w:rsid w:val="00163F4C"/>
    <w:rsid w:val="001A43B7"/>
    <w:rsid w:val="001D3177"/>
    <w:rsid w:val="001F1277"/>
    <w:rsid w:val="002045B4"/>
    <w:rsid w:val="00273DA1"/>
    <w:rsid w:val="002862A3"/>
    <w:rsid w:val="00292E7E"/>
    <w:rsid w:val="00295B42"/>
    <w:rsid w:val="002A792C"/>
    <w:rsid w:val="002B3EC8"/>
    <w:rsid w:val="0030013F"/>
    <w:rsid w:val="003170F3"/>
    <w:rsid w:val="003863A2"/>
    <w:rsid w:val="00393164"/>
    <w:rsid w:val="003E7205"/>
    <w:rsid w:val="003F244C"/>
    <w:rsid w:val="00437A74"/>
    <w:rsid w:val="0044289E"/>
    <w:rsid w:val="0044744D"/>
    <w:rsid w:val="00464105"/>
    <w:rsid w:val="00490FAE"/>
    <w:rsid w:val="00536E7D"/>
    <w:rsid w:val="005659CA"/>
    <w:rsid w:val="005F21D7"/>
    <w:rsid w:val="00650595"/>
    <w:rsid w:val="0065292D"/>
    <w:rsid w:val="00653A70"/>
    <w:rsid w:val="006A07BF"/>
    <w:rsid w:val="006D0C83"/>
    <w:rsid w:val="006D4B9A"/>
    <w:rsid w:val="006D6C56"/>
    <w:rsid w:val="006F479B"/>
    <w:rsid w:val="0070477E"/>
    <w:rsid w:val="007A7D16"/>
    <w:rsid w:val="007F4879"/>
    <w:rsid w:val="00854D2A"/>
    <w:rsid w:val="008569E7"/>
    <w:rsid w:val="0086022C"/>
    <w:rsid w:val="00895EBC"/>
    <w:rsid w:val="008A0A83"/>
    <w:rsid w:val="008C4F1B"/>
    <w:rsid w:val="008E4448"/>
    <w:rsid w:val="008F5240"/>
    <w:rsid w:val="0094787E"/>
    <w:rsid w:val="00982290"/>
    <w:rsid w:val="009B4371"/>
    <w:rsid w:val="009C5A87"/>
    <w:rsid w:val="009D05F6"/>
    <w:rsid w:val="00A16D61"/>
    <w:rsid w:val="00A72F74"/>
    <w:rsid w:val="00A8359E"/>
    <w:rsid w:val="00B01FEA"/>
    <w:rsid w:val="00B97B6F"/>
    <w:rsid w:val="00BB2332"/>
    <w:rsid w:val="00C57821"/>
    <w:rsid w:val="00C60F90"/>
    <w:rsid w:val="00C7283F"/>
    <w:rsid w:val="00C83DD0"/>
    <w:rsid w:val="00C90FEC"/>
    <w:rsid w:val="00D267B7"/>
    <w:rsid w:val="00DA2AD4"/>
    <w:rsid w:val="00E75E04"/>
    <w:rsid w:val="00EA63C4"/>
    <w:rsid w:val="00F027E7"/>
    <w:rsid w:val="00F27B64"/>
    <w:rsid w:val="00F27D43"/>
    <w:rsid w:val="00F61A85"/>
    <w:rsid w:val="00F70D5F"/>
    <w:rsid w:val="00F75AD5"/>
    <w:rsid w:val="00FC40B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DA7E0"/>
  <w15:chartTrackingRefBased/>
  <w15:docId w15:val="{246AD4A9-7C83-425C-B368-BC102CD9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290"/>
    <w:pPr>
      <w:spacing w:after="0" w:line="360" w:lineRule="auto"/>
    </w:pPr>
    <w:rPr>
      <w:rFonts w:ascii="Arial" w:eastAsia="Times New Roman" w:hAnsi="Arial" w:cs="Times New Roman"/>
      <w:kern w:val="0"/>
      <w:sz w:val="22"/>
      <w:lang w:bidi="hi-IN"/>
      <w14:ligatures w14:val="none"/>
    </w:rPr>
  </w:style>
  <w:style w:type="paragraph" w:styleId="Heading1">
    <w:name w:val="heading 1"/>
    <w:basedOn w:val="Normal"/>
    <w:next w:val="Normal"/>
    <w:link w:val="Heading1Char"/>
    <w:uiPriority w:val="9"/>
    <w:qFormat/>
    <w:rsid w:val="005F21D7"/>
    <w:pPr>
      <w:keepNext/>
      <w:keepLines/>
      <w:numPr>
        <w:numId w:val="32"/>
      </w:numPr>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F21D7"/>
    <w:pPr>
      <w:keepNext/>
      <w:keepLines/>
      <w:numPr>
        <w:ilvl w:val="1"/>
        <w:numId w:val="32"/>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5F21D7"/>
    <w:pPr>
      <w:keepNext/>
      <w:keepLines/>
      <w:numPr>
        <w:ilvl w:val="2"/>
        <w:numId w:val="32"/>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C90FEC"/>
    <w:pPr>
      <w:keepNext/>
      <w:keepLines/>
      <w:numPr>
        <w:ilvl w:val="3"/>
        <w:numId w:val="32"/>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862A3"/>
    <w:pPr>
      <w:keepNext/>
      <w:keepLines/>
      <w:numPr>
        <w:ilvl w:val="4"/>
        <w:numId w:val="3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2A3"/>
    <w:pPr>
      <w:keepNext/>
      <w:keepLines/>
      <w:numPr>
        <w:ilvl w:val="5"/>
        <w:numId w:val="3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2A3"/>
    <w:pPr>
      <w:keepNext/>
      <w:keepLines/>
      <w:numPr>
        <w:ilvl w:val="6"/>
        <w:numId w:val="3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2A3"/>
    <w:pPr>
      <w:keepNext/>
      <w:keepLines/>
      <w:numPr>
        <w:ilvl w:val="7"/>
        <w:numId w:val="3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2A3"/>
    <w:pPr>
      <w:keepNext/>
      <w:keepLines/>
      <w:numPr>
        <w:ilvl w:val="8"/>
        <w:numId w:val="3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1D7"/>
    <w:rPr>
      <w:rFonts w:ascii="Arial" w:eastAsiaTheme="majorEastAsia" w:hAnsi="Arial" w:cstheme="majorBidi"/>
      <w:b/>
      <w:color w:val="000000" w:themeColor="text1"/>
      <w:kern w:val="0"/>
      <w:sz w:val="22"/>
      <w:szCs w:val="40"/>
      <w:lang w:bidi="hi-IN"/>
      <w14:ligatures w14:val="none"/>
    </w:rPr>
  </w:style>
  <w:style w:type="character" w:customStyle="1" w:styleId="Heading2Char">
    <w:name w:val="Heading 2 Char"/>
    <w:basedOn w:val="DefaultParagraphFont"/>
    <w:link w:val="Heading2"/>
    <w:uiPriority w:val="9"/>
    <w:rsid w:val="005F21D7"/>
    <w:rPr>
      <w:rFonts w:ascii="Arial" w:eastAsiaTheme="majorEastAsia" w:hAnsi="Arial" w:cstheme="majorBidi"/>
      <w:b/>
      <w:color w:val="000000" w:themeColor="text1"/>
      <w:kern w:val="0"/>
      <w:sz w:val="22"/>
      <w:szCs w:val="32"/>
      <w:lang w:bidi="hi-IN"/>
      <w14:ligatures w14:val="none"/>
    </w:rPr>
  </w:style>
  <w:style w:type="character" w:customStyle="1" w:styleId="Heading3Char">
    <w:name w:val="Heading 3 Char"/>
    <w:basedOn w:val="DefaultParagraphFont"/>
    <w:link w:val="Heading3"/>
    <w:uiPriority w:val="9"/>
    <w:rsid w:val="005F21D7"/>
    <w:rPr>
      <w:rFonts w:ascii="Arial" w:eastAsiaTheme="majorEastAsia" w:hAnsi="Arial" w:cstheme="majorBidi"/>
      <w:b/>
      <w:color w:val="000000" w:themeColor="text1"/>
      <w:kern w:val="0"/>
      <w:sz w:val="22"/>
      <w:szCs w:val="28"/>
      <w:lang w:bidi="hi-IN"/>
      <w14:ligatures w14:val="none"/>
    </w:rPr>
  </w:style>
  <w:style w:type="character" w:customStyle="1" w:styleId="Heading4Char">
    <w:name w:val="Heading 4 Char"/>
    <w:basedOn w:val="DefaultParagraphFont"/>
    <w:link w:val="Heading4"/>
    <w:uiPriority w:val="9"/>
    <w:rsid w:val="00C90FEC"/>
    <w:rPr>
      <w:rFonts w:ascii="Arial" w:eastAsiaTheme="majorEastAsia" w:hAnsi="Arial" w:cstheme="majorBidi"/>
      <w:b/>
      <w:iCs/>
      <w:color w:val="000000" w:themeColor="text1"/>
      <w:kern w:val="0"/>
      <w:sz w:val="22"/>
      <w:lang w:bidi="hi-IN"/>
      <w14:ligatures w14:val="none"/>
    </w:rPr>
  </w:style>
  <w:style w:type="character" w:customStyle="1" w:styleId="Heading5Char">
    <w:name w:val="Heading 5 Char"/>
    <w:basedOn w:val="DefaultParagraphFont"/>
    <w:link w:val="Heading5"/>
    <w:uiPriority w:val="9"/>
    <w:semiHidden/>
    <w:rsid w:val="002862A3"/>
    <w:rPr>
      <w:rFonts w:ascii="Arial" w:eastAsiaTheme="majorEastAsia" w:hAnsi="Arial" w:cstheme="majorBidi"/>
      <w:color w:val="0F4761" w:themeColor="accent1" w:themeShade="BF"/>
      <w:kern w:val="0"/>
      <w:sz w:val="22"/>
      <w:lang w:bidi="hi-IN"/>
      <w14:ligatures w14:val="none"/>
    </w:rPr>
  </w:style>
  <w:style w:type="character" w:customStyle="1" w:styleId="Heading6Char">
    <w:name w:val="Heading 6 Char"/>
    <w:basedOn w:val="DefaultParagraphFont"/>
    <w:link w:val="Heading6"/>
    <w:uiPriority w:val="9"/>
    <w:semiHidden/>
    <w:rsid w:val="002862A3"/>
    <w:rPr>
      <w:rFonts w:ascii="Arial" w:eastAsiaTheme="majorEastAsia" w:hAnsi="Arial" w:cstheme="majorBidi"/>
      <w:i/>
      <w:iCs/>
      <w:color w:val="595959" w:themeColor="text1" w:themeTint="A6"/>
      <w:kern w:val="0"/>
      <w:sz w:val="22"/>
      <w:lang w:bidi="hi-IN"/>
      <w14:ligatures w14:val="none"/>
    </w:rPr>
  </w:style>
  <w:style w:type="character" w:customStyle="1" w:styleId="Heading7Char">
    <w:name w:val="Heading 7 Char"/>
    <w:basedOn w:val="DefaultParagraphFont"/>
    <w:link w:val="Heading7"/>
    <w:uiPriority w:val="9"/>
    <w:semiHidden/>
    <w:rsid w:val="002862A3"/>
    <w:rPr>
      <w:rFonts w:ascii="Arial" w:eastAsiaTheme="majorEastAsia" w:hAnsi="Arial" w:cstheme="majorBidi"/>
      <w:color w:val="595959" w:themeColor="text1" w:themeTint="A6"/>
      <w:kern w:val="0"/>
      <w:sz w:val="22"/>
      <w:lang w:bidi="hi-IN"/>
      <w14:ligatures w14:val="none"/>
    </w:rPr>
  </w:style>
  <w:style w:type="character" w:customStyle="1" w:styleId="Heading8Char">
    <w:name w:val="Heading 8 Char"/>
    <w:basedOn w:val="DefaultParagraphFont"/>
    <w:link w:val="Heading8"/>
    <w:uiPriority w:val="9"/>
    <w:semiHidden/>
    <w:rsid w:val="002862A3"/>
    <w:rPr>
      <w:rFonts w:ascii="Arial" w:eastAsiaTheme="majorEastAsia" w:hAnsi="Arial" w:cstheme="majorBidi"/>
      <w:i/>
      <w:iCs/>
      <w:color w:val="272727" w:themeColor="text1" w:themeTint="D8"/>
      <w:kern w:val="0"/>
      <w:sz w:val="22"/>
      <w:lang w:bidi="hi-IN"/>
      <w14:ligatures w14:val="none"/>
    </w:rPr>
  </w:style>
  <w:style w:type="character" w:customStyle="1" w:styleId="Heading9Char">
    <w:name w:val="Heading 9 Char"/>
    <w:basedOn w:val="DefaultParagraphFont"/>
    <w:link w:val="Heading9"/>
    <w:uiPriority w:val="9"/>
    <w:semiHidden/>
    <w:rsid w:val="002862A3"/>
    <w:rPr>
      <w:rFonts w:ascii="Arial" w:eastAsiaTheme="majorEastAsia" w:hAnsi="Arial" w:cstheme="majorBidi"/>
      <w:color w:val="272727" w:themeColor="text1" w:themeTint="D8"/>
      <w:kern w:val="0"/>
      <w:sz w:val="22"/>
      <w:lang w:bidi="hi-IN"/>
      <w14:ligatures w14:val="none"/>
    </w:rPr>
  </w:style>
  <w:style w:type="paragraph" w:styleId="Title">
    <w:name w:val="Title"/>
    <w:basedOn w:val="Normal"/>
    <w:next w:val="Normal"/>
    <w:link w:val="TitleChar"/>
    <w:uiPriority w:val="10"/>
    <w:qFormat/>
    <w:rsid w:val="00286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2A3"/>
    <w:pPr>
      <w:spacing w:before="160"/>
      <w:jc w:val="center"/>
    </w:pPr>
    <w:rPr>
      <w:i/>
      <w:iCs/>
      <w:color w:val="404040" w:themeColor="text1" w:themeTint="BF"/>
    </w:rPr>
  </w:style>
  <w:style w:type="character" w:customStyle="1" w:styleId="QuoteChar">
    <w:name w:val="Quote Char"/>
    <w:basedOn w:val="DefaultParagraphFont"/>
    <w:link w:val="Quote"/>
    <w:uiPriority w:val="29"/>
    <w:rsid w:val="002862A3"/>
    <w:rPr>
      <w:i/>
      <w:iCs/>
      <w:color w:val="404040" w:themeColor="text1" w:themeTint="BF"/>
    </w:rPr>
  </w:style>
  <w:style w:type="paragraph" w:styleId="ListParagraph">
    <w:name w:val="List Paragraph"/>
    <w:basedOn w:val="Normal"/>
    <w:uiPriority w:val="34"/>
    <w:qFormat/>
    <w:rsid w:val="002862A3"/>
    <w:pPr>
      <w:ind w:left="720"/>
      <w:contextualSpacing/>
    </w:pPr>
  </w:style>
  <w:style w:type="character" w:styleId="IntenseEmphasis">
    <w:name w:val="Intense Emphasis"/>
    <w:basedOn w:val="DefaultParagraphFont"/>
    <w:uiPriority w:val="21"/>
    <w:qFormat/>
    <w:rsid w:val="002862A3"/>
    <w:rPr>
      <w:i/>
      <w:iCs/>
      <w:color w:val="0F4761" w:themeColor="accent1" w:themeShade="BF"/>
    </w:rPr>
  </w:style>
  <w:style w:type="paragraph" w:styleId="IntenseQuote">
    <w:name w:val="Intense Quote"/>
    <w:basedOn w:val="Normal"/>
    <w:next w:val="Normal"/>
    <w:link w:val="IntenseQuoteChar"/>
    <w:uiPriority w:val="30"/>
    <w:qFormat/>
    <w:rsid w:val="00286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2A3"/>
    <w:rPr>
      <w:i/>
      <w:iCs/>
      <w:color w:val="0F4761" w:themeColor="accent1" w:themeShade="BF"/>
    </w:rPr>
  </w:style>
  <w:style w:type="character" w:styleId="IntenseReference">
    <w:name w:val="Intense Reference"/>
    <w:basedOn w:val="DefaultParagraphFont"/>
    <w:uiPriority w:val="32"/>
    <w:qFormat/>
    <w:rsid w:val="002862A3"/>
    <w:rPr>
      <w:b/>
      <w:bCs/>
      <w:smallCaps/>
      <w:color w:val="0F4761" w:themeColor="accent1" w:themeShade="BF"/>
      <w:spacing w:val="5"/>
    </w:rPr>
  </w:style>
  <w:style w:type="character" w:styleId="Hyperlink">
    <w:name w:val="Hyperlink"/>
    <w:basedOn w:val="DefaultParagraphFont"/>
    <w:uiPriority w:val="99"/>
    <w:unhideWhenUsed/>
    <w:rsid w:val="00163F4C"/>
    <w:rPr>
      <w:color w:val="467886" w:themeColor="hyperlink"/>
      <w:u w:val="single"/>
    </w:rPr>
  </w:style>
  <w:style w:type="character" w:styleId="UnresolvedMention">
    <w:name w:val="Unresolved Mention"/>
    <w:basedOn w:val="DefaultParagraphFont"/>
    <w:uiPriority w:val="99"/>
    <w:semiHidden/>
    <w:unhideWhenUsed/>
    <w:rsid w:val="00163F4C"/>
    <w:rPr>
      <w:color w:val="605E5C"/>
      <w:shd w:val="clear" w:color="auto" w:fill="E1DFDD"/>
    </w:rPr>
  </w:style>
  <w:style w:type="table" w:styleId="TableGrid">
    <w:name w:val="Table Grid"/>
    <w:basedOn w:val="TableNormal"/>
    <w:uiPriority w:val="39"/>
    <w:rsid w:val="006D6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57821"/>
    <w:pPr>
      <w:spacing w:after="0" w:line="240" w:lineRule="auto"/>
    </w:pPr>
    <w:rPr>
      <w:rFonts w:ascii="Arial" w:hAnsi="Arial"/>
      <w:sz w:val="22"/>
    </w:rPr>
  </w:style>
  <w:style w:type="paragraph" w:styleId="Caption">
    <w:name w:val="caption"/>
    <w:basedOn w:val="Normal"/>
    <w:next w:val="Normal"/>
    <w:uiPriority w:val="35"/>
    <w:unhideWhenUsed/>
    <w:qFormat/>
    <w:rsid w:val="00C57821"/>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D3177"/>
    <w:rPr>
      <w:color w:val="96607D" w:themeColor="followedHyperlink"/>
      <w:u w:val="single"/>
    </w:rPr>
  </w:style>
  <w:style w:type="paragraph" w:customStyle="1" w:styleId="Indented">
    <w:name w:val="Indented"/>
    <w:basedOn w:val="Normal"/>
    <w:qFormat/>
    <w:rsid w:val="00A16D61"/>
    <w:pPr>
      <w:ind w:firstLine="720"/>
    </w:pPr>
    <w:rPr>
      <w:rFonts w:cs="Arial"/>
      <w:szCs w:val="22"/>
    </w:rPr>
  </w:style>
  <w:style w:type="paragraph" w:styleId="TOCHeading">
    <w:name w:val="TOC Heading"/>
    <w:basedOn w:val="Heading1"/>
    <w:next w:val="Normal"/>
    <w:uiPriority w:val="39"/>
    <w:unhideWhenUsed/>
    <w:qFormat/>
    <w:rsid w:val="00116011"/>
    <w:pPr>
      <w:numPr>
        <w:numId w:val="0"/>
      </w:numPr>
      <w:spacing w:before="480" w:after="0" w:line="276" w:lineRule="auto"/>
      <w:outlineLvl w:val="9"/>
    </w:pPr>
    <w:rPr>
      <w:rFonts w:asciiTheme="majorHAnsi" w:hAnsiTheme="majorHAnsi"/>
      <w:bCs/>
      <w:color w:val="0F4761" w:themeColor="accent1" w:themeShade="BF"/>
      <w:sz w:val="28"/>
      <w:szCs w:val="28"/>
      <w:lang w:bidi="ar-SA"/>
    </w:rPr>
  </w:style>
  <w:style w:type="paragraph" w:styleId="TOC1">
    <w:name w:val="toc 1"/>
    <w:basedOn w:val="Normal"/>
    <w:next w:val="Normal"/>
    <w:autoRedefine/>
    <w:uiPriority w:val="39"/>
    <w:unhideWhenUsed/>
    <w:rsid w:val="00116011"/>
    <w:pPr>
      <w:spacing w:before="120" w:after="120"/>
    </w:pPr>
    <w:rPr>
      <w:rFonts w:asciiTheme="minorHAnsi" w:hAnsiTheme="minorHAnsi" w:cs="Mangal"/>
      <w:b/>
      <w:bCs/>
      <w:caps/>
      <w:sz w:val="20"/>
      <w:szCs w:val="16"/>
    </w:rPr>
  </w:style>
  <w:style w:type="paragraph" w:styleId="TOC2">
    <w:name w:val="toc 2"/>
    <w:basedOn w:val="Normal"/>
    <w:next w:val="Normal"/>
    <w:autoRedefine/>
    <w:uiPriority w:val="39"/>
    <w:unhideWhenUsed/>
    <w:rsid w:val="00116011"/>
    <w:pPr>
      <w:ind w:left="220"/>
    </w:pPr>
    <w:rPr>
      <w:rFonts w:asciiTheme="minorHAnsi" w:hAnsiTheme="minorHAnsi" w:cs="Mangal"/>
      <w:smallCaps/>
      <w:sz w:val="20"/>
      <w:szCs w:val="16"/>
    </w:rPr>
  </w:style>
  <w:style w:type="paragraph" w:styleId="TOC3">
    <w:name w:val="toc 3"/>
    <w:basedOn w:val="Normal"/>
    <w:next w:val="Normal"/>
    <w:autoRedefine/>
    <w:uiPriority w:val="39"/>
    <w:unhideWhenUsed/>
    <w:rsid w:val="00116011"/>
    <w:pPr>
      <w:ind w:left="440"/>
    </w:pPr>
    <w:rPr>
      <w:rFonts w:asciiTheme="minorHAnsi" w:hAnsiTheme="minorHAnsi" w:cs="Mangal"/>
      <w:i/>
      <w:iCs/>
      <w:sz w:val="20"/>
      <w:szCs w:val="16"/>
    </w:rPr>
  </w:style>
  <w:style w:type="paragraph" w:styleId="TOC4">
    <w:name w:val="toc 4"/>
    <w:basedOn w:val="Normal"/>
    <w:next w:val="Normal"/>
    <w:autoRedefine/>
    <w:uiPriority w:val="39"/>
    <w:semiHidden/>
    <w:unhideWhenUsed/>
    <w:rsid w:val="00116011"/>
    <w:pPr>
      <w:ind w:left="660"/>
    </w:pPr>
    <w:rPr>
      <w:rFonts w:asciiTheme="minorHAnsi" w:hAnsiTheme="minorHAnsi" w:cs="Mangal"/>
      <w:sz w:val="18"/>
      <w:szCs w:val="15"/>
    </w:rPr>
  </w:style>
  <w:style w:type="paragraph" w:styleId="TOC5">
    <w:name w:val="toc 5"/>
    <w:basedOn w:val="Normal"/>
    <w:next w:val="Normal"/>
    <w:autoRedefine/>
    <w:uiPriority w:val="39"/>
    <w:semiHidden/>
    <w:unhideWhenUsed/>
    <w:rsid w:val="00116011"/>
    <w:pPr>
      <w:ind w:left="880"/>
    </w:pPr>
    <w:rPr>
      <w:rFonts w:asciiTheme="minorHAnsi" w:hAnsiTheme="minorHAnsi" w:cs="Mangal"/>
      <w:sz w:val="18"/>
      <w:szCs w:val="15"/>
    </w:rPr>
  </w:style>
  <w:style w:type="paragraph" w:styleId="TOC6">
    <w:name w:val="toc 6"/>
    <w:basedOn w:val="Normal"/>
    <w:next w:val="Normal"/>
    <w:autoRedefine/>
    <w:uiPriority w:val="39"/>
    <w:semiHidden/>
    <w:unhideWhenUsed/>
    <w:rsid w:val="00116011"/>
    <w:pPr>
      <w:ind w:left="1100"/>
    </w:pPr>
    <w:rPr>
      <w:rFonts w:asciiTheme="minorHAnsi" w:hAnsiTheme="minorHAnsi" w:cs="Mangal"/>
      <w:sz w:val="18"/>
      <w:szCs w:val="15"/>
    </w:rPr>
  </w:style>
  <w:style w:type="paragraph" w:styleId="TOC7">
    <w:name w:val="toc 7"/>
    <w:basedOn w:val="Normal"/>
    <w:next w:val="Normal"/>
    <w:autoRedefine/>
    <w:uiPriority w:val="39"/>
    <w:semiHidden/>
    <w:unhideWhenUsed/>
    <w:rsid w:val="00116011"/>
    <w:pPr>
      <w:ind w:left="1320"/>
    </w:pPr>
    <w:rPr>
      <w:rFonts w:asciiTheme="minorHAnsi" w:hAnsiTheme="minorHAnsi" w:cs="Mangal"/>
      <w:sz w:val="18"/>
      <w:szCs w:val="15"/>
    </w:rPr>
  </w:style>
  <w:style w:type="paragraph" w:styleId="TOC8">
    <w:name w:val="toc 8"/>
    <w:basedOn w:val="Normal"/>
    <w:next w:val="Normal"/>
    <w:autoRedefine/>
    <w:uiPriority w:val="39"/>
    <w:semiHidden/>
    <w:unhideWhenUsed/>
    <w:rsid w:val="00116011"/>
    <w:pPr>
      <w:ind w:left="1540"/>
    </w:pPr>
    <w:rPr>
      <w:rFonts w:asciiTheme="minorHAnsi" w:hAnsiTheme="minorHAnsi" w:cs="Mangal"/>
      <w:sz w:val="18"/>
      <w:szCs w:val="15"/>
    </w:rPr>
  </w:style>
  <w:style w:type="paragraph" w:styleId="TOC9">
    <w:name w:val="toc 9"/>
    <w:basedOn w:val="Normal"/>
    <w:next w:val="Normal"/>
    <w:autoRedefine/>
    <w:uiPriority w:val="39"/>
    <w:semiHidden/>
    <w:unhideWhenUsed/>
    <w:rsid w:val="00116011"/>
    <w:pPr>
      <w:ind w:left="1760"/>
    </w:pPr>
    <w:rPr>
      <w:rFonts w:asciiTheme="minorHAnsi" w:hAnsiTheme="minorHAnsi" w:cs="Mangal"/>
      <w:sz w:val="18"/>
      <w:szCs w:val="15"/>
    </w:rPr>
  </w:style>
  <w:style w:type="paragraph" w:styleId="ListBullet">
    <w:name w:val="List Bullet"/>
    <w:basedOn w:val="Normal"/>
    <w:uiPriority w:val="99"/>
    <w:unhideWhenUsed/>
    <w:rsid w:val="001A43B7"/>
    <w:pPr>
      <w:numPr>
        <w:numId w:val="33"/>
      </w:numPr>
      <w:tabs>
        <w:tab w:val="clear" w:pos="360"/>
      </w:tabs>
      <w:spacing w:after="200" w:line="276" w:lineRule="auto"/>
      <w:ind w:left="0" w:firstLine="0"/>
      <w:contextualSpacing/>
    </w:pPr>
    <w:rPr>
      <w:rFonts w:asciiTheme="minorHAnsi" w:eastAsiaTheme="minorEastAsia" w:hAnsiTheme="minorHAnsi" w:cstheme="minorBidi"/>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2843">
      <w:bodyDiv w:val="1"/>
      <w:marLeft w:val="0"/>
      <w:marRight w:val="0"/>
      <w:marTop w:val="0"/>
      <w:marBottom w:val="0"/>
      <w:divBdr>
        <w:top w:val="none" w:sz="0" w:space="0" w:color="auto"/>
        <w:left w:val="none" w:sz="0" w:space="0" w:color="auto"/>
        <w:bottom w:val="none" w:sz="0" w:space="0" w:color="auto"/>
        <w:right w:val="none" w:sz="0" w:space="0" w:color="auto"/>
      </w:divBdr>
    </w:div>
    <w:div w:id="22247582">
      <w:bodyDiv w:val="1"/>
      <w:marLeft w:val="0"/>
      <w:marRight w:val="0"/>
      <w:marTop w:val="0"/>
      <w:marBottom w:val="0"/>
      <w:divBdr>
        <w:top w:val="none" w:sz="0" w:space="0" w:color="auto"/>
        <w:left w:val="none" w:sz="0" w:space="0" w:color="auto"/>
        <w:bottom w:val="none" w:sz="0" w:space="0" w:color="auto"/>
        <w:right w:val="none" w:sz="0" w:space="0" w:color="auto"/>
      </w:divBdr>
    </w:div>
    <w:div w:id="23019386">
      <w:bodyDiv w:val="1"/>
      <w:marLeft w:val="0"/>
      <w:marRight w:val="0"/>
      <w:marTop w:val="0"/>
      <w:marBottom w:val="0"/>
      <w:divBdr>
        <w:top w:val="none" w:sz="0" w:space="0" w:color="auto"/>
        <w:left w:val="none" w:sz="0" w:space="0" w:color="auto"/>
        <w:bottom w:val="none" w:sz="0" w:space="0" w:color="auto"/>
        <w:right w:val="none" w:sz="0" w:space="0" w:color="auto"/>
      </w:divBdr>
    </w:div>
    <w:div w:id="40518280">
      <w:bodyDiv w:val="1"/>
      <w:marLeft w:val="0"/>
      <w:marRight w:val="0"/>
      <w:marTop w:val="0"/>
      <w:marBottom w:val="0"/>
      <w:divBdr>
        <w:top w:val="none" w:sz="0" w:space="0" w:color="auto"/>
        <w:left w:val="none" w:sz="0" w:space="0" w:color="auto"/>
        <w:bottom w:val="none" w:sz="0" w:space="0" w:color="auto"/>
        <w:right w:val="none" w:sz="0" w:space="0" w:color="auto"/>
      </w:divBdr>
    </w:div>
    <w:div w:id="50083272">
      <w:bodyDiv w:val="1"/>
      <w:marLeft w:val="0"/>
      <w:marRight w:val="0"/>
      <w:marTop w:val="0"/>
      <w:marBottom w:val="0"/>
      <w:divBdr>
        <w:top w:val="none" w:sz="0" w:space="0" w:color="auto"/>
        <w:left w:val="none" w:sz="0" w:space="0" w:color="auto"/>
        <w:bottom w:val="none" w:sz="0" w:space="0" w:color="auto"/>
        <w:right w:val="none" w:sz="0" w:space="0" w:color="auto"/>
      </w:divBdr>
    </w:div>
    <w:div w:id="50084366">
      <w:bodyDiv w:val="1"/>
      <w:marLeft w:val="0"/>
      <w:marRight w:val="0"/>
      <w:marTop w:val="0"/>
      <w:marBottom w:val="0"/>
      <w:divBdr>
        <w:top w:val="none" w:sz="0" w:space="0" w:color="auto"/>
        <w:left w:val="none" w:sz="0" w:space="0" w:color="auto"/>
        <w:bottom w:val="none" w:sz="0" w:space="0" w:color="auto"/>
        <w:right w:val="none" w:sz="0" w:space="0" w:color="auto"/>
      </w:divBdr>
    </w:div>
    <w:div w:id="54164472">
      <w:bodyDiv w:val="1"/>
      <w:marLeft w:val="0"/>
      <w:marRight w:val="0"/>
      <w:marTop w:val="0"/>
      <w:marBottom w:val="0"/>
      <w:divBdr>
        <w:top w:val="none" w:sz="0" w:space="0" w:color="auto"/>
        <w:left w:val="none" w:sz="0" w:space="0" w:color="auto"/>
        <w:bottom w:val="none" w:sz="0" w:space="0" w:color="auto"/>
        <w:right w:val="none" w:sz="0" w:space="0" w:color="auto"/>
      </w:divBdr>
    </w:div>
    <w:div w:id="68818885">
      <w:bodyDiv w:val="1"/>
      <w:marLeft w:val="0"/>
      <w:marRight w:val="0"/>
      <w:marTop w:val="0"/>
      <w:marBottom w:val="0"/>
      <w:divBdr>
        <w:top w:val="none" w:sz="0" w:space="0" w:color="auto"/>
        <w:left w:val="none" w:sz="0" w:space="0" w:color="auto"/>
        <w:bottom w:val="none" w:sz="0" w:space="0" w:color="auto"/>
        <w:right w:val="none" w:sz="0" w:space="0" w:color="auto"/>
      </w:divBdr>
    </w:div>
    <w:div w:id="81413096">
      <w:bodyDiv w:val="1"/>
      <w:marLeft w:val="0"/>
      <w:marRight w:val="0"/>
      <w:marTop w:val="0"/>
      <w:marBottom w:val="0"/>
      <w:divBdr>
        <w:top w:val="none" w:sz="0" w:space="0" w:color="auto"/>
        <w:left w:val="none" w:sz="0" w:space="0" w:color="auto"/>
        <w:bottom w:val="none" w:sz="0" w:space="0" w:color="auto"/>
        <w:right w:val="none" w:sz="0" w:space="0" w:color="auto"/>
      </w:divBdr>
    </w:div>
    <w:div w:id="82999389">
      <w:bodyDiv w:val="1"/>
      <w:marLeft w:val="0"/>
      <w:marRight w:val="0"/>
      <w:marTop w:val="0"/>
      <w:marBottom w:val="0"/>
      <w:divBdr>
        <w:top w:val="none" w:sz="0" w:space="0" w:color="auto"/>
        <w:left w:val="none" w:sz="0" w:space="0" w:color="auto"/>
        <w:bottom w:val="none" w:sz="0" w:space="0" w:color="auto"/>
        <w:right w:val="none" w:sz="0" w:space="0" w:color="auto"/>
      </w:divBdr>
    </w:div>
    <w:div w:id="93405782">
      <w:bodyDiv w:val="1"/>
      <w:marLeft w:val="0"/>
      <w:marRight w:val="0"/>
      <w:marTop w:val="0"/>
      <w:marBottom w:val="0"/>
      <w:divBdr>
        <w:top w:val="none" w:sz="0" w:space="0" w:color="auto"/>
        <w:left w:val="none" w:sz="0" w:space="0" w:color="auto"/>
        <w:bottom w:val="none" w:sz="0" w:space="0" w:color="auto"/>
        <w:right w:val="none" w:sz="0" w:space="0" w:color="auto"/>
      </w:divBdr>
      <w:divsChild>
        <w:div w:id="883181523">
          <w:marLeft w:val="0"/>
          <w:marRight w:val="0"/>
          <w:marTop w:val="0"/>
          <w:marBottom w:val="0"/>
          <w:divBdr>
            <w:top w:val="none" w:sz="0" w:space="0" w:color="auto"/>
            <w:left w:val="none" w:sz="0" w:space="0" w:color="auto"/>
            <w:bottom w:val="none" w:sz="0" w:space="0" w:color="auto"/>
            <w:right w:val="none" w:sz="0" w:space="0" w:color="auto"/>
          </w:divBdr>
          <w:divsChild>
            <w:div w:id="1974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2587">
      <w:bodyDiv w:val="1"/>
      <w:marLeft w:val="0"/>
      <w:marRight w:val="0"/>
      <w:marTop w:val="0"/>
      <w:marBottom w:val="0"/>
      <w:divBdr>
        <w:top w:val="none" w:sz="0" w:space="0" w:color="auto"/>
        <w:left w:val="none" w:sz="0" w:space="0" w:color="auto"/>
        <w:bottom w:val="none" w:sz="0" w:space="0" w:color="auto"/>
        <w:right w:val="none" w:sz="0" w:space="0" w:color="auto"/>
      </w:divBdr>
    </w:div>
    <w:div w:id="99767757">
      <w:bodyDiv w:val="1"/>
      <w:marLeft w:val="0"/>
      <w:marRight w:val="0"/>
      <w:marTop w:val="0"/>
      <w:marBottom w:val="0"/>
      <w:divBdr>
        <w:top w:val="none" w:sz="0" w:space="0" w:color="auto"/>
        <w:left w:val="none" w:sz="0" w:space="0" w:color="auto"/>
        <w:bottom w:val="none" w:sz="0" w:space="0" w:color="auto"/>
        <w:right w:val="none" w:sz="0" w:space="0" w:color="auto"/>
      </w:divBdr>
    </w:div>
    <w:div w:id="112217319">
      <w:bodyDiv w:val="1"/>
      <w:marLeft w:val="0"/>
      <w:marRight w:val="0"/>
      <w:marTop w:val="0"/>
      <w:marBottom w:val="0"/>
      <w:divBdr>
        <w:top w:val="none" w:sz="0" w:space="0" w:color="auto"/>
        <w:left w:val="none" w:sz="0" w:space="0" w:color="auto"/>
        <w:bottom w:val="none" w:sz="0" w:space="0" w:color="auto"/>
        <w:right w:val="none" w:sz="0" w:space="0" w:color="auto"/>
      </w:divBdr>
    </w:div>
    <w:div w:id="132328952">
      <w:bodyDiv w:val="1"/>
      <w:marLeft w:val="0"/>
      <w:marRight w:val="0"/>
      <w:marTop w:val="0"/>
      <w:marBottom w:val="0"/>
      <w:divBdr>
        <w:top w:val="none" w:sz="0" w:space="0" w:color="auto"/>
        <w:left w:val="none" w:sz="0" w:space="0" w:color="auto"/>
        <w:bottom w:val="none" w:sz="0" w:space="0" w:color="auto"/>
        <w:right w:val="none" w:sz="0" w:space="0" w:color="auto"/>
      </w:divBdr>
    </w:div>
    <w:div w:id="146748218">
      <w:bodyDiv w:val="1"/>
      <w:marLeft w:val="0"/>
      <w:marRight w:val="0"/>
      <w:marTop w:val="0"/>
      <w:marBottom w:val="0"/>
      <w:divBdr>
        <w:top w:val="none" w:sz="0" w:space="0" w:color="auto"/>
        <w:left w:val="none" w:sz="0" w:space="0" w:color="auto"/>
        <w:bottom w:val="none" w:sz="0" w:space="0" w:color="auto"/>
        <w:right w:val="none" w:sz="0" w:space="0" w:color="auto"/>
      </w:divBdr>
    </w:div>
    <w:div w:id="146896062">
      <w:bodyDiv w:val="1"/>
      <w:marLeft w:val="0"/>
      <w:marRight w:val="0"/>
      <w:marTop w:val="0"/>
      <w:marBottom w:val="0"/>
      <w:divBdr>
        <w:top w:val="none" w:sz="0" w:space="0" w:color="auto"/>
        <w:left w:val="none" w:sz="0" w:space="0" w:color="auto"/>
        <w:bottom w:val="none" w:sz="0" w:space="0" w:color="auto"/>
        <w:right w:val="none" w:sz="0" w:space="0" w:color="auto"/>
      </w:divBdr>
    </w:div>
    <w:div w:id="163739928">
      <w:bodyDiv w:val="1"/>
      <w:marLeft w:val="0"/>
      <w:marRight w:val="0"/>
      <w:marTop w:val="0"/>
      <w:marBottom w:val="0"/>
      <w:divBdr>
        <w:top w:val="none" w:sz="0" w:space="0" w:color="auto"/>
        <w:left w:val="none" w:sz="0" w:space="0" w:color="auto"/>
        <w:bottom w:val="none" w:sz="0" w:space="0" w:color="auto"/>
        <w:right w:val="none" w:sz="0" w:space="0" w:color="auto"/>
      </w:divBdr>
    </w:div>
    <w:div w:id="164903720">
      <w:bodyDiv w:val="1"/>
      <w:marLeft w:val="0"/>
      <w:marRight w:val="0"/>
      <w:marTop w:val="0"/>
      <w:marBottom w:val="0"/>
      <w:divBdr>
        <w:top w:val="none" w:sz="0" w:space="0" w:color="auto"/>
        <w:left w:val="none" w:sz="0" w:space="0" w:color="auto"/>
        <w:bottom w:val="none" w:sz="0" w:space="0" w:color="auto"/>
        <w:right w:val="none" w:sz="0" w:space="0" w:color="auto"/>
      </w:divBdr>
    </w:div>
    <w:div w:id="170221116">
      <w:bodyDiv w:val="1"/>
      <w:marLeft w:val="0"/>
      <w:marRight w:val="0"/>
      <w:marTop w:val="0"/>
      <w:marBottom w:val="0"/>
      <w:divBdr>
        <w:top w:val="none" w:sz="0" w:space="0" w:color="auto"/>
        <w:left w:val="none" w:sz="0" w:space="0" w:color="auto"/>
        <w:bottom w:val="none" w:sz="0" w:space="0" w:color="auto"/>
        <w:right w:val="none" w:sz="0" w:space="0" w:color="auto"/>
      </w:divBdr>
    </w:div>
    <w:div w:id="172768942">
      <w:bodyDiv w:val="1"/>
      <w:marLeft w:val="0"/>
      <w:marRight w:val="0"/>
      <w:marTop w:val="0"/>
      <w:marBottom w:val="0"/>
      <w:divBdr>
        <w:top w:val="none" w:sz="0" w:space="0" w:color="auto"/>
        <w:left w:val="none" w:sz="0" w:space="0" w:color="auto"/>
        <w:bottom w:val="none" w:sz="0" w:space="0" w:color="auto"/>
        <w:right w:val="none" w:sz="0" w:space="0" w:color="auto"/>
      </w:divBdr>
    </w:div>
    <w:div w:id="188641532">
      <w:bodyDiv w:val="1"/>
      <w:marLeft w:val="0"/>
      <w:marRight w:val="0"/>
      <w:marTop w:val="0"/>
      <w:marBottom w:val="0"/>
      <w:divBdr>
        <w:top w:val="none" w:sz="0" w:space="0" w:color="auto"/>
        <w:left w:val="none" w:sz="0" w:space="0" w:color="auto"/>
        <w:bottom w:val="none" w:sz="0" w:space="0" w:color="auto"/>
        <w:right w:val="none" w:sz="0" w:space="0" w:color="auto"/>
      </w:divBdr>
    </w:div>
    <w:div w:id="199171057">
      <w:bodyDiv w:val="1"/>
      <w:marLeft w:val="0"/>
      <w:marRight w:val="0"/>
      <w:marTop w:val="0"/>
      <w:marBottom w:val="0"/>
      <w:divBdr>
        <w:top w:val="none" w:sz="0" w:space="0" w:color="auto"/>
        <w:left w:val="none" w:sz="0" w:space="0" w:color="auto"/>
        <w:bottom w:val="none" w:sz="0" w:space="0" w:color="auto"/>
        <w:right w:val="none" w:sz="0" w:space="0" w:color="auto"/>
      </w:divBdr>
    </w:div>
    <w:div w:id="200173463">
      <w:bodyDiv w:val="1"/>
      <w:marLeft w:val="0"/>
      <w:marRight w:val="0"/>
      <w:marTop w:val="0"/>
      <w:marBottom w:val="0"/>
      <w:divBdr>
        <w:top w:val="none" w:sz="0" w:space="0" w:color="auto"/>
        <w:left w:val="none" w:sz="0" w:space="0" w:color="auto"/>
        <w:bottom w:val="none" w:sz="0" w:space="0" w:color="auto"/>
        <w:right w:val="none" w:sz="0" w:space="0" w:color="auto"/>
      </w:divBdr>
    </w:div>
    <w:div w:id="221719674">
      <w:bodyDiv w:val="1"/>
      <w:marLeft w:val="0"/>
      <w:marRight w:val="0"/>
      <w:marTop w:val="0"/>
      <w:marBottom w:val="0"/>
      <w:divBdr>
        <w:top w:val="none" w:sz="0" w:space="0" w:color="auto"/>
        <w:left w:val="none" w:sz="0" w:space="0" w:color="auto"/>
        <w:bottom w:val="none" w:sz="0" w:space="0" w:color="auto"/>
        <w:right w:val="none" w:sz="0" w:space="0" w:color="auto"/>
      </w:divBdr>
    </w:div>
    <w:div w:id="247469966">
      <w:bodyDiv w:val="1"/>
      <w:marLeft w:val="0"/>
      <w:marRight w:val="0"/>
      <w:marTop w:val="0"/>
      <w:marBottom w:val="0"/>
      <w:divBdr>
        <w:top w:val="none" w:sz="0" w:space="0" w:color="auto"/>
        <w:left w:val="none" w:sz="0" w:space="0" w:color="auto"/>
        <w:bottom w:val="none" w:sz="0" w:space="0" w:color="auto"/>
        <w:right w:val="none" w:sz="0" w:space="0" w:color="auto"/>
      </w:divBdr>
    </w:div>
    <w:div w:id="250898558">
      <w:bodyDiv w:val="1"/>
      <w:marLeft w:val="0"/>
      <w:marRight w:val="0"/>
      <w:marTop w:val="0"/>
      <w:marBottom w:val="0"/>
      <w:divBdr>
        <w:top w:val="none" w:sz="0" w:space="0" w:color="auto"/>
        <w:left w:val="none" w:sz="0" w:space="0" w:color="auto"/>
        <w:bottom w:val="none" w:sz="0" w:space="0" w:color="auto"/>
        <w:right w:val="none" w:sz="0" w:space="0" w:color="auto"/>
      </w:divBdr>
    </w:div>
    <w:div w:id="258410247">
      <w:bodyDiv w:val="1"/>
      <w:marLeft w:val="0"/>
      <w:marRight w:val="0"/>
      <w:marTop w:val="0"/>
      <w:marBottom w:val="0"/>
      <w:divBdr>
        <w:top w:val="none" w:sz="0" w:space="0" w:color="auto"/>
        <w:left w:val="none" w:sz="0" w:space="0" w:color="auto"/>
        <w:bottom w:val="none" w:sz="0" w:space="0" w:color="auto"/>
        <w:right w:val="none" w:sz="0" w:space="0" w:color="auto"/>
      </w:divBdr>
    </w:div>
    <w:div w:id="284313458">
      <w:bodyDiv w:val="1"/>
      <w:marLeft w:val="0"/>
      <w:marRight w:val="0"/>
      <w:marTop w:val="0"/>
      <w:marBottom w:val="0"/>
      <w:divBdr>
        <w:top w:val="none" w:sz="0" w:space="0" w:color="auto"/>
        <w:left w:val="none" w:sz="0" w:space="0" w:color="auto"/>
        <w:bottom w:val="none" w:sz="0" w:space="0" w:color="auto"/>
        <w:right w:val="none" w:sz="0" w:space="0" w:color="auto"/>
      </w:divBdr>
    </w:div>
    <w:div w:id="299001109">
      <w:bodyDiv w:val="1"/>
      <w:marLeft w:val="0"/>
      <w:marRight w:val="0"/>
      <w:marTop w:val="0"/>
      <w:marBottom w:val="0"/>
      <w:divBdr>
        <w:top w:val="none" w:sz="0" w:space="0" w:color="auto"/>
        <w:left w:val="none" w:sz="0" w:space="0" w:color="auto"/>
        <w:bottom w:val="none" w:sz="0" w:space="0" w:color="auto"/>
        <w:right w:val="none" w:sz="0" w:space="0" w:color="auto"/>
      </w:divBdr>
    </w:div>
    <w:div w:id="310670207">
      <w:bodyDiv w:val="1"/>
      <w:marLeft w:val="0"/>
      <w:marRight w:val="0"/>
      <w:marTop w:val="0"/>
      <w:marBottom w:val="0"/>
      <w:divBdr>
        <w:top w:val="none" w:sz="0" w:space="0" w:color="auto"/>
        <w:left w:val="none" w:sz="0" w:space="0" w:color="auto"/>
        <w:bottom w:val="none" w:sz="0" w:space="0" w:color="auto"/>
        <w:right w:val="none" w:sz="0" w:space="0" w:color="auto"/>
      </w:divBdr>
    </w:div>
    <w:div w:id="312296490">
      <w:bodyDiv w:val="1"/>
      <w:marLeft w:val="0"/>
      <w:marRight w:val="0"/>
      <w:marTop w:val="0"/>
      <w:marBottom w:val="0"/>
      <w:divBdr>
        <w:top w:val="none" w:sz="0" w:space="0" w:color="auto"/>
        <w:left w:val="none" w:sz="0" w:space="0" w:color="auto"/>
        <w:bottom w:val="none" w:sz="0" w:space="0" w:color="auto"/>
        <w:right w:val="none" w:sz="0" w:space="0" w:color="auto"/>
      </w:divBdr>
      <w:divsChild>
        <w:div w:id="2097826635">
          <w:marLeft w:val="0"/>
          <w:marRight w:val="0"/>
          <w:marTop w:val="0"/>
          <w:marBottom w:val="0"/>
          <w:divBdr>
            <w:top w:val="none" w:sz="0" w:space="0" w:color="auto"/>
            <w:left w:val="none" w:sz="0" w:space="0" w:color="auto"/>
            <w:bottom w:val="none" w:sz="0" w:space="0" w:color="auto"/>
            <w:right w:val="none" w:sz="0" w:space="0" w:color="auto"/>
          </w:divBdr>
          <w:divsChild>
            <w:div w:id="74961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2945">
      <w:bodyDiv w:val="1"/>
      <w:marLeft w:val="0"/>
      <w:marRight w:val="0"/>
      <w:marTop w:val="0"/>
      <w:marBottom w:val="0"/>
      <w:divBdr>
        <w:top w:val="none" w:sz="0" w:space="0" w:color="auto"/>
        <w:left w:val="none" w:sz="0" w:space="0" w:color="auto"/>
        <w:bottom w:val="none" w:sz="0" w:space="0" w:color="auto"/>
        <w:right w:val="none" w:sz="0" w:space="0" w:color="auto"/>
      </w:divBdr>
    </w:div>
    <w:div w:id="349599735">
      <w:bodyDiv w:val="1"/>
      <w:marLeft w:val="0"/>
      <w:marRight w:val="0"/>
      <w:marTop w:val="0"/>
      <w:marBottom w:val="0"/>
      <w:divBdr>
        <w:top w:val="none" w:sz="0" w:space="0" w:color="auto"/>
        <w:left w:val="none" w:sz="0" w:space="0" w:color="auto"/>
        <w:bottom w:val="none" w:sz="0" w:space="0" w:color="auto"/>
        <w:right w:val="none" w:sz="0" w:space="0" w:color="auto"/>
      </w:divBdr>
    </w:div>
    <w:div w:id="353962113">
      <w:bodyDiv w:val="1"/>
      <w:marLeft w:val="0"/>
      <w:marRight w:val="0"/>
      <w:marTop w:val="0"/>
      <w:marBottom w:val="0"/>
      <w:divBdr>
        <w:top w:val="none" w:sz="0" w:space="0" w:color="auto"/>
        <w:left w:val="none" w:sz="0" w:space="0" w:color="auto"/>
        <w:bottom w:val="none" w:sz="0" w:space="0" w:color="auto"/>
        <w:right w:val="none" w:sz="0" w:space="0" w:color="auto"/>
      </w:divBdr>
    </w:div>
    <w:div w:id="356080476">
      <w:bodyDiv w:val="1"/>
      <w:marLeft w:val="0"/>
      <w:marRight w:val="0"/>
      <w:marTop w:val="0"/>
      <w:marBottom w:val="0"/>
      <w:divBdr>
        <w:top w:val="none" w:sz="0" w:space="0" w:color="auto"/>
        <w:left w:val="none" w:sz="0" w:space="0" w:color="auto"/>
        <w:bottom w:val="none" w:sz="0" w:space="0" w:color="auto"/>
        <w:right w:val="none" w:sz="0" w:space="0" w:color="auto"/>
      </w:divBdr>
    </w:div>
    <w:div w:id="362899770">
      <w:bodyDiv w:val="1"/>
      <w:marLeft w:val="0"/>
      <w:marRight w:val="0"/>
      <w:marTop w:val="0"/>
      <w:marBottom w:val="0"/>
      <w:divBdr>
        <w:top w:val="none" w:sz="0" w:space="0" w:color="auto"/>
        <w:left w:val="none" w:sz="0" w:space="0" w:color="auto"/>
        <w:bottom w:val="none" w:sz="0" w:space="0" w:color="auto"/>
        <w:right w:val="none" w:sz="0" w:space="0" w:color="auto"/>
      </w:divBdr>
    </w:div>
    <w:div w:id="379280300">
      <w:bodyDiv w:val="1"/>
      <w:marLeft w:val="0"/>
      <w:marRight w:val="0"/>
      <w:marTop w:val="0"/>
      <w:marBottom w:val="0"/>
      <w:divBdr>
        <w:top w:val="none" w:sz="0" w:space="0" w:color="auto"/>
        <w:left w:val="none" w:sz="0" w:space="0" w:color="auto"/>
        <w:bottom w:val="none" w:sz="0" w:space="0" w:color="auto"/>
        <w:right w:val="none" w:sz="0" w:space="0" w:color="auto"/>
      </w:divBdr>
    </w:div>
    <w:div w:id="397092810">
      <w:bodyDiv w:val="1"/>
      <w:marLeft w:val="0"/>
      <w:marRight w:val="0"/>
      <w:marTop w:val="0"/>
      <w:marBottom w:val="0"/>
      <w:divBdr>
        <w:top w:val="none" w:sz="0" w:space="0" w:color="auto"/>
        <w:left w:val="none" w:sz="0" w:space="0" w:color="auto"/>
        <w:bottom w:val="none" w:sz="0" w:space="0" w:color="auto"/>
        <w:right w:val="none" w:sz="0" w:space="0" w:color="auto"/>
      </w:divBdr>
    </w:div>
    <w:div w:id="398405684">
      <w:bodyDiv w:val="1"/>
      <w:marLeft w:val="0"/>
      <w:marRight w:val="0"/>
      <w:marTop w:val="0"/>
      <w:marBottom w:val="0"/>
      <w:divBdr>
        <w:top w:val="none" w:sz="0" w:space="0" w:color="auto"/>
        <w:left w:val="none" w:sz="0" w:space="0" w:color="auto"/>
        <w:bottom w:val="none" w:sz="0" w:space="0" w:color="auto"/>
        <w:right w:val="none" w:sz="0" w:space="0" w:color="auto"/>
      </w:divBdr>
    </w:div>
    <w:div w:id="399794475">
      <w:bodyDiv w:val="1"/>
      <w:marLeft w:val="0"/>
      <w:marRight w:val="0"/>
      <w:marTop w:val="0"/>
      <w:marBottom w:val="0"/>
      <w:divBdr>
        <w:top w:val="none" w:sz="0" w:space="0" w:color="auto"/>
        <w:left w:val="none" w:sz="0" w:space="0" w:color="auto"/>
        <w:bottom w:val="none" w:sz="0" w:space="0" w:color="auto"/>
        <w:right w:val="none" w:sz="0" w:space="0" w:color="auto"/>
      </w:divBdr>
    </w:div>
    <w:div w:id="403725133">
      <w:bodyDiv w:val="1"/>
      <w:marLeft w:val="0"/>
      <w:marRight w:val="0"/>
      <w:marTop w:val="0"/>
      <w:marBottom w:val="0"/>
      <w:divBdr>
        <w:top w:val="none" w:sz="0" w:space="0" w:color="auto"/>
        <w:left w:val="none" w:sz="0" w:space="0" w:color="auto"/>
        <w:bottom w:val="none" w:sz="0" w:space="0" w:color="auto"/>
        <w:right w:val="none" w:sz="0" w:space="0" w:color="auto"/>
      </w:divBdr>
    </w:div>
    <w:div w:id="405228606">
      <w:bodyDiv w:val="1"/>
      <w:marLeft w:val="0"/>
      <w:marRight w:val="0"/>
      <w:marTop w:val="0"/>
      <w:marBottom w:val="0"/>
      <w:divBdr>
        <w:top w:val="none" w:sz="0" w:space="0" w:color="auto"/>
        <w:left w:val="none" w:sz="0" w:space="0" w:color="auto"/>
        <w:bottom w:val="none" w:sz="0" w:space="0" w:color="auto"/>
        <w:right w:val="none" w:sz="0" w:space="0" w:color="auto"/>
      </w:divBdr>
      <w:divsChild>
        <w:div w:id="164055865">
          <w:marLeft w:val="120"/>
          <w:marRight w:val="0"/>
          <w:marTop w:val="0"/>
          <w:marBottom w:val="0"/>
          <w:divBdr>
            <w:top w:val="none" w:sz="0" w:space="0" w:color="auto"/>
            <w:left w:val="none" w:sz="0" w:space="0" w:color="auto"/>
            <w:bottom w:val="none" w:sz="0" w:space="0" w:color="auto"/>
            <w:right w:val="none" w:sz="0" w:space="0" w:color="auto"/>
          </w:divBdr>
        </w:div>
        <w:div w:id="1751197982">
          <w:marLeft w:val="120"/>
          <w:marRight w:val="0"/>
          <w:marTop w:val="0"/>
          <w:marBottom w:val="0"/>
          <w:divBdr>
            <w:top w:val="none" w:sz="0" w:space="0" w:color="auto"/>
            <w:left w:val="none" w:sz="0" w:space="0" w:color="auto"/>
            <w:bottom w:val="none" w:sz="0" w:space="0" w:color="auto"/>
            <w:right w:val="none" w:sz="0" w:space="0" w:color="auto"/>
          </w:divBdr>
        </w:div>
        <w:div w:id="1810317087">
          <w:marLeft w:val="120"/>
          <w:marRight w:val="0"/>
          <w:marTop w:val="0"/>
          <w:marBottom w:val="0"/>
          <w:divBdr>
            <w:top w:val="none" w:sz="0" w:space="0" w:color="auto"/>
            <w:left w:val="none" w:sz="0" w:space="0" w:color="auto"/>
            <w:bottom w:val="none" w:sz="0" w:space="0" w:color="auto"/>
            <w:right w:val="none" w:sz="0" w:space="0" w:color="auto"/>
          </w:divBdr>
        </w:div>
        <w:div w:id="707921772">
          <w:marLeft w:val="120"/>
          <w:marRight w:val="0"/>
          <w:marTop w:val="0"/>
          <w:marBottom w:val="0"/>
          <w:divBdr>
            <w:top w:val="none" w:sz="0" w:space="0" w:color="auto"/>
            <w:left w:val="none" w:sz="0" w:space="0" w:color="auto"/>
            <w:bottom w:val="none" w:sz="0" w:space="0" w:color="auto"/>
            <w:right w:val="none" w:sz="0" w:space="0" w:color="auto"/>
          </w:divBdr>
        </w:div>
        <w:div w:id="1057706020">
          <w:marLeft w:val="120"/>
          <w:marRight w:val="0"/>
          <w:marTop w:val="0"/>
          <w:marBottom w:val="0"/>
          <w:divBdr>
            <w:top w:val="none" w:sz="0" w:space="0" w:color="auto"/>
            <w:left w:val="none" w:sz="0" w:space="0" w:color="auto"/>
            <w:bottom w:val="none" w:sz="0" w:space="0" w:color="auto"/>
            <w:right w:val="none" w:sz="0" w:space="0" w:color="auto"/>
          </w:divBdr>
        </w:div>
        <w:div w:id="396976382">
          <w:marLeft w:val="120"/>
          <w:marRight w:val="0"/>
          <w:marTop w:val="0"/>
          <w:marBottom w:val="0"/>
          <w:divBdr>
            <w:top w:val="none" w:sz="0" w:space="0" w:color="auto"/>
            <w:left w:val="none" w:sz="0" w:space="0" w:color="auto"/>
            <w:bottom w:val="none" w:sz="0" w:space="0" w:color="auto"/>
            <w:right w:val="none" w:sz="0" w:space="0" w:color="auto"/>
          </w:divBdr>
        </w:div>
      </w:divsChild>
    </w:div>
    <w:div w:id="433553140">
      <w:bodyDiv w:val="1"/>
      <w:marLeft w:val="0"/>
      <w:marRight w:val="0"/>
      <w:marTop w:val="0"/>
      <w:marBottom w:val="0"/>
      <w:divBdr>
        <w:top w:val="none" w:sz="0" w:space="0" w:color="auto"/>
        <w:left w:val="none" w:sz="0" w:space="0" w:color="auto"/>
        <w:bottom w:val="none" w:sz="0" w:space="0" w:color="auto"/>
        <w:right w:val="none" w:sz="0" w:space="0" w:color="auto"/>
      </w:divBdr>
    </w:div>
    <w:div w:id="435444912">
      <w:bodyDiv w:val="1"/>
      <w:marLeft w:val="0"/>
      <w:marRight w:val="0"/>
      <w:marTop w:val="0"/>
      <w:marBottom w:val="0"/>
      <w:divBdr>
        <w:top w:val="none" w:sz="0" w:space="0" w:color="auto"/>
        <w:left w:val="none" w:sz="0" w:space="0" w:color="auto"/>
        <w:bottom w:val="none" w:sz="0" w:space="0" w:color="auto"/>
        <w:right w:val="none" w:sz="0" w:space="0" w:color="auto"/>
      </w:divBdr>
    </w:div>
    <w:div w:id="436026023">
      <w:bodyDiv w:val="1"/>
      <w:marLeft w:val="0"/>
      <w:marRight w:val="0"/>
      <w:marTop w:val="0"/>
      <w:marBottom w:val="0"/>
      <w:divBdr>
        <w:top w:val="none" w:sz="0" w:space="0" w:color="auto"/>
        <w:left w:val="none" w:sz="0" w:space="0" w:color="auto"/>
        <w:bottom w:val="none" w:sz="0" w:space="0" w:color="auto"/>
        <w:right w:val="none" w:sz="0" w:space="0" w:color="auto"/>
      </w:divBdr>
    </w:div>
    <w:div w:id="437335376">
      <w:bodyDiv w:val="1"/>
      <w:marLeft w:val="0"/>
      <w:marRight w:val="0"/>
      <w:marTop w:val="0"/>
      <w:marBottom w:val="0"/>
      <w:divBdr>
        <w:top w:val="none" w:sz="0" w:space="0" w:color="auto"/>
        <w:left w:val="none" w:sz="0" w:space="0" w:color="auto"/>
        <w:bottom w:val="none" w:sz="0" w:space="0" w:color="auto"/>
        <w:right w:val="none" w:sz="0" w:space="0" w:color="auto"/>
      </w:divBdr>
    </w:div>
    <w:div w:id="438649844">
      <w:bodyDiv w:val="1"/>
      <w:marLeft w:val="0"/>
      <w:marRight w:val="0"/>
      <w:marTop w:val="0"/>
      <w:marBottom w:val="0"/>
      <w:divBdr>
        <w:top w:val="none" w:sz="0" w:space="0" w:color="auto"/>
        <w:left w:val="none" w:sz="0" w:space="0" w:color="auto"/>
        <w:bottom w:val="none" w:sz="0" w:space="0" w:color="auto"/>
        <w:right w:val="none" w:sz="0" w:space="0" w:color="auto"/>
      </w:divBdr>
    </w:div>
    <w:div w:id="442725057">
      <w:bodyDiv w:val="1"/>
      <w:marLeft w:val="0"/>
      <w:marRight w:val="0"/>
      <w:marTop w:val="0"/>
      <w:marBottom w:val="0"/>
      <w:divBdr>
        <w:top w:val="none" w:sz="0" w:space="0" w:color="auto"/>
        <w:left w:val="none" w:sz="0" w:space="0" w:color="auto"/>
        <w:bottom w:val="none" w:sz="0" w:space="0" w:color="auto"/>
        <w:right w:val="none" w:sz="0" w:space="0" w:color="auto"/>
      </w:divBdr>
    </w:div>
    <w:div w:id="451367765">
      <w:bodyDiv w:val="1"/>
      <w:marLeft w:val="0"/>
      <w:marRight w:val="0"/>
      <w:marTop w:val="0"/>
      <w:marBottom w:val="0"/>
      <w:divBdr>
        <w:top w:val="none" w:sz="0" w:space="0" w:color="auto"/>
        <w:left w:val="none" w:sz="0" w:space="0" w:color="auto"/>
        <w:bottom w:val="none" w:sz="0" w:space="0" w:color="auto"/>
        <w:right w:val="none" w:sz="0" w:space="0" w:color="auto"/>
      </w:divBdr>
    </w:div>
    <w:div w:id="461386503">
      <w:bodyDiv w:val="1"/>
      <w:marLeft w:val="0"/>
      <w:marRight w:val="0"/>
      <w:marTop w:val="0"/>
      <w:marBottom w:val="0"/>
      <w:divBdr>
        <w:top w:val="none" w:sz="0" w:space="0" w:color="auto"/>
        <w:left w:val="none" w:sz="0" w:space="0" w:color="auto"/>
        <w:bottom w:val="none" w:sz="0" w:space="0" w:color="auto"/>
        <w:right w:val="none" w:sz="0" w:space="0" w:color="auto"/>
      </w:divBdr>
    </w:div>
    <w:div w:id="466971552">
      <w:bodyDiv w:val="1"/>
      <w:marLeft w:val="0"/>
      <w:marRight w:val="0"/>
      <w:marTop w:val="0"/>
      <w:marBottom w:val="0"/>
      <w:divBdr>
        <w:top w:val="none" w:sz="0" w:space="0" w:color="auto"/>
        <w:left w:val="none" w:sz="0" w:space="0" w:color="auto"/>
        <w:bottom w:val="none" w:sz="0" w:space="0" w:color="auto"/>
        <w:right w:val="none" w:sz="0" w:space="0" w:color="auto"/>
      </w:divBdr>
    </w:div>
    <w:div w:id="495460688">
      <w:bodyDiv w:val="1"/>
      <w:marLeft w:val="0"/>
      <w:marRight w:val="0"/>
      <w:marTop w:val="0"/>
      <w:marBottom w:val="0"/>
      <w:divBdr>
        <w:top w:val="none" w:sz="0" w:space="0" w:color="auto"/>
        <w:left w:val="none" w:sz="0" w:space="0" w:color="auto"/>
        <w:bottom w:val="none" w:sz="0" w:space="0" w:color="auto"/>
        <w:right w:val="none" w:sz="0" w:space="0" w:color="auto"/>
      </w:divBdr>
    </w:div>
    <w:div w:id="507449307">
      <w:bodyDiv w:val="1"/>
      <w:marLeft w:val="0"/>
      <w:marRight w:val="0"/>
      <w:marTop w:val="0"/>
      <w:marBottom w:val="0"/>
      <w:divBdr>
        <w:top w:val="none" w:sz="0" w:space="0" w:color="auto"/>
        <w:left w:val="none" w:sz="0" w:space="0" w:color="auto"/>
        <w:bottom w:val="none" w:sz="0" w:space="0" w:color="auto"/>
        <w:right w:val="none" w:sz="0" w:space="0" w:color="auto"/>
      </w:divBdr>
    </w:div>
    <w:div w:id="510990946">
      <w:bodyDiv w:val="1"/>
      <w:marLeft w:val="0"/>
      <w:marRight w:val="0"/>
      <w:marTop w:val="0"/>
      <w:marBottom w:val="0"/>
      <w:divBdr>
        <w:top w:val="none" w:sz="0" w:space="0" w:color="auto"/>
        <w:left w:val="none" w:sz="0" w:space="0" w:color="auto"/>
        <w:bottom w:val="none" w:sz="0" w:space="0" w:color="auto"/>
        <w:right w:val="none" w:sz="0" w:space="0" w:color="auto"/>
      </w:divBdr>
    </w:div>
    <w:div w:id="519468035">
      <w:bodyDiv w:val="1"/>
      <w:marLeft w:val="0"/>
      <w:marRight w:val="0"/>
      <w:marTop w:val="0"/>
      <w:marBottom w:val="0"/>
      <w:divBdr>
        <w:top w:val="none" w:sz="0" w:space="0" w:color="auto"/>
        <w:left w:val="none" w:sz="0" w:space="0" w:color="auto"/>
        <w:bottom w:val="none" w:sz="0" w:space="0" w:color="auto"/>
        <w:right w:val="none" w:sz="0" w:space="0" w:color="auto"/>
      </w:divBdr>
    </w:div>
    <w:div w:id="526408974">
      <w:bodyDiv w:val="1"/>
      <w:marLeft w:val="0"/>
      <w:marRight w:val="0"/>
      <w:marTop w:val="0"/>
      <w:marBottom w:val="0"/>
      <w:divBdr>
        <w:top w:val="none" w:sz="0" w:space="0" w:color="auto"/>
        <w:left w:val="none" w:sz="0" w:space="0" w:color="auto"/>
        <w:bottom w:val="none" w:sz="0" w:space="0" w:color="auto"/>
        <w:right w:val="none" w:sz="0" w:space="0" w:color="auto"/>
      </w:divBdr>
    </w:div>
    <w:div w:id="540827291">
      <w:bodyDiv w:val="1"/>
      <w:marLeft w:val="0"/>
      <w:marRight w:val="0"/>
      <w:marTop w:val="0"/>
      <w:marBottom w:val="0"/>
      <w:divBdr>
        <w:top w:val="none" w:sz="0" w:space="0" w:color="auto"/>
        <w:left w:val="none" w:sz="0" w:space="0" w:color="auto"/>
        <w:bottom w:val="none" w:sz="0" w:space="0" w:color="auto"/>
        <w:right w:val="none" w:sz="0" w:space="0" w:color="auto"/>
      </w:divBdr>
    </w:div>
    <w:div w:id="549269509">
      <w:bodyDiv w:val="1"/>
      <w:marLeft w:val="0"/>
      <w:marRight w:val="0"/>
      <w:marTop w:val="0"/>
      <w:marBottom w:val="0"/>
      <w:divBdr>
        <w:top w:val="none" w:sz="0" w:space="0" w:color="auto"/>
        <w:left w:val="none" w:sz="0" w:space="0" w:color="auto"/>
        <w:bottom w:val="none" w:sz="0" w:space="0" w:color="auto"/>
        <w:right w:val="none" w:sz="0" w:space="0" w:color="auto"/>
      </w:divBdr>
    </w:div>
    <w:div w:id="579678965">
      <w:bodyDiv w:val="1"/>
      <w:marLeft w:val="0"/>
      <w:marRight w:val="0"/>
      <w:marTop w:val="0"/>
      <w:marBottom w:val="0"/>
      <w:divBdr>
        <w:top w:val="none" w:sz="0" w:space="0" w:color="auto"/>
        <w:left w:val="none" w:sz="0" w:space="0" w:color="auto"/>
        <w:bottom w:val="none" w:sz="0" w:space="0" w:color="auto"/>
        <w:right w:val="none" w:sz="0" w:space="0" w:color="auto"/>
      </w:divBdr>
    </w:div>
    <w:div w:id="581912827">
      <w:bodyDiv w:val="1"/>
      <w:marLeft w:val="0"/>
      <w:marRight w:val="0"/>
      <w:marTop w:val="0"/>
      <w:marBottom w:val="0"/>
      <w:divBdr>
        <w:top w:val="none" w:sz="0" w:space="0" w:color="auto"/>
        <w:left w:val="none" w:sz="0" w:space="0" w:color="auto"/>
        <w:bottom w:val="none" w:sz="0" w:space="0" w:color="auto"/>
        <w:right w:val="none" w:sz="0" w:space="0" w:color="auto"/>
      </w:divBdr>
    </w:div>
    <w:div w:id="602348356">
      <w:bodyDiv w:val="1"/>
      <w:marLeft w:val="0"/>
      <w:marRight w:val="0"/>
      <w:marTop w:val="0"/>
      <w:marBottom w:val="0"/>
      <w:divBdr>
        <w:top w:val="none" w:sz="0" w:space="0" w:color="auto"/>
        <w:left w:val="none" w:sz="0" w:space="0" w:color="auto"/>
        <w:bottom w:val="none" w:sz="0" w:space="0" w:color="auto"/>
        <w:right w:val="none" w:sz="0" w:space="0" w:color="auto"/>
      </w:divBdr>
    </w:div>
    <w:div w:id="607857712">
      <w:bodyDiv w:val="1"/>
      <w:marLeft w:val="0"/>
      <w:marRight w:val="0"/>
      <w:marTop w:val="0"/>
      <w:marBottom w:val="0"/>
      <w:divBdr>
        <w:top w:val="none" w:sz="0" w:space="0" w:color="auto"/>
        <w:left w:val="none" w:sz="0" w:space="0" w:color="auto"/>
        <w:bottom w:val="none" w:sz="0" w:space="0" w:color="auto"/>
        <w:right w:val="none" w:sz="0" w:space="0" w:color="auto"/>
      </w:divBdr>
    </w:div>
    <w:div w:id="616177175">
      <w:bodyDiv w:val="1"/>
      <w:marLeft w:val="0"/>
      <w:marRight w:val="0"/>
      <w:marTop w:val="0"/>
      <w:marBottom w:val="0"/>
      <w:divBdr>
        <w:top w:val="none" w:sz="0" w:space="0" w:color="auto"/>
        <w:left w:val="none" w:sz="0" w:space="0" w:color="auto"/>
        <w:bottom w:val="none" w:sz="0" w:space="0" w:color="auto"/>
        <w:right w:val="none" w:sz="0" w:space="0" w:color="auto"/>
      </w:divBdr>
    </w:div>
    <w:div w:id="622422646">
      <w:bodyDiv w:val="1"/>
      <w:marLeft w:val="0"/>
      <w:marRight w:val="0"/>
      <w:marTop w:val="0"/>
      <w:marBottom w:val="0"/>
      <w:divBdr>
        <w:top w:val="none" w:sz="0" w:space="0" w:color="auto"/>
        <w:left w:val="none" w:sz="0" w:space="0" w:color="auto"/>
        <w:bottom w:val="none" w:sz="0" w:space="0" w:color="auto"/>
        <w:right w:val="none" w:sz="0" w:space="0" w:color="auto"/>
      </w:divBdr>
    </w:div>
    <w:div w:id="679043504">
      <w:bodyDiv w:val="1"/>
      <w:marLeft w:val="0"/>
      <w:marRight w:val="0"/>
      <w:marTop w:val="0"/>
      <w:marBottom w:val="0"/>
      <w:divBdr>
        <w:top w:val="none" w:sz="0" w:space="0" w:color="auto"/>
        <w:left w:val="none" w:sz="0" w:space="0" w:color="auto"/>
        <w:bottom w:val="none" w:sz="0" w:space="0" w:color="auto"/>
        <w:right w:val="none" w:sz="0" w:space="0" w:color="auto"/>
      </w:divBdr>
    </w:div>
    <w:div w:id="687563025">
      <w:bodyDiv w:val="1"/>
      <w:marLeft w:val="0"/>
      <w:marRight w:val="0"/>
      <w:marTop w:val="0"/>
      <w:marBottom w:val="0"/>
      <w:divBdr>
        <w:top w:val="none" w:sz="0" w:space="0" w:color="auto"/>
        <w:left w:val="none" w:sz="0" w:space="0" w:color="auto"/>
        <w:bottom w:val="none" w:sz="0" w:space="0" w:color="auto"/>
        <w:right w:val="none" w:sz="0" w:space="0" w:color="auto"/>
      </w:divBdr>
    </w:div>
    <w:div w:id="692611618">
      <w:bodyDiv w:val="1"/>
      <w:marLeft w:val="0"/>
      <w:marRight w:val="0"/>
      <w:marTop w:val="0"/>
      <w:marBottom w:val="0"/>
      <w:divBdr>
        <w:top w:val="none" w:sz="0" w:space="0" w:color="auto"/>
        <w:left w:val="none" w:sz="0" w:space="0" w:color="auto"/>
        <w:bottom w:val="none" w:sz="0" w:space="0" w:color="auto"/>
        <w:right w:val="none" w:sz="0" w:space="0" w:color="auto"/>
      </w:divBdr>
    </w:div>
    <w:div w:id="704645250">
      <w:bodyDiv w:val="1"/>
      <w:marLeft w:val="0"/>
      <w:marRight w:val="0"/>
      <w:marTop w:val="0"/>
      <w:marBottom w:val="0"/>
      <w:divBdr>
        <w:top w:val="none" w:sz="0" w:space="0" w:color="auto"/>
        <w:left w:val="none" w:sz="0" w:space="0" w:color="auto"/>
        <w:bottom w:val="none" w:sz="0" w:space="0" w:color="auto"/>
        <w:right w:val="none" w:sz="0" w:space="0" w:color="auto"/>
      </w:divBdr>
    </w:div>
    <w:div w:id="708065470">
      <w:bodyDiv w:val="1"/>
      <w:marLeft w:val="0"/>
      <w:marRight w:val="0"/>
      <w:marTop w:val="0"/>
      <w:marBottom w:val="0"/>
      <w:divBdr>
        <w:top w:val="none" w:sz="0" w:space="0" w:color="auto"/>
        <w:left w:val="none" w:sz="0" w:space="0" w:color="auto"/>
        <w:bottom w:val="none" w:sz="0" w:space="0" w:color="auto"/>
        <w:right w:val="none" w:sz="0" w:space="0" w:color="auto"/>
      </w:divBdr>
    </w:div>
    <w:div w:id="722675296">
      <w:bodyDiv w:val="1"/>
      <w:marLeft w:val="0"/>
      <w:marRight w:val="0"/>
      <w:marTop w:val="0"/>
      <w:marBottom w:val="0"/>
      <w:divBdr>
        <w:top w:val="none" w:sz="0" w:space="0" w:color="auto"/>
        <w:left w:val="none" w:sz="0" w:space="0" w:color="auto"/>
        <w:bottom w:val="none" w:sz="0" w:space="0" w:color="auto"/>
        <w:right w:val="none" w:sz="0" w:space="0" w:color="auto"/>
      </w:divBdr>
    </w:div>
    <w:div w:id="724641368">
      <w:bodyDiv w:val="1"/>
      <w:marLeft w:val="0"/>
      <w:marRight w:val="0"/>
      <w:marTop w:val="0"/>
      <w:marBottom w:val="0"/>
      <w:divBdr>
        <w:top w:val="none" w:sz="0" w:space="0" w:color="auto"/>
        <w:left w:val="none" w:sz="0" w:space="0" w:color="auto"/>
        <w:bottom w:val="none" w:sz="0" w:space="0" w:color="auto"/>
        <w:right w:val="none" w:sz="0" w:space="0" w:color="auto"/>
      </w:divBdr>
    </w:div>
    <w:div w:id="739786181">
      <w:bodyDiv w:val="1"/>
      <w:marLeft w:val="0"/>
      <w:marRight w:val="0"/>
      <w:marTop w:val="0"/>
      <w:marBottom w:val="0"/>
      <w:divBdr>
        <w:top w:val="none" w:sz="0" w:space="0" w:color="auto"/>
        <w:left w:val="none" w:sz="0" w:space="0" w:color="auto"/>
        <w:bottom w:val="none" w:sz="0" w:space="0" w:color="auto"/>
        <w:right w:val="none" w:sz="0" w:space="0" w:color="auto"/>
      </w:divBdr>
    </w:div>
    <w:div w:id="756486944">
      <w:bodyDiv w:val="1"/>
      <w:marLeft w:val="0"/>
      <w:marRight w:val="0"/>
      <w:marTop w:val="0"/>
      <w:marBottom w:val="0"/>
      <w:divBdr>
        <w:top w:val="none" w:sz="0" w:space="0" w:color="auto"/>
        <w:left w:val="none" w:sz="0" w:space="0" w:color="auto"/>
        <w:bottom w:val="none" w:sz="0" w:space="0" w:color="auto"/>
        <w:right w:val="none" w:sz="0" w:space="0" w:color="auto"/>
      </w:divBdr>
    </w:div>
    <w:div w:id="757557671">
      <w:bodyDiv w:val="1"/>
      <w:marLeft w:val="0"/>
      <w:marRight w:val="0"/>
      <w:marTop w:val="0"/>
      <w:marBottom w:val="0"/>
      <w:divBdr>
        <w:top w:val="none" w:sz="0" w:space="0" w:color="auto"/>
        <w:left w:val="none" w:sz="0" w:space="0" w:color="auto"/>
        <w:bottom w:val="none" w:sz="0" w:space="0" w:color="auto"/>
        <w:right w:val="none" w:sz="0" w:space="0" w:color="auto"/>
      </w:divBdr>
    </w:div>
    <w:div w:id="757754284">
      <w:bodyDiv w:val="1"/>
      <w:marLeft w:val="0"/>
      <w:marRight w:val="0"/>
      <w:marTop w:val="0"/>
      <w:marBottom w:val="0"/>
      <w:divBdr>
        <w:top w:val="none" w:sz="0" w:space="0" w:color="auto"/>
        <w:left w:val="none" w:sz="0" w:space="0" w:color="auto"/>
        <w:bottom w:val="none" w:sz="0" w:space="0" w:color="auto"/>
        <w:right w:val="none" w:sz="0" w:space="0" w:color="auto"/>
      </w:divBdr>
    </w:div>
    <w:div w:id="760293337">
      <w:bodyDiv w:val="1"/>
      <w:marLeft w:val="0"/>
      <w:marRight w:val="0"/>
      <w:marTop w:val="0"/>
      <w:marBottom w:val="0"/>
      <w:divBdr>
        <w:top w:val="none" w:sz="0" w:space="0" w:color="auto"/>
        <w:left w:val="none" w:sz="0" w:space="0" w:color="auto"/>
        <w:bottom w:val="none" w:sz="0" w:space="0" w:color="auto"/>
        <w:right w:val="none" w:sz="0" w:space="0" w:color="auto"/>
      </w:divBdr>
    </w:div>
    <w:div w:id="761294715">
      <w:bodyDiv w:val="1"/>
      <w:marLeft w:val="0"/>
      <w:marRight w:val="0"/>
      <w:marTop w:val="0"/>
      <w:marBottom w:val="0"/>
      <w:divBdr>
        <w:top w:val="none" w:sz="0" w:space="0" w:color="auto"/>
        <w:left w:val="none" w:sz="0" w:space="0" w:color="auto"/>
        <w:bottom w:val="none" w:sz="0" w:space="0" w:color="auto"/>
        <w:right w:val="none" w:sz="0" w:space="0" w:color="auto"/>
      </w:divBdr>
      <w:divsChild>
        <w:div w:id="214701082">
          <w:marLeft w:val="0"/>
          <w:marRight w:val="0"/>
          <w:marTop w:val="0"/>
          <w:marBottom w:val="0"/>
          <w:divBdr>
            <w:top w:val="none" w:sz="0" w:space="0" w:color="auto"/>
            <w:left w:val="none" w:sz="0" w:space="0" w:color="auto"/>
            <w:bottom w:val="none" w:sz="0" w:space="0" w:color="auto"/>
            <w:right w:val="none" w:sz="0" w:space="0" w:color="auto"/>
          </w:divBdr>
          <w:divsChild>
            <w:div w:id="16076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0859">
      <w:bodyDiv w:val="1"/>
      <w:marLeft w:val="0"/>
      <w:marRight w:val="0"/>
      <w:marTop w:val="0"/>
      <w:marBottom w:val="0"/>
      <w:divBdr>
        <w:top w:val="none" w:sz="0" w:space="0" w:color="auto"/>
        <w:left w:val="none" w:sz="0" w:space="0" w:color="auto"/>
        <w:bottom w:val="none" w:sz="0" w:space="0" w:color="auto"/>
        <w:right w:val="none" w:sz="0" w:space="0" w:color="auto"/>
      </w:divBdr>
    </w:div>
    <w:div w:id="779496667">
      <w:bodyDiv w:val="1"/>
      <w:marLeft w:val="0"/>
      <w:marRight w:val="0"/>
      <w:marTop w:val="0"/>
      <w:marBottom w:val="0"/>
      <w:divBdr>
        <w:top w:val="none" w:sz="0" w:space="0" w:color="auto"/>
        <w:left w:val="none" w:sz="0" w:space="0" w:color="auto"/>
        <w:bottom w:val="none" w:sz="0" w:space="0" w:color="auto"/>
        <w:right w:val="none" w:sz="0" w:space="0" w:color="auto"/>
      </w:divBdr>
    </w:div>
    <w:div w:id="787823705">
      <w:bodyDiv w:val="1"/>
      <w:marLeft w:val="0"/>
      <w:marRight w:val="0"/>
      <w:marTop w:val="0"/>
      <w:marBottom w:val="0"/>
      <w:divBdr>
        <w:top w:val="none" w:sz="0" w:space="0" w:color="auto"/>
        <w:left w:val="none" w:sz="0" w:space="0" w:color="auto"/>
        <w:bottom w:val="none" w:sz="0" w:space="0" w:color="auto"/>
        <w:right w:val="none" w:sz="0" w:space="0" w:color="auto"/>
      </w:divBdr>
    </w:div>
    <w:div w:id="793719269">
      <w:bodyDiv w:val="1"/>
      <w:marLeft w:val="0"/>
      <w:marRight w:val="0"/>
      <w:marTop w:val="0"/>
      <w:marBottom w:val="0"/>
      <w:divBdr>
        <w:top w:val="none" w:sz="0" w:space="0" w:color="auto"/>
        <w:left w:val="none" w:sz="0" w:space="0" w:color="auto"/>
        <w:bottom w:val="none" w:sz="0" w:space="0" w:color="auto"/>
        <w:right w:val="none" w:sz="0" w:space="0" w:color="auto"/>
      </w:divBdr>
    </w:div>
    <w:div w:id="796147751">
      <w:bodyDiv w:val="1"/>
      <w:marLeft w:val="0"/>
      <w:marRight w:val="0"/>
      <w:marTop w:val="0"/>
      <w:marBottom w:val="0"/>
      <w:divBdr>
        <w:top w:val="none" w:sz="0" w:space="0" w:color="auto"/>
        <w:left w:val="none" w:sz="0" w:space="0" w:color="auto"/>
        <w:bottom w:val="none" w:sz="0" w:space="0" w:color="auto"/>
        <w:right w:val="none" w:sz="0" w:space="0" w:color="auto"/>
      </w:divBdr>
    </w:div>
    <w:div w:id="797845375">
      <w:bodyDiv w:val="1"/>
      <w:marLeft w:val="0"/>
      <w:marRight w:val="0"/>
      <w:marTop w:val="0"/>
      <w:marBottom w:val="0"/>
      <w:divBdr>
        <w:top w:val="none" w:sz="0" w:space="0" w:color="auto"/>
        <w:left w:val="none" w:sz="0" w:space="0" w:color="auto"/>
        <w:bottom w:val="none" w:sz="0" w:space="0" w:color="auto"/>
        <w:right w:val="none" w:sz="0" w:space="0" w:color="auto"/>
      </w:divBdr>
    </w:div>
    <w:div w:id="804590659">
      <w:bodyDiv w:val="1"/>
      <w:marLeft w:val="0"/>
      <w:marRight w:val="0"/>
      <w:marTop w:val="0"/>
      <w:marBottom w:val="0"/>
      <w:divBdr>
        <w:top w:val="none" w:sz="0" w:space="0" w:color="auto"/>
        <w:left w:val="none" w:sz="0" w:space="0" w:color="auto"/>
        <w:bottom w:val="none" w:sz="0" w:space="0" w:color="auto"/>
        <w:right w:val="none" w:sz="0" w:space="0" w:color="auto"/>
      </w:divBdr>
    </w:div>
    <w:div w:id="811749903">
      <w:bodyDiv w:val="1"/>
      <w:marLeft w:val="0"/>
      <w:marRight w:val="0"/>
      <w:marTop w:val="0"/>
      <w:marBottom w:val="0"/>
      <w:divBdr>
        <w:top w:val="none" w:sz="0" w:space="0" w:color="auto"/>
        <w:left w:val="none" w:sz="0" w:space="0" w:color="auto"/>
        <w:bottom w:val="none" w:sz="0" w:space="0" w:color="auto"/>
        <w:right w:val="none" w:sz="0" w:space="0" w:color="auto"/>
      </w:divBdr>
    </w:div>
    <w:div w:id="813108314">
      <w:bodyDiv w:val="1"/>
      <w:marLeft w:val="0"/>
      <w:marRight w:val="0"/>
      <w:marTop w:val="0"/>
      <w:marBottom w:val="0"/>
      <w:divBdr>
        <w:top w:val="none" w:sz="0" w:space="0" w:color="auto"/>
        <w:left w:val="none" w:sz="0" w:space="0" w:color="auto"/>
        <w:bottom w:val="none" w:sz="0" w:space="0" w:color="auto"/>
        <w:right w:val="none" w:sz="0" w:space="0" w:color="auto"/>
      </w:divBdr>
    </w:div>
    <w:div w:id="813714066">
      <w:bodyDiv w:val="1"/>
      <w:marLeft w:val="0"/>
      <w:marRight w:val="0"/>
      <w:marTop w:val="0"/>
      <w:marBottom w:val="0"/>
      <w:divBdr>
        <w:top w:val="none" w:sz="0" w:space="0" w:color="auto"/>
        <w:left w:val="none" w:sz="0" w:space="0" w:color="auto"/>
        <w:bottom w:val="none" w:sz="0" w:space="0" w:color="auto"/>
        <w:right w:val="none" w:sz="0" w:space="0" w:color="auto"/>
      </w:divBdr>
    </w:div>
    <w:div w:id="821583236">
      <w:bodyDiv w:val="1"/>
      <w:marLeft w:val="0"/>
      <w:marRight w:val="0"/>
      <w:marTop w:val="0"/>
      <w:marBottom w:val="0"/>
      <w:divBdr>
        <w:top w:val="none" w:sz="0" w:space="0" w:color="auto"/>
        <w:left w:val="none" w:sz="0" w:space="0" w:color="auto"/>
        <w:bottom w:val="none" w:sz="0" w:space="0" w:color="auto"/>
        <w:right w:val="none" w:sz="0" w:space="0" w:color="auto"/>
      </w:divBdr>
    </w:div>
    <w:div w:id="838622639">
      <w:bodyDiv w:val="1"/>
      <w:marLeft w:val="0"/>
      <w:marRight w:val="0"/>
      <w:marTop w:val="0"/>
      <w:marBottom w:val="0"/>
      <w:divBdr>
        <w:top w:val="none" w:sz="0" w:space="0" w:color="auto"/>
        <w:left w:val="none" w:sz="0" w:space="0" w:color="auto"/>
        <w:bottom w:val="none" w:sz="0" w:space="0" w:color="auto"/>
        <w:right w:val="none" w:sz="0" w:space="0" w:color="auto"/>
      </w:divBdr>
    </w:div>
    <w:div w:id="849373473">
      <w:bodyDiv w:val="1"/>
      <w:marLeft w:val="0"/>
      <w:marRight w:val="0"/>
      <w:marTop w:val="0"/>
      <w:marBottom w:val="0"/>
      <w:divBdr>
        <w:top w:val="none" w:sz="0" w:space="0" w:color="auto"/>
        <w:left w:val="none" w:sz="0" w:space="0" w:color="auto"/>
        <w:bottom w:val="none" w:sz="0" w:space="0" w:color="auto"/>
        <w:right w:val="none" w:sz="0" w:space="0" w:color="auto"/>
      </w:divBdr>
    </w:div>
    <w:div w:id="856579448">
      <w:bodyDiv w:val="1"/>
      <w:marLeft w:val="0"/>
      <w:marRight w:val="0"/>
      <w:marTop w:val="0"/>
      <w:marBottom w:val="0"/>
      <w:divBdr>
        <w:top w:val="none" w:sz="0" w:space="0" w:color="auto"/>
        <w:left w:val="none" w:sz="0" w:space="0" w:color="auto"/>
        <w:bottom w:val="none" w:sz="0" w:space="0" w:color="auto"/>
        <w:right w:val="none" w:sz="0" w:space="0" w:color="auto"/>
      </w:divBdr>
    </w:div>
    <w:div w:id="889196455">
      <w:bodyDiv w:val="1"/>
      <w:marLeft w:val="0"/>
      <w:marRight w:val="0"/>
      <w:marTop w:val="0"/>
      <w:marBottom w:val="0"/>
      <w:divBdr>
        <w:top w:val="none" w:sz="0" w:space="0" w:color="auto"/>
        <w:left w:val="none" w:sz="0" w:space="0" w:color="auto"/>
        <w:bottom w:val="none" w:sz="0" w:space="0" w:color="auto"/>
        <w:right w:val="none" w:sz="0" w:space="0" w:color="auto"/>
      </w:divBdr>
    </w:div>
    <w:div w:id="901521202">
      <w:bodyDiv w:val="1"/>
      <w:marLeft w:val="0"/>
      <w:marRight w:val="0"/>
      <w:marTop w:val="0"/>
      <w:marBottom w:val="0"/>
      <w:divBdr>
        <w:top w:val="none" w:sz="0" w:space="0" w:color="auto"/>
        <w:left w:val="none" w:sz="0" w:space="0" w:color="auto"/>
        <w:bottom w:val="none" w:sz="0" w:space="0" w:color="auto"/>
        <w:right w:val="none" w:sz="0" w:space="0" w:color="auto"/>
      </w:divBdr>
    </w:div>
    <w:div w:id="912086142">
      <w:bodyDiv w:val="1"/>
      <w:marLeft w:val="0"/>
      <w:marRight w:val="0"/>
      <w:marTop w:val="0"/>
      <w:marBottom w:val="0"/>
      <w:divBdr>
        <w:top w:val="none" w:sz="0" w:space="0" w:color="auto"/>
        <w:left w:val="none" w:sz="0" w:space="0" w:color="auto"/>
        <w:bottom w:val="none" w:sz="0" w:space="0" w:color="auto"/>
        <w:right w:val="none" w:sz="0" w:space="0" w:color="auto"/>
      </w:divBdr>
    </w:div>
    <w:div w:id="917642303">
      <w:bodyDiv w:val="1"/>
      <w:marLeft w:val="0"/>
      <w:marRight w:val="0"/>
      <w:marTop w:val="0"/>
      <w:marBottom w:val="0"/>
      <w:divBdr>
        <w:top w:val="none" w:sz="0" w:space="0" w:color="auto"/>
        <w:left w:val="none" w:sz="0" w:space="0" w:color="auto"/>
        <w:bottom w:val="none" w:sz="0" w:space="0" w:color="auto"/>
        <w:right w:val="none" w:sz="0" w:space="0" w:color="auto"/>
      </w:divBdr>
    </w:div>
    <w:div w:id="918755062">
      <w:bodyDiv w:val="1"/>
      <w:marLeft w:val="0"/>
      <w:marRight w:val="0"/>
      <w:marTop w:val="0"/>
      <w:marBottom w:val="0"/>
      <w:divBdr>
        <w:top w:val="none" w:sz="0" w:space="0" w:color="auto"/>
        <w:left w:val="none" w:sz="0" w:space="0" w:color="auto"/>
        <w:bottom w:val="none" w:sz="0" w:space="0" w:color="auto"/>
        <w:right w:val="none" w:sz="0" w:space="0" w:color="auto"/>
      </w:divBdr>
    </w:div>
    <w:div w:id="926960923">
      <w:bodyDiv w:val="1"/>
      <w:marLeft w:val="0"/>
      <w:marRight w:val="0"/>
      <w:marTop w:val="0"/>
      <w:marBottom w:val="0"/>
      <w:divBdr>
        <w:top w:val="none" w:sz="0" w:space="0" w:color="auto"/>
        <w:left w:val="none" w:sz="0" w:space="0" w:color="auto"/>
        <w:bottom w:val="none" w:sz="0" w:space="0" w:color="auto"/>
        <w:right w:val="none" w:sz="0" w:space="0" w:color="auto"/>
      </w:divBdr>
    </w:div>
    <w:div w:id="939409119">
      <w:bodyDiv w:val="1"/>
      <w:marLeft w:val="0"/>
      <w:marRight w:val="0"/>
      <w:marTop w:val="0"/>
      <w:marBottom w:val="0"/>
      <w:divBdr>
        <w:top w:val="none" w:sz="0" w:space="0" w:color="auto"/>
        <w:left w:val="none" w:sz="0" w:space="0" w:color="auto"/>
        <w:bottom w:val="none" w:sz="0" w:space="0" w:color="auto"/>
        <w:right w:val="none" w:sz="0" w:space="0" w:color="auto"/>
      </w:divBdr>
    </w:div>
    <w:div w:id="942298308">
      <w:bodyDiv w:val="1"/>
      <w:marLeft w:val="0"/>
      <w:marRight w:val="0"/>
      <w:marTop w:val="0"/>
      <w:marBottom w:val="0"/>
      <w:divBdr>
        <w:top w:val="none" w:sz="0" w:space="0" w:color="auto"/>
        <w:left w:val="none" w:sz="0" w:space="0" w:color="auto"/>
        <w:bottom w:val="none" w:sz="0" w:space="0" w:color="auto"/>
        <w:right w:val="none" w:sz="0" w:space="0" w:color="auto"/>
      </w:divBdr>
    </w:div>
    <w:div w:id="944268021">
      <w:bodyDiv w:val="1"/>
      <w:marLeft w:val="0"/>
      <w:marRight w:val="0"/>
      <w:marTop w:val="0"/>
      <w:marBottom w:val="0"/>
      <w:divBdr>
        <w:top w:val="none" w:sz="0" w:space="0" w:color="auto"/>
        <w:left w:val="none" w:sz="0" w:space="0" w:color="auto"/>
        <w:bottom w:val="none" w:sz="0" w:space="0" w:color="auto"/>
        <w:right w:val="none" w:sz="0" w:space="0" w:color="auto"/>
      </w:divBdr>
    </w:div>
    <w:div w:id="947392800">
      <w:bodyDiv w:val="1"/>
      <w:marLeft w:val="0"/>
      <w:marRight w:val="0"/>
      <w:marTop w:val="0"/>
      <w:marBottom w:val="0"/>
      <w:divBdr>
        <w:top w:val="none" w:sz="0" w:space="0" w:color="auto"/>
        <w:left w:val="none" w:sz="0" w:space="0" w:color="auto"/>
        <w:bottom w:val="none" w:sz="0" w:space="0" w:color="auto"/>
        <w:right w:val="none" w:sz="0" w:space="0" w:color="auto"/>
      </w:divBdr>
    </w:div>
    <w:div w:id="970747350">
      <w:bodyDiv w:val="1"/>
      <w:marLeft w:val="0"/>
      <w:marRight w:val="0"/>
      <w:marTop w:val="0"/>
      <w:marBottom w:val="0"/>
      <w:divBdr>
        <w:top w:val="none" w:sz="0" w:space="0" w:color="auto"/>
        <w:left w:val="none" w:sz="0" w:space="0" w:color="auto"/>
        <w:bottom w:val="none" w:sz="0" w:space="0" w:color="auto"/>
        <w:right w:val="none" w:sz="0" w:space="0" w:color="auto"/>
      </w:divBdr>
    </w:div>
    <w:div w:id="973830234">
      <w:bodyDiv w:val="1"/>
      <w:marLeft w:val="0"/>
      <w:marRight w:val="0"/>
      <w:marTop w:val="0"/>
      <w:marBottom w:val="0"/>
      <w:divBdr>
        <w:top w:val="none" w:sz="0" w:space="0" w:color="auto"/>
        <w:left w:val="none" w:sz="0" w:space="0" w:color="auto"/>
        <w:bottom w:val="none" w:sz="0" w:space="0" w:color="auto"/>
        <w:right w:val="none" w:sz="0" w:space="0" w:color="auto"/>
      </w:divBdr>
      <w:divsChild>
        <w:div w:id="613756629">
          <w:marLeft w:val="0"/>
          <w:marRight w:val="0"/>
          <w:marTop w:val="0"/>
          <w:marBottom w:val="0"/>
          <w:divBdr>
            <w:top w:val="none" w:sz="0" w:space="0" w:color="auto"/>
            <w:left w:val="none" w:sz="0" w:space="0" w:color="auto"/>
            <w:bottom w:val="none" w:sz="0" w:space="0" w:color="auto"/>
            <w:right w:val="none" w:sz="0" w:space="0" w:color="auto"/>
          </w:divBdr>
          <w:divsChild>
            <w:div w:id="6854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10402">
      <w:bodyDiv w:val="1"/>
      <w:marLeft w:val="0"/>
      <w:marRight w:val="0"/>
      <w:marTop w:val="0"/>
      <w:marBottom w:val="0"/>
      <w:divBdr>
        <w:top w:val="none" w:sz="0" w:space="0" w:color="auto"/>
        <w:left w:val="none" w:sz="0" w:space="0" w:color="auto"/>
        <w:bottom w:val="none" w:sz="0" w:space="0" w:color="auto"/>
        <w:right w:val="none" w:sz="0" w:space="0" w:color="auto"/>
      </w:divBdr>
    </w:div>
    <w:div w:id="1042247146">
      <w:bodyDiv w:val="1"/>
      <w:marLeft w:val="0"/>
      <w:marRight w:val="0"/>
      <w:marTop w:val="0"/>
      <w:marBottom w:val="0"/>
      <w:divBdr>
        <w:top w:val="none" w:sz="0" w:space="0" w:color="auto"/>
        <w:left w:val="none" w:sz="0" w:space="0" w:color="auto"/>
        <w:bottom w:val="none" w:sz="0" w:space="0" w:color="auto"/>
        <w:right w:val="none" w:sz="0" w:space="0" w:color="auto"/>
      </w:divBdr>
    </w:div>
    <w:div w:id="1044720086">
      <w:bodyDiv w:val="1"/>
      <w:marLeft w:val="0"/>
      <w:marRight w:val="0"/>
      <w:marTop w:val="0"/>
      <w:marBottom w:val="0"/>
      <w:divBdr>
        <w:top w:val="none" w:sz="0" w:space="0" w:color="auto"/>
        <w:left w:val="none" w:sz="0" w:space="0" w:color="auto"/>
        <w:bottom w:val="none" w:sz="0" w:space="0" w:color="auto"/>
        <w:right w:val="none" w:sz="0" w:space="0" w:color="auto"/>
      </w:divBdr>
    </w:div>
    <w:div w:id="1049453451">
      <w:bodyDiv w:val="1"/>
      <w:marLeft w:val="0"/>
      <w:marRight w:val="0"/>
      <w:marTop w:val="0"/>
      <w:marBottom w:val="0"/>
      <w:divBdr>
        <w:top w:val="none" w:sz="0" w:space="0" w:color="auto"/>
        <w:left w:val="none" w:sz="0" w:space="0" w:color="auto"/>
        <w:bottom w:val="none" w:sz="0" w:space="0" w:color="auto"/>
        <w:right w:val="none" w:sz="0" w:space="0" w:color="auto"/>
      </w:divBdr>
    </w:div>
    <w:div w:id="1050108670">
      <w:bodyDiv w:val="1"/>
      <w:marLeft w:val="0"/>
      <w:marRight w:val="0"/>
      <w:marTop w:val="0"/>
      <w:marBottom w:val="0"/>
      <w:divBdr>
        <w:top w:val="none" w:sz="0" w:space="0" w:color="auto"/>
        <w:left w:val="none" w:sz="0" w:space="0" w:color="auto"/>
        <w:bottom w:val="none" w:sz="0" w:space="0" w:color="auto"/>
        <w:right w:val="none" w:sz="0" w:space="0" w:color="auto"/>
      </w:divBdr>
    </w:div>
    <w:div w:id="1051222313">
      <w:bodyDiv w:val="1"/>
      <w:marLeft w:val="0"/>
      <w:marRight w:val="0"/>
      <w:marTop w:val="0"/>
      <w:marBottom w:val="0"/>
      <w:divBdr>
        <w:top w:val="none" w:sz="0" w:space="0" w:color="auto"/>
        <w:left w:val="none" w:sz="0" w:space="0" w:color="auto"/>
        <w:bottom w:val="none" w:sz="0" w:space="0" w:color="auto"/>
        <w:right w:val="none" w:sz="0" w:space="0" w:color="auto"/>
      </w:divBdr>
    </w:div>
    <w:div w:id="1055272290">
      <w:bodyDiv w:val="1"/>
      <w:marLeft w:val="0"/>
      <w:marRight w:val="0"/>
      <w:marTop w:val="0"/>
      <w:marBottom w:val="0"/>
      <w:divBdr>
        <w:top w:val="none" w:sz="0" w:space="0" w:color="auto"/>
        <w:left w:val="none" w:sz="0" w:space="0" w:color="auto"/>
        <w:bottom w:val="none" w:sz="0" w:space="0" w:color="auto"/>
        <w:right w:val="none" w:sz="0" w:space="0" w:color="auto"/>
      </w:divBdr>
    </w:div>
    <w:div w:id="1066101242">
      <w:bodyDiv w:val="1"/>
      <w:marLeft w:val="0"/>
      <w:marRight w:val="0"/>
      <w:marTop w:val="0"/>
      <w:marBottom w:val="0"/>
      <w:divBdr>
        <w:top w:val="none" w:sz="0" w:space="0" w:color="auto"/>
        <w:left w:val="none" w:sz="0" w:space="0" w:color="auto"/>
        <w:bottom w:val="none" w:sz="0" w:space="0" w:color="auto"/>
        <w:right w:val="none" w:sz="0" w:space="0" w:color="auto"/>
      </w:divBdr>
    </w:div>
    <w:div w:id="1074817803">
      <w:bodyDiv w:val="1"/>
      <w:marLeft w:val="0"/>
      <w:marRight w:val="0"/>
      <w:marTop w:val="0"/>
      <w:marBottom w:val="0"/>
      <w:divBdr>
        <w:top w:val="none" w:sz="0" w:space="0" w:color="auto"/>
        <w:left w:val="none" w:sz="0" w:space="0" w:color="auto"/>
        <w:bottom w:val="none" w:sz="0" w:space="0" w:color="auto"/>
        <w:right w:val="none" w:sz="0" w:space="0" w:color="auto"/>
      </w:divBdr>
    </w:div>
    <w:div w:id="1077090224">
      <w:bodyDiv w:val="1"/>
      <w:marLeft w:val="0"/>
      <w:marRight w:val="0"/>
      <w:marTop w:val="0"/>
      <w:marBottom w:val="0"/>
      <w:divBdr>
        <w:top w:val="none" w:sz="0" w:space="0" w:color="auto"/>
        <w:left w:val="none" w:sz="0" w:space="0" w:color="auto"/>
        <w:bottom w:val="none" w:sz="0" w:space="0" w:color="auto"/>
        <w:right w:val="none" w:sz="0" w:space="0" w:color="auto"/>
      </w:divBdr>
    </w:div>
    <w:div w:id="1077560257">
      <w:bodyDiv w:val="1"/>
      <w:marLeft w:val="0"/>
      <w:marRight w:val="0"/>
      <w:marTop w:val="0"/>
      <w:marBottom w:val="0"/>
      <w:divBdr>
        <w:top w:val="none" w:sz="0" w:space="0" w:color="auto"/>
        <w:left w:val="none" w:sz="0" w:space="0" w:color="auto"/>
        <w:bottom w:val="none" w:sz="0" w:space="0" w:color="auto"/>
        <w:right w:val="none" w:sz="0" w:space="0" w:color="auto"/>
      </w:divBdr>
    </w:div>
    <w:div w:id="1084448910">
      <w:bodyDiv w:val="1"/>
      <w:marLeft w:val="0"/>
      <w:marRight w:val="0"/>
      <w:marTop w:val="0"/>
      <w:marBottom w:val="0"/>
      <w:divBdr>
        <w:top w:val="none" w:sz="0" w:space="0" w:color="auto"/>
        <w:left w:val="none" w:sz="0" w:space="0" w:color="auto"/>
        <w:bottom w:val="none" w:sz="0" w:space="0" w:color="auto"/>
        <w:right w:val="none" w:sz="0" w:space="0" w:color="auto"/>
      </w:divBdr>
    </w:div>
    <w:div w:id="1090471440">
      <w:bodyDiv w:val="1"/>
      <w:marLeft w:val="0"/>
      <w:marRight w:val="0"/>
      <w:marTop w:val="0"/>
      <w:marBottom w:val="0"/>
      <w:divBdr>
        <w:top w:val="none" w:sz="0" w:space="0" w:color="auto"/>
        <w:left w:val="none" w:sz="0" w:space="0" w:color="auto"/>
        <w:bottom w:val="none" w:sz="0" w:space="0" w:color="auto"/>
        <w:right w:val="none" w:sz="0" w:space="0" w:color="auto"/>
      </w:divBdr>
    </w:div>
    <w:div w:id="1101992117">
      <w:bodyDiv w:val="1"/>
      <w:marLeft w:val="0"/>
      <w:marRight w:val="0"/>
      <w:marTop w:val="0"/>
      <w:marBottom w:val="0"/>
      <w:divBdr>
        <w:top w:val="none" w:sz="0" w:space="0" w:color="auto"/>
        <w:left w:val="none" w:sz="0" w:space="0" w:color="auto"/>
        <w:bottom w:val="none" w:sz="0" w:space="0" w:color="auto"/>
        <w:right w:val="none" w:sz="0" w:space="0" w:color="auto"/>
      </w:divBdr>
    </w:div>
    <w:div w:id="1111242257">
      <w:bodyDiv w:val="1"/>
      <w:marLeft w:val="0"/>
      <w:marRight w:val="0"/>
      <w:marTop w:val="0"/>
      <w:marBottom w:val="0"/>
      <w:divBdr>
        <w:top w:val="none" w:sz="0" w:space="0" w:color="auto"/>
        <w:left w:val="none" w:sz="0" w:space="0" w:color="auto"/>
        <w:bottom w:val="none" w:sz="0" w:space="0" w:color="auto"/>
        <w:right w:val="none" w:sz="0" w:space="0" w:color="auto"/>
      </w:divBdr>
      <w:divsChild>
        <w:div w:id="609556914">
          <w:marLeft w:val="0"/>
          <w:marRight w:val="0"/>
          <w:marTop w:val="0"/>
          <w:marBottom w:val="0"/>
          <w:divBdr>
            <w:top w:val="none" w:sz="0" w:space="0" w:color="auto"/>
            <w:left w:val="none" w:sz="0" w:space="0" w:color="auto"/>
            <w:bottom w:val="none" w:sz="0" w:space="0" w:color="auto"/>
            <w:right w:val="none" w:sz="0" w:space="0" w:color="auto"/>
          </w:divBdr>
          <w:divsChild>
            <w:div w:id="198470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82017">
      <w:bodyDiv w:val="1"/>
      <w:marLeft w:val="0"/>
      <w:marRight w:val="0"/>
      <w:marTop w:val="0"/>
      <w:marBottom w:val="0"/>
      <w:divBdr>
        <w:top w:val="none" w:sz="0" w:space="0" w:color="auto"/>
        <w:left w:val="none" w:sz="0" w:space="0" w:color="auto"/>
        <w:bottom w:val="none" w:sz="0" w:space="0" w:color="auto"/>
        <w:right w:val="none" w:sz="0" w:space="0" w:color="auto"/>
      </w:divBdr>
    </w:div>
    <w:div w:id="1125004658">
      <w:bodyDiv w:val="1"/>
      <w:marLeft w:val="0"/>
      <w:marRight w:val="0"/>
      <w:marTop w:val="0"/>
      <w:marBottom w:val="0"/>
      <w:divBdr>
        <w:top w:val="none" w:sz="0" w:space="0" w:color="auto"/>
        <w:left w:val="none" w:sz="0" w:space="0" w:color="auto"/>
        <w:bottom w:val="none" w:sz="0" w:space="0" w:color="auto"/>
        <w:right w:val="none" w:sz="0" w:space="0" w:color="auto"/>
      </w:divBdr>
    </w:div>
    <w:div w:id="1140463336">
      <w:bodyDiv w:val="1"/>
      <w:marLeft w:val="0"/>
      <w:marRight w:val="0"/>
      <w:marTop w:val="0"/>
      <w:marBottom w:val="0"/>
      <w:divBdr>
        <w:top w:val="none" w:sz="0" w:space="0" w:color="auto"/>
        <w:left w:val="none" w:sz="0" w:space="0" w:color="auto"/>
        <w:bottom w:val="none" w:sz="0" w:space="0" w:color="auto"/>
        <w:right w:val="none" w:sz="0" w:space="0" w:color="auto"/>
      </w:divBdr>
    </w:div>
    <w:div w:id="1142625001">
      <w:bodyDiv w:val="1"/>
      <w:marLeft w:val="0"/>
      <w:marRight w:val="0"/>
      <w:marTop w:val="0"/>
      <w:marBottom w:val="0"/>
      <w:divBdr>
        <w:top w:val="none" w:sz="0" w:space="0" w:color="auto"/>
        <w:left w:val="none" w:sz="0" w:space="0" w:color="auto"/>
        <w:bottom w:val="none" w:sz="0" w:space="0" w:color="auto"/>
        <w:right w:val="none" w:sz="0" w:space="0" w:color="auto"/>
      </w:divBdr>
    </w:div>
    <w:div w:id="1150290951">
      <w:bodyDiv w:val="1"/>
      <w:marLeft w:val="0"/>
      <w:marRight w:val="0"/>
      <w:marTop w:val="0"/>
      <w:marBottom w:val="0"/>
      <w:divBdr>
        <w:top w:val="none" w:sz="0" w:space="0" w:color="auto"/>
        <w:left w:val="none" w:sz="0" w:space="0" w:color="auto"/>
        <w:bottom w:val="none" w:sz="0" w:space="0" w:color="auto"/>
        <w:right w:val="none" w:sz="0" w:space="0" w:color="auto"/>
      </w:divBdr>
    </w:div>
    <w:div w:id="1160388194">
      <w:bodyDiv w:val="1"/>
      <w:marLeft w:val="0"/>
      <w:marRight w:val="0"/>
      <w:marTop w:val="0"/>
      <w:marBottom w:val="0"/>
      <w:divBdr>
        <w:top w:val="none" w:sz="0" w:space="0" w:color="auto"/>
        <w:left w:val="none" w:sz="0" w:space="0" w:color="auto"/>
        <w:bottom w:val="none" w:sz="0" w:space="0" w:color="auto"/>
        <w:right w:val="none" w:sz="0" w:space="0" w:color="auto"/>
      </w:divBdr>
      <w:divsChild>
        <w:div w:id="795759487">
          <w:marLeft w:val="0"/>
          <w:marRight w:val="0"/>
          <w:marTop w:val="0"/>
          <w:marBottom w:val="0"/>
          <w:divBdr>
            <w:top w:val="none" w:sz="0" w:space="0" w:color="auto"/>
            <w:left w:val="none" w:sz="0" w:space="0" w:color="auto"/>
            <w:bottom w:val="none" w:sz="0" w:space="0" w:color="auto"/>
            <w:right w:val="none" w:sz="0" w:space="0" w:color="auto"/>
          </w:divBdr>
          <w:divsChild>
            <w:div w:id="1320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8779">
      <w:bodyDiv w:val="1"/>
      <w:marLeft w:val="0"/>
      <w:marRight w:val="0"/>
      <w:marTop w:val="0"/>
      <w:marBottom w:val="0"/>
      <w:divBdr>
        <w:top w:val="none" w:sz="0" w:space="0" w:color="auto"/>
        <w:left w:val="none" w:sz="0" w:space="0" w:color="auto"/>
        <w:bottom w:val="none" w:sz="0" w:space="0" w:color="auto"/>
        <w:right w:val="none" w:sz="0" w:space="0" w:color="auto"/>
      </w:divBdr>
    </w:div>
    <w:div w:id="1182359423">
      <w:bodyDiv w:val="1"/>
      <w:marLeft w:val="0"/>
      <w:marRight w:val="0"/>
      <w:marTop w:val="0"/>
      <w:marBottom w:val="0"/>
      <w:divBdr>
        <w:top w:val="none" w:sz="0" w:space="0" w:color="auto"/>
        <w:left w:val="none" w:sz="0" w:space="0" w:color="auto"/>
        <w:bottom w:val="none" w:sz="0" w:space="0" w:color="auto"/>
        <w:right w:val="none" w:sz="0" w:space="0" w:color="auto"/>
      </w:divBdr>
    </w:div>
    <w:div w:id="1193804738">
      <w:bodyDiv w:val="1"/>
      <w:marLeft w:val="0"/>
      <w:marRight w:val="0"/>
      <w:marTop w:val="0"/>
      <w:marBottom w:val="0"/>
      <w:divBdr>
        <w:top w:val="none" w:sz="0" w:space="0" w:color="auto"/>
        <w:left w:val="none" w:sz="0" w:space="0" w:color="auto"/>
        <w:bottom w:val="none" w:sz="0" w:space="0" w:color="auto"/>
        <w:right w:val="none" w:sz="0" w:space="0" w:color="auto"/>
      </w:divBdr>
    </w:div>
    <w:div w:id="1198274218">
      <w:bodyDiv w:val="1"/>
      <w:marLeft w:val="0"/>
      <w:marRight w:val="0"/>
      <w:marTop w:val="0"/>
      <w:marBottom w:val="0"/>
      <w:divBdr>
        <w:top w:val="none" w:sz="0" w:space="0" w:color="auto"/>
        <w:left w:val="none" w:sz="0" w:space="0" w:color="auto"/>
        <w:bottom w:val="none" w:sz="0" w:space="0" w:color="auto"/>
        <w:right w:val="none" w:sz="0" w:space="0" w:color="auto"/>
      </w:divBdr>
    </w:div>
    <w:div w:id="1223253123">
      <w:bodyDiv w:val="1"/>
      <w:marLeft w:val="0"/>
      <w:marRight w:val="0"/>
      <w:marTop w:val="0"/>
      <w:marBottom w:val="0"/>
      <w:divBdr>
        <w:top w:val="none" w:sz="0" w:space="0" w:color="auto"/>
        <w:left w:val="none" w:sz="0" w:space="0" w:color="auto"/>
        <w:bottom w:val="none" w:sz="0" w:space="0" w:color="auto"/>
        <w:right w:val="none" w:sz="0" w:space="0" w:color="auto"/>
      </w:divBdr>
    </w:div>
    <w:div w:id="1227300900">
      <w:bodyDiv w:val="1"/>
      <w:marLeft w:val="0"/>
      <w:marRight w:val="0"/>
      <w:marTop w:val="0"/>
      <w:marBottom w:val="0"/>
      <w:divBdr>
        <w:top w:val="none" w:sz="0" w:space="0" w:color="auto"/>
        <w:left w:val="none" w:sz="0" w:space="0" w:color="auto"/>
        <w:bottom w:val="none" w:sz="0" w:space="0" w:color="auto"/>
        <w:right w:val="none" w:sz="0" w:space="0" w:color="auto"/>
      </w:divBdr>
    </w:div>
    <w:div w:id="1229799945">
      <w:bodyDiv w:val="1"/>
      <w:marLeft w:val="0"/>
      <w:marRight w:val="0"/>
      <w:marTop w:val="0"/>
      <w:marBottom w:val="0"/>
      <w:divBdr>
        <w:top w:val="none" w:sz="0" w:space="0" w:color="auto"/>
        <w:left w:val="none" w:sz="0" w:space="0" w:color="auto"/>
        <w:bottom w:val="none" w:sz="0" w:space="0" w:color="auto"/>
        <w:right w:val="none" w:sz="0" w:space="0" w:color="auto"/>
      </w:divBdr>
    </w:div>
    <w:div w:id="1247307383">
      <w:bodyDiv w:val="1"/>
      <w:marLeft w:val="0"/>
      <w:marRight w:val="0"/>
      <w:marTop w:val="0"/>
      <w:marBottom w:val="0"/>
      <w:divBdr>
        <w:top w:val="none" w:sz="0" w:space="0" w:color="auto"/>
        <w:left w:val="none" w:sz="0" w:space="0" w:color="auto"/>
        <w:bottom w:val="none" w:sz="0" w:space="0" w:color="auto"/>
        <w:right w:val="none" w:sz="0" w:space="0" w:color="auto"/>
      </w:divBdr>
    </w:div>
    <w:div w:id="1260141333">
      <w:bodyDiv w:val="1"/>
      <w:marLeft w:val="0"/>
      <w:marRight w:val="0"/>
      <w:marTop w:val="0"/>
      <w:marBottom w:val="0"/>
      <w:divBdr>
        <w:top w:val="none" w:sz="0" w:space="0" w:color="auto"/>
        <w:left w:val="none" w:sz="0" w:space="0" w:color="auto"/>
        <w:bottom w:val="none" w:sz="0" w:space="0" w:color="auto"/>
        <w:right w:val="none" w:sz="0" w:space="0" w:color="auto"/>
      </w:divBdr>
    </w:div>
    <w:div w:id="1276596442">
      <w:bodyDiv w:val="1"/>
      <w:marLeft w:val="0"/>
      <w:marRight w:val="0"/>
      <w:marTop w:val="0"/>
      <w:marBottom w:val="0"/>
      <w:divBdr>
        <w:top w:val="none" w:sz="0" w:space="0" w:color="auto"/>
        <w:left w:val="none" w:sz="0" w:space="0" w:color="auto"/>
        <w:bottom w:val="none" w:sz="0" w:space="0" w:color="auto"/>
        <w:right w:val="none" w:sz="0" w:space="0" w:color="auto"/>
      </w:divBdr>
    </w:div>
    <w:div w:id="1280650158">
      <w:bodyDiv w:val="1"/>
      <w:marLeft w:val="0"/>
      <w:marRight w:val="0"/>
      <w:marTop w:val="0"/>
      <w:marBottom w:val="0"/>
      <w:divBdr>
        <w:top w:val="none" w:sz="0" w:space="0" w:color="auto"/>
        <w:left w:val="none" w:sz="0" w:space="0" w:color="auto"/>
        <w:bottom w:val="none" w:sz="0" w:space="0" w:color="auto"/>
        <w:right w:val="none" w:sz="0" w:space="0" w:color="auto"/>
      </w:divBdr>
    </w:div>
    <w:div w:id="1290942510">
      <w:bodyDiv w:val="1"/>
      <w:marLeft w:val="0"/>
      <w:marRight w:val="0"/>
      <w:marTop w:val="0"/>
      <w:marBottom w:val="0"/>
      <w:divBdr>
        <w:top w:val="none" w:sz="0" w:space="0" w:color="auto"/>
        <w:left w:val="none" w:sz="0" w:space="0" w:color="auto"/>
        <w:bottom w:val="none" w:sz="0" w:space="0" w:color="auto"/>
        <w:right w:val="none" w:sz="0" w:space="0" w:color="auto"/>
      </w:divBdr>
    </w:div>
    <w:div w:id="1294754275">
      <w:bodyDiv w:val="1"/>
      <w:marLeft w:val="0"/>
      <w:marRight w:val="0"/>
      <w:marTop w:val="0"/>
      <w:marBottom w:val="0"/>
      <w:divBdr>
        <w:top w:val="none" w:sz="0" w:space="0" w:color="auto"/>
        <w:left w:val="none" w:sz="0" w:space="0" w:color="auto"/>
        <w:bottom w:val="none" w:sz="0" w:space="0" w:color="auto"/>
        <w:right w:val="none" w:sz="0" w:space="0" w:color="auto"/>
      </w:divBdr>
    </w:div>
    <w:div w:id="1298679100">
      <w:bodyDiv w:val="1"/>
      <w:marLeft w:val="0"/>
      <w:marRight w:val="0"/>
      <w:marTop w:val="0"/>
      <w:marBottom w:val="0"/>
      <w:divBdr>
        <w:top w:val="none" w:sz="0" w:space="0" w:color="auto"/>
        <w:left w:val="none" w:sz="0" w:space="0" w:color="auto"/>
        <w:bottom w:val="none" w:sz="0" w:space="0" w:color="auto"/>
        <w:right w:val="none" w:sz="0" w:space="0" w:color="auto"/>
      </w:divBdr>
    </w:div>
    <w:div w:id="1321076999">
      <w:bodyDiv w:val="1"/>
      <w:marLeft w:val="0"/>
      <w:marRight w:val="0"/>
      <w:marTop w:val="0"/>
      <w:marBottom w:val="0"/>
      <w:divBdr>
        <w:top w:val="none" w:sz="0" w:space="0" w:color="auto"/>
        <w:left w:val="none" w:sz="0" w:space="0" w:color="auto"/>
        <w:bottom w:val="none" w:sz="0" w:space="0" w:color="auto"/>
        <w:right w:val="none" w:sz="0" w:space="0" w:color="auto"/>
      </w:divBdr>
    </w:div>
    <w:div w:id="1330521688">
      <w:bodyDiv w:val="1"/>
      <w:marLeft w:val="0"/>
      <w:marRight w:val="0"/>
      <w:marTop w:val="0"/>
      <w:marBottom w:val="0"/>
      <w:divBdr>
        <w:top w:val="none" w:sz="0" w:space="0" w:color="auto"/>
        <w:left w:val="none" w:sz="0" w:space="0" w:color="auto"/>
        <w:bottom w:val="none" w:sz="0" w:space="0" w:color="auto"/>
        <w:right w:val="none" w:sz="0" w:space="0" w:color="auto"/>
      </w:divBdr>
    </w:div>
    <w:div w:id="1361591549">
      <w:bodyDiv w:val="1"/>
      <w:marLeft w:val="0"/>
      <w:marRight w:val="0"/>
      <w:marTop w:val="0"/>
      <w:marBottom w:val="0"/>
      <w:divBdr>
        <w:top w:val="none" w:sz="0" w:space="0" w:color="auto"/>
        <w:left w:val="none" w:sz="0" w:space="0" w:color="auto"/>
        <w:bottom w:val="none" w:sz="0" w:space="0" w:color="auto"/>
        <w:right w:val="none" w:sz="0" w:space="0" w:color="auto"/>
      </w:divBdr>
    </w:div>
    <w:div w:id="1367829055">
      <w:bodyDiv w:val="1"/>
      <w:marLeft w:val="0"/>
      <w:marRight w:val="0"/>
      <w:marTop w:val="0"/>
      <w:marBottom w:val="0"/>
      <w:divBdr>
        <w:top w:val="none" w:sz="0" w:space="0" w:color="auto"/>
        <w:left w:val="none" w:sz="0" w:space="0" w:color="auto"/>
        <w:bottom w:val="none" w:sz="0" w:space="0" w:color="auto"/>
        <w:right w:val="none" w:sz="0" w:space="0" w:color="auto"/>
      </w:divBdr>
    </w:div>
    <w:div w:id="1370447593">
      <w:bodyDiv w:val="1"/>
      <w:marLeft w:val="0"/>
      <w:marRight w:val="0"/>
      <w:marTop w:val="0"/>
      <w:marBottom w:val="0"/>
      <w:divBdr>
        <w:top w:val="none" w:sz="0" w:space="0" w:color="auto"/>
        <w:left w:val="none" w:sz="0" w:space="0" w:color="auto"/>
        <w:bottom w:val="none" w:sz="0" w:space="0" w:color="auto"/>
        <w:right w:val="none" w:sz="0" w:space="0" w:color="auto"/>
      </w:divBdr>
    </w:div>
    <w:div w:id="1379746055">
      <w:bodyDiv w:val="1"/>
      <w:marLeft w:val="0"/>
      <w:marRight w:val="0"/>
      <w:marTop w:val="0"/>
      <w:marBottom w:val="0"/>
      <w:divBdr>
        <w:top w:val="none" w:sz="0" w:space="0" w:color="auto"/>
        <w:left w:val="none" w:sz="0" w:space="0" w:color="auto"/>
        <w:bottom w:val="none" w:sz="0" w:space="0" w:color="auto"/>
        <w:right w:val="none" w:sz="0" w:space="0" w:color="auto"/>
      </w:divBdr>
    </w:div>
    <w:div w:id="1385254453">
      <w:bodyDiv w:val="1"/>
      <w:marLeft w:val="0"/>
      <w:marRight w:val="0"/>
      <w:marTop w:val="0"/>
      <w:marBottom w:val="0"/>
      <w:divBdr>
        <w:top w:val="none" w:sz="0" w:space="0" w:color="auto"/>
        <w:left w:val="none" w:sz="0" w:space="0" w:color="auto"/>
        <w:bottom w:val="none" w:sz="0" w:space="0" w:color="auto"/>
        <w:right w:val="none" w:sz="0" w:space="0" w:color="auto"/>
      </w:divBdr>
    </w:div>
    <w:div w:id="1387987976">
      <w:bodyDiv w:val="1"/>
      <w:marLeft w:val="0"/>
      <w:marRight w:val="0"/>
      <w:marTop w:val="0"/>
      <w:marBottom w:val="0"/>
      <w:divBdr>
        <w:top w:val="none" w:sz="0" w:space="0" w:color="auto"/>
        <w:left w:val="none" w:sz="0" w:space="0" w:color="auto"/>
        <w:bottom w:val="none" w:sz="0" w:space="0" w:color="auto"/>
        <w:right w:val="none" w:sz="0" w:space="0" w:color="auto"/>
      </w:divBdr>
    </w:div>
    <w:div w:id="1404110462">
      <w:bodyDiv w:val="1"/>
      <w:marLeft w:val="0"/>
      <w:marRight w:val="0"/>
      <w:marTop w:val="0"/>
      <w:marBottom w:val="0"/>
      <w:divBdr>
        <w:top w:val="none" w:sz="0" w:space="0" w:color="auto"/>
        <w:left w:val="none" w:sz="0" w:space="0" w:color="auto"/>
        <w:bottom w:val="none" w:sz="0" w:space="0" w:color="auto"/>
        <w:right w:val="none" w:sz="0" w:space="0" w:color="auto"/>
      </w:divBdr>
    </w:div>
    <w:div w:id="1425295841">
      <w:bodyDiv w:val="1"/>
      <w:marLeft w:val="0"/>
      <w:marRight w:val="0"/>
      <w:marTop w:val="0"/>
      <w:marBottom w:val="0"/>
      <w:divBdr>
        <w:top w:val="none" w:sz="0" w:space="0" w:color="auto"/>
        <w:left w:val="none" w:sz="0" w:space="0" w:color="auto"/>
        <w:bottom w:val="none" w:sz="0" w:space="0" w:color="auto"/>
        <w:right w:val="none" w:sz="0" w:space="0" w:color="auto"/>
      </w:divBdr>
      <w:divsChild>
        <w:div w:id="1959919698">
          <w:marLeft w:val="0"/>
          <w:marRight w:val="0"/>
          <w:marTop w:val="0"/>
          <w:marBottom w:val="0"/>
          <w:divBdr>
            <w:top w:val="none" w:sz="0" w:space="0" w:color="auto"/>
            <w:left w:val="none" w:sz="0" w:space="0" w:color="auto"/>
            <w:bottom w:val="none" w:sz="0" w:space="0" w:color="auto"/>
            <w:right w:val="none" w:sz="0" w:space="0" w:color="auto"/>
          </w:divBdr>
          <w:divsChild>
            <w:div w:id="131283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27078">
      <w:bodyDiv w:val="1"/>
      <w:marLeft w:val="0"/>
      <w:marRight w:val="0"/>
      <w:marTop w:val="0"/>
      <w:marBottom w:val="0"/>
      <w:divBdr>
        <w:top w:val="none" w:sz="0" w:space="0" w:color="auto"/>
        <w:left w:val="none" w:sz="0" w:space="0" w:color="auto"/>
        <w:bottom w:val="none" w:sz="0" w:space="0" w:color="auto"/>
        <w:right w:val="none" w:sz="0" w:space="0" w:color="auto"/>
      </w:divBdr>
    </w:div>
    <w:div w:id="1441031908">
      <w:bodyDiv w:val="1"/>
      <w:marLeft w:val="0"/>
      <w:marRight w:val="0"/>
      <w:marTop w:val="0"/>
      <w:marBottom w:val="0"/>
      <w:divBdr>
        <w:top w:val="none" w:sz="0" w:space="0" w:color="auto"/>
        <w:left w:val="none" w:sz="0" w:space="0" w:color="auto"/>
        <w:bottom w:val="none" w:sz="0" w:space="0" w:color="auto"/>
        <w:right w:val="none" w:sz="0" w:space="0" w:color="auto"/>
      </w:divBdr>
    </w:div>
    <w:div w:id="1444305274">
      <w:bodyDiv w:val="1"/>
      <w:marLeft w:val="0"/>
      <w:marRight w:val="0"/>
      <w:marTop w:val="0"/>
      <w:marBottom w:val="0"/>
      <w:divBdr>
        <w:top w:val="none" w:sz="0" w:space="0" w:color="auto"/>
        <w:left w:val="none" w:sz="0" w:space="0" w:color="auto"/>
        <w:bottom w:val="none" w:sz="0" w:space="0" w:color="auto"/>
        <w:right w:val="none" w:sz="0" w:space="0" w:color="auto"/>
      </w:divBdr>
    </w:div>
    <w:div w:id="1450081192">
      <w:bodyDiv w:val="1"/>
      <w:marLeft w:val="0"/>
      <w:marRight w:val="0"/>
      <w:marTop w:val="0"/>
      <w:marBottom w:val="0"/>
      <w:divBdr>
        <w:top w:val="none" w:sz="0" w:space="0" w:color="auto"/>
        <w:left w:val="none" w:sz="0" w:space="0" w:color="auto"/>
        <w:bottom w:val="none" w:sz="0" w:space="0" w:color="auto"/>
        <w:right w:val="none" w:sz="0" w:space="0" w:color="auto"/>
      </w:divBdr>
    </w:div>
    <w:div w:id="1460538925">
      <w:bodyDiv w:val="1"/>
      <w:marLeft w:val="0"/>
      <w:marRight w:val="0"/>
      <w:marTop w:val="0"/>
      <w:marBottom w:val="0"/>
      <w:divBdr>
        <w:top w:val="none" w:sz="0" w:space="0" w:color="auto"/>
        <w:left w:val="none" w:sz="0" w:space="0" w:color="auto"/>
        <w:bottom w:val="none" w:sz="0" w:space="0" w:color="auto"/>
        <w:right w:val="none" w:sz="0" w:space="0" w:color="auto"/>
      </w:divBdr>
    </w:div>
    <w:div w:id="1471168392">
      <w:bodyDiv w:val="1"/>
      <w:marLeft w:val="0"/>
      <w:marRight w:val="0"/>
      <w:marTop w:val="0"/>
      <w:marBottom w:val="0"/>
      <w:divBdr>
        <w:top w:val="none" w:sz="0" w:space="0" w:color="auto"/>
        <w:left w:val="none" w:sz="0" w:space="0" w:color="auto"/>
        <w:bottom w:val="none" w:sz="0" w:space="0" w:color="auto"/>
        <w:right w:val="none" w:sz="0" w:space="0" w:color="auto"/>
      </w:divBdr>
      <w:divsChild>
        <w:div w:id="1223101393">
          <w:marLeft w:val="0"/>
          <w:marRight w:val="0"/>
          <w:marTop w:val="0"/>
          <w:marBottom w:val="0"/>
          <w:divBdr>
            <w:top w:val="none" w:sz="0" w:space="0" w:color="auto"/>
            <w:left w:val="none" w:sz="0" w:space="0" w:color="auto"/>
            <w:bottom w:val="none" w:sz="0" w:space="0" w:color="auto"/>
            <w:right w:val="none" w:sz="0" w:space="0" w:color="auto"/>
          </w:divBdr>
          <w:divsChild>
            <w:div w:id="12773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91317">
      <w:bodyDiv w:val="1"/>
      <w:marLeft w:val="0"/>
      <w:marRight w:val="0"/>
      <w:marTop w:val="0"/>
      <w:marBottom w:val="0"/>
      <w:divBdr>
        <w:top w:val="none" w:sz="0" w:space="0" w:color="auto"/>
        <w:left w:val="none" w:sz="0" w:space="0" w:color="auto"/>
        <w:bottom w:val="none" w:sz="0" w:space="0" w:color="auto"/>
        <w:right w:val="none" w:sz="0" w:space="0" w:color="auto"/>
      </w:divBdr>
    </w:div>
    <w:div w:id="1487820149">
      <w:bodyDiv w:val="1"/>
      <w:marLeft w:val="0"/>
      <w:marRight w:val="0"/>
      <w:marTop w:val="0"/>
      <w:marBottom w:val="0"/>
      <w:divBdr>
        <w:top w:val="none" w:sz="0" w:space="0" w:color="auto"/>
        <w:left w:val="none" w:sz="0" w:space="0" w:color="auto"/>
        <w:bottom w:val="none" w:sz="0" w:space="0" w:color="auto"/>
        <w:right w:val="none" w:sz="0" w:space="0" w:color="auto"/>
      </w:divBdr>
    </w:div>
    <w:div w:id="1509981652">
      <w:bodyDiv w:val="1"/>
      <w:marLeft w:val="0"/>
      <w:marRight w:val="0"/>
      <w:marTop w:val="0"/>
      <w:marBottom w:val="0"/>
      <w:divBdr>
        <w:top w:val="none" w:sz="0" w:space="0" w:color="auto"/>
        <w:left w:val="none" w:sz="0" w:space="0" w:color="auto"/>
        <w:bottom w:val="none" w:sz="0" w:space="0" w:color="auto"/>
        <w:right w:val="none" w:sz="0" w:space="0" w:color="auto"/>
      </w:divBdr>
      <w:divsChild>
        <w:div w:id="1725563690">
          <w:marLeft w:val="0"/>
          <w:marRight w:val="0"/>
          <w:marTop w:val="0"/>
          <w:marBottom w:val="0"/>
          <w:divBdr>
            <w:top w:val="none" w:sz="0" w:space="0" w:color="auto"/>
            <w:left w:val="none" w:sz="0" w:space="0" w:color="auto"/>
            <w:bottom w:val="none" w:sz="0" w:space="0" w:color="auto"/>
            <w:right w:val="none" w:sz="0" w:space="0" w:color="auto"/>
          </w:divBdr>
          <w:divsChild>
            <w:div w:id="6865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39421">
      <w:bodyDiv w:val="1"/>
      <w:marLeft w:val="0"/>
      <w:marRight w:val="0"/>
      <w:marTop w:val="0"/>
      <w:marBottom w:val="0"/>
      <w:divBdr>
        <w:top w:val="none" w:sz="0" w:space="0" w:color="auto"/>
        <w:left w:val="none" w:sz="0" w:space="0" w:color="auto"/>
        <w:bottom w:val="none" w:sz="0" w:space="0" w:color="auto"/>
        <w:right w:val="none" w:sz="0" w:space="0" w:color="auto"/>
      </w:divBdr>
    </w:div>
    <w:div w:id="1532570541">
      <w:bodyDiv w:val="1"/>
      <w:marLeft w:val="0"/>
      <w:marRight w:val="0"/>
      <w:marTop w:val="0"/>
      <w:marBottom w:val="0"/>
      <w:divBdr>
        <w:top w:val="none" w:sz="0" w:space="0" w:color="auto"/>
        <w:left w:val="none" w:sz="0" w:space="0" w:color="auto"/>
        <w:bottom w:val="none" w:sz="0" w:space="0" w:color="auto"/>
        <w:right w:val="none" w:sz="0" w:space="0" w:color="auto"/>
      </w:divBdr>
    </w:div>
    <w:div w:id="1537695849">
      <w:bodyDiv w:val="1"/>
      <w:marLeft w:val="0"/>
      <w:marRight w:val="0"/>
      <w:marTop w:val="0"/>
      <w:marBottom w:val="0"/>
      <w:divBdr>
        <w:top w:val="none" w:sz="0" w:space="0" w:color="auto"/>
        <w:left w:val="none" w:sz="0" w:space="0" w:color="auto"/>
        <w:bottom w:val="none" w:sz="0" w:space="0" w:color="auto"/>
        <w:right w:val="none" w:sz="0" w:space="0" w:color="auto"/>
      </w:divBdr>
    </w:div>
    <w:div w:id="1551185012">
      <w:bodyDiv w:val="1"/>
      <w:marLeft w:val="0"/>
      <w:marRight w:val="0"/>
      <w:marTop w:val="0"/>
      <w:marBottom w:val="0"/>
      <w:divBdr>
        <w:top w:val="none" w:sz="0" w:space="0" w:color="auto"/>
        <w:left w:val="none" w:sz="0" w:space="0" w:color="auto"/>
        <w:bottom w:val="none" w:sz="0" w:space="0" w:color="auto"/>
        <w:right w:val="none" w:sz="0" w:space="0" w:color="auto"/>
      </w:divBdr>
    </w:div>
    <w:div w:id="1558206977">
      <w:bodyDiv w:val="1"/>
      <w:marLeft w:val="0"/>
      <w:marRight w:val="0"/>
      <w:marTop w:val="0"/>
      <w:marBottom w:val="0"/>
      <w:divBdr>
        <w:top w:val="none" w:sz="0" w:space="0" w:color="auto"/>
        <w:left w:val="none" w:sz="0" w:space="0" w:color="auto"/>
        <w:bottom w:val="none" w:sz="0" w:space="0" w:color="auto"/>
        <w:right w:val="none" w:sz="0" w:space="0" w:color="auto"/>
      </w:divBdr>
    </w:div>
    <w:div w:id="1569267985">
      <w:bodyDiv w:val="1"/>
      <w:marLeft w:val="0"/>
      <w:marRight w:val="0"/>
      <w:marTop w:val="0"/>
      <w:marBottom w:val="0"/>
      <w:divBdr>
        <w:top w:val="none" w:sz="0" w:space="0" w:color="auto"/>
        <w:left w:val="none" w:sz="0" w:space="0" w:color="auto"/>
        <w:bottom w:val="none" w:sz="0" w:space="0" w:color="auto"/>
        <w:right w:val="none" w:sz="0" w:space="0" w:color="auto"/>
      </w:divBdr>
    </w:div>
    <w:div w:id="1571965023">
      <w:bodyDiv w:val="1"/>
      <w:marLeft w:val="0"/>
      <w:marRight w:val="0"/>
      <w:marTop w:val="0"/>
      <w:marBottom w:val="0"/>
      <w:divBdr>
        <w:top w:val="none" w:sz="0" w:space="0" w:color="auto"/>
        <w:left w:val="none" w:sz="0" w:space="0" w:color="auto"/>
        <w:bottom w:val="none" w:sz="0" w:space="0" w:color="auto"/>
        <w:right w:val="none" w:sz="0" w:space="0" w:color="auto"/>
      </w:divBdr>
    </w:div>
    <w:div w:id="1579897223">
      <w:bodyDiv w:val="1"/>
      <w:marLeft w:val="0"/>
      <w:marRight w:val="0"/>
      <w:marTop w:val="0"/>
      <w:marBottom w:val="0"/>
      <w:divBdr>
        <w:top w:val="none" w:sz="0" w:space="0" w:color="auto"/>
        <w:left w:val="none" w:sz="0" w:space="0" w:color="auto"/>
        <w:bottom w:val="none" w:sz="0" w:space="0" w:color="auto"/>
        <w:right w:val="none" w:sz="0" w:space="0" w:color="auto"/>
      </w:divBdr>
    </w:div>
    <w:div w:id="1610770669">
      <w:bodyDiv w:val="1"/>
      <w:marLeft w:val="0"/>
      <w:marRight w:val="0"/>
      <w:marTop w:val="0"/>
      <w:marBottom w:val="0"/>
      <w:divBdr>
        <w:top w:val="none" w:sz="0" w:space="0" w:color="auto"/>
        <w:left w:val="none" w:sz="0" w:space="0" w:color="auto"/>
        <w:bottom w:val="none" w:sz="0" w:space="0" w:color="auto"/>
        <w:right w:val="none" w:sz="0" w:space="0" w:color="auto"/>
      </w:divBdr>
    </w:div>
    <w:div w:id="1612279887">
      <w:bodyDiv w:val="1"/>
      <w:marLeft w:val="0"/>
      <w:marRight w:val="0"/>
      <w:marTop w:val="0"/>
      <w:marBottom w:val="0"/>
      <w:divBdr>
        <w:top w:val="none" w:sz="0" w:space="0" w:color="auto"/>
        <w:left w:val="none" w:sz="0" w:space="0" w:color="auto"/>
        <w:bottom w:val="none" w:sz="0" w:space="0" w:color="auto"/>
        <w:right w:val="none" w:sz="0" w:space="0" w:color="auto"/>
      </w:divBdr>
    </w:div>
    <w:div w:id="1613247615">
      <w:bodyDiv w:val="1"/>
      <w:marLeft w:val="0"/>
      <w:marRight w:val="0"/>
      <w:marTop w:val="0"/>
      <w:marBottom w:val="0"/>
      <w:divBdr>
        <w:top w:val="none" w:sz="0" w:space="0" w:color="auto"/>
        <w:left w:val="none" w:sz="0" w:space="0" w:color="auto"/>
        <w:bottom w:val="none" w:sz="0" w:space="0" w:color="auto"/>
        <w:right w:val="none" w:sz="0" w:space="0" w:color="auto"/>
      </w:divBdr>
    </w:div>
    <w:div w:id="1616015843">
      <w:bodyDiv w:val="1"/>
      <w:marLeft w:val="0"/>
      <w:marRight w:val="0"/>
      <w:marTop w:val="0"/>
      <w:marBottom w:val="0"/>
      <w:divBdr>
        <w:top w:val="none" w:sz="0" w:space="0" w:color="auto"/>
        <w:left w:val="none" w:sz="0" w:space="0" w:color="auto"/>
        <w:bottom w:val="none" w:sz="0" w:space="0" w:color="auto"/>
        <w:right w:val="none" w:sz="0" w:space="0" w:color="auto"/>
      </w:divBdr>
    </w:div>
    <w:div w:id="1626690454">
      <w:bodyDiv w:val="1"/>
      <w:marLeft w:val="0"/>
      <w:marRight w:val="0"/>
      <w:marTop w:val="0"/>
      <w:marBottom w:val="0"/>
      <w:divBdr>
        <w:top w:val="none" w:sz="0" w:space="0" w:color="auto"/>
        <w:left w:val="none" w:sz="0" w:space="0" w:color="auto"/>
        <w:bottom w:val="none" w:sz="0" w:space="0" w:color="auto"/>
        <w:right w:val="none" w:sz="0" w:space="0" w:color="auto"/>
      </w:divBdr>
    </w:div>
    <w:div w:id="1647589061">
      <w:bodyDiv w:val="1"/>
      <w:marLeft w:val="0"/>
      <w:marRight w:val="0"/>
      <w:marTop w:val="0"/>
      <w:marBottom w:val="0"/>
      <w:divBdr>
        <w:top w:val="none" w:sz="0" w:space="0" w:color="auto"/>
        <w:left w:val="none" w:sz="0" w:space="0" w:color="auto"/>
        <w:bottom w:val="none" w:sz="0" w:space="0" w:color="auto"/>
        <w:right w:val="none" w:sz="0" w:space="0" w:color="auto"/>
      </w:divBdr>
    </w:div>
    <w:div w:id="1649941128">
      <w:bodyDiv w:val="1"/>
      <w:marLeft w:val="0"/>
      <w:marRight w:val="0"/>
      <w:marTop w:val="0"/>
      <w:marBottom w:val="0"/>
      <w:divBdr>
        <w:top w:val="none" w:sz="0" w:space="0" w:color="auto"/>
        <w:left w:val="none" w:sz="0" w:space="0" w:color="auto"/>
        <w:bottom w:val="none" w:sz="0" w:space="0" w:color="auto"/>
        <w:right w:val="none" w:sz="0" w:space="0" w:color="auto"/>
      </w:divBdr>
    </w:div>
    <w:div w:id="1651595845">
      <w:bodyDiv w:val="1"/>
      <w:marLeft w:val="0"/>
      <w:marRight w:val="0"/>
      <w:marTop w:val="0"/>
      <w:marBottom w:val="0"/>
      <w:divBdr>
        <w:top w:val="none" w:sz="0" w:space="0" w:color="auto"/>
        <w:left w:val="none" w:sz="0" w:space="0" w:color="auto"/>
        <w:bottom w:val="none" w:sz="0" w:space="0" w:color="auto"/>
        <w:right w:val="none" w:sz="0" w:space="0" w:color="auto"/>
      </w:divBdr>
    </w:div>
    <w:div w:id="1694334875">
      <w:bodyDiv w:val="1"/>
      <w:marLeft w:val="0"/>
      <w:marRight w:val="0"/>
      <w:marTop w:val="0"/>
      <w:marBottom w:val="0"/>
      <w:divBdr>
        <w:top w:val="none" w:sz="0" w:space="0" w:color="auto"/>
        <w:left w:val="none" w:sz="0" w:space="0" w:color="auto"/>
        <w:bottom w:val="none" w:sz="0" w:space="0" w:color="auto"/>
        <w:right w:val="none" w:sz="0" w:space="0" w:color="auto"/>
      </w:divBdr>
    </w:div>
    <w:div w:id="1723170695">
      <w:bodyDiv w:val="1"/>
      <w:marLeft w:val="0"/>
      <w:marRight w:val="0"/>
      <w:marTop w:val="0"/>
      <w:marBottom w:val="0"/>
      <w:divBdr>
        <w:top w:val="none" w:sz="0" w:space="0" w:color="auto"/>
        <w:left w:val="none" w:sz="0" w:space="0" w:color="auto"/>
        <w:bottom w:val="none" w:sz="0" w:space="0" w:color="auto"/>
        <w:right w:val="none" w:sz="0" w:space="0" w:color="auto"/>
      </w:divBdr>
    </w:div>
    <w:div w:id="1759476495">
      <w:bodyDiv w:val="1"/>
      <w:marLeft w:val="0"/>
      <w:marRight w:val="0"/>
      <w:marTop w:val="0"/>
      <w:marBottom w:val="0"/>
      <w:divBdr>
        <w:top w:val="none" w:sz="0" w:space="0" w:color="auto"/>
        <w:left w:val="none" w:sz="0" w:space="0" w:color="auto"/>
        <w:bottom w:val="none" w:sz="0" w:space="0" w:color="auto"/>
        <w:right w:val="none" w:sz="0" w:space="0" w:color="auto"/>
      </w:divBdr>
    </w:div>
    <w:div w:id="1765565288">
      <w:bodyDiv w:val="1"/>
      <w:marLeft w:val="0"/>
      <w:marRight w:val="0"/>
      <w:marTop w:val="0"/>
      <w:marBottom w:val="0"/>
      <w:divBdr>
        <w:top w:val="none" w:sz="0" w:space="0" w:color="auto"/>
        <w:left w:val="none" w:sz="0" w:space="0" w:color="auto"/>
        <w:bottom w:val="none" w:sz="0" w:space="0" w:color="auto"/>
        <w:right w:val="none" w:sz="0" w:space="0" w:color="auto"/>
      </w:divBdr>
    </w:div>
    <w:div w:id="1768385024">
      <w:bodyDiv w:val="1"/>
      <w:marLeft w:val="0"/>
      <w:marRight w:val="0"/>
      <w:marTop w:val="0"/>
      <w:marBottom w:val="0"/>
      <w:divBdr>
        <w:top w:val="none" w:sz="0" w:space="0" w:color="auto"/>
        <w:left w:val="none" w:sz="0" w:space="0" w:color="auto"/>
        <w:bottom w:val="none" w:sz="0" w:space="0" w:color="auto"/>
        <w:right w:val="none" w:sz="0" w:space="0" w:color="auto"/>
      </w:divBdr>
    </w:div>
    <w:div w:id="1778867176">
      <w:bodyDiv w:val="1"/>
      <w:marLeft w:val="0"/>
      <w:marRight w:val="0"/>
      <w:marTop w:val="0"/>
      <w:marBottom w:val="0"/>
      <w:divBdr>
        <w:top w:val="none" w:sz="0" w:space="0" w:color="auto"/>
        <w:left w:val="none" w:sz="0" w:space="0" w:color="auto"/>
        <w:bottom w:val="none" w:sz="0" w:space="0" w:color="auto"/>
        <w:right w:val="none" w:sz="0" w:space="0" w:color="auto"/>
      </w:divBdr>
    </w:div>
    <w:div w:id="1799570995">
      <w:bodyDiv w:val="1"/>
      <w:marLeft w:val="0"/>
      <w:marRight w:val="0"/>
      <w:marTop w:val="0"/>
      <w:marBottom w:val="0"/>
      <w:divBdr>
        <w:top w:val="none" w:sz="0" w:space="0" w:color="auto"/>
        <w:left w:val="none" w:sz="0" w:space="0" w:color="auto"/>
        <w:bottom w:val="none" w:sz="0" w:space="0" w:color="auto"/>
        <w:right w:val="none" w:sz="0" w:space="0" w:color="auto"/>
      </w:divBdr>
    </w:div>
    <w:div w:id="1803503231">
      <w:bodyDiv w:val="1"/>
      <w:marLeft w:val="0"/>
      <w:marRight w:val="0"/>
      <w:marTop w:val="0"/>
      <w:marBottom w:val="0"/>
      <w:divBdr>
        <w:top w:val="none" w:sz="0" w:space="0" w:color="auto"/>
        <w:left w:val="none" w:sz="0" w:space="0" w:color="auto"/>
        <w:bottom w:val="none" w:sz="0" w:space="0" w:color="auto"/>
        <w:right w:val="none" w:sz="0" w:space="0" w:color="auto"/>
      </w:divBdr>
    </w:div>
    <w:div w:id="1807039120">
      <w:bodyDiv w:val="1"/>
      <w:marLeft w:val="0"/>
      <w:marRight w:val="0"/>
      <w:marTop w:val="0"/>
      <w:marBottom w:val="0"/>
      <w:divBdr>
        <w:top w:val="none" w:sz="0" w:space="0" w:color="auto"/>
        <w:left w:val="none" w:sz="0" w:space="0" w:color="auto"/>
        <w:bottom w:val="none" w:sz="0" w:space="0" w:color="auto"/>
        <w:right w:val="none" w:sz="0" w:space="0" w:color="auto"/>
      </w:divBdr>
    </w:div>
    <w:div w:id="1808625675">
      <w:bodyDiv w:val="1"/>
      <w:marLeft w:val="0"/>
      <w:marRight w:val="0"/>
      <w:marTop w:val="0"/>
      <w:marBottom w:val="0"/>
      <w:divBdr>
        <w:top w:val="none" w:sz="0" w:space="0" w:color="auto"/>
        <w:left w:val="none" w:sz="0" w:space="0" w:color="auto"/>
        <w:bottom w:val="none" w:sz="0" w:space="0" w:color="auto"/>
        <w:right w:val="none" w:sz="0" w:space="0" w:color="auto"/>
      </w:divBdr>
      <w:divsChild>
        <w:div w:id="25446378">
          <w:marLeft w:val="0"/>
          <w:marRight w:val="0"/>
          <w:marTop w:val="0"/>
          <w:marBottom w:val="0"/>
          <w:divBdr>
            <w:top w:val="none" w:sz="0" w:space="0" w:color="auto"/>
            <w:left w:val="none" w:sz="0" w:space="0" w:color="auto"/>
            <w:bottom w:val="none" w:sz="0" w:space="0" w:color="auto"/>
            <w:right w:val="none" w:sz="0" w:space="0" w:color="auto"/>
          </w:divBdr>
          <w:divsChild>
            <w:div w:id="201583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5755">
      <w:bodyDiv w:val="1"/>
      <w:marLeft w:val="0"/>
      <w:marRight w:val="0"/>
      <w:marTop w:val="0"/>
      <w:marBottom w:val="0"/>
      <w:divBdr>
        <w:top w:val="none" w:sz="0" w:space="0" w:color="auto"/>
        <w:left w:val="none" w:sz="0" w:space="0" w:color="auto"/>
        <w:bottom w:val="none" w:sz="0" w:space="0" w:color="auto"/>
        <w:right w:val="none" w:sz="0" w:space="0" w:color="auto"/>
      </w:divBdr>
    </w:div>
    <w:div w:id="1817527416">
      <w:bodyDiv w:val="1"/>
      <w:marLeft w:val="0"/>
      <w:marRight w:val="0"/>
      <w:marTop w:val="0"/>
      <w:marBottom w:val="0"/>
      <w:divBdr>
        <w:top w:val="none" w:sz="0" w:space="0" w:color="auto"/>
        <w:left w:val="none" w:sz="0" w:space="0" w:color="auto"/>
        <w:bottom w:val="none" w:sz="0" w:space="0" w:color="auto"/>
        <w:right w:val="none" w:sz="0" w:space="0" w:color="auto"/>
      </w:divBdr>
    </w:div>
    <w:div w:id="1822043510">
      <w:bodyDiv w:val="1"/>
      <w:marLeft w:val="0"/>
      <w:marRight w:val="0"/>
      <w:marTop w:val="0"/>
      <w:marBottom w:val="0"/>
      <w:divBdr>
        <w:top w:val="none" w:sz="0" w:space="0" w:color="auto"/>
        <w:left w:val="none" w:sz="0" w:space="0" w:color="auto"/>
        <w:bottom w:val="none" w:sz="0" w:space="0" w:color="auto"/>
        <w:right w:val="none" w:sz="0" w:space="0" w:color="auto"/>
      </w:divBdr>
    </w:div>
    <w:div w:id="1822309874">
      <w:bodyDiv w:val="1"/>
      <w:marLeft w:val="0"/>
      <w:marRight w:val="0"/>
      <w:marTop w:val="0"/>
      <w:marBottom w:val="0"/>
      <w:divBdr>
        <w:top w:val="none" w:sz="0" w:space="0" w:color="auto"/>
        <w:left w:val="none" w:sz="0" w:space="0" w:color="auto"/>
        <w:bottom w:val="none" w:sz="0" w:space="0" w:color="auto"/>
        <w:right w:val="none" w:sz="0" w:space="0" w:color="auto"/>
      </w:divBdr>
    </w:div>
    <w:div w:id="1841196984">
      <w:bodyDiv w:val="1"/>
      <w:marLeft w:val="0"/>
      <w:marRight w:val="0"/>
      <w:marTop w:val="0"/>
      <w:marBottom w:val="0"/>
      <w:divBdr>
        <w:top w:val="none" w:sz="0" w:space="0" w:color="auto"/>
        <w:left w:val="none" w:sz="0" w:space="0" w:color="auto"/>
        <w:bottom w:val="none" w:sz="0" w:space="0" w:color="auto"/>
        <w:right w:val="none" w:sz="0" w:space="0" w:color="auto"/>
      </w:divBdr>
    </w:div>
    <w:div w:id="1841457647">
      <w:bodyDiv w:val="1"/>
      <w:marLeft w:val="0"/>
      <w:marRight w:val="0"/>
      <w:marTop w:val="0"/>
      <w:marBottom w:val="0"/>
      <w:divBdr>
        <w:top w:val="none" w:sz="0" w:space="0" w:color="auto"/>
        <w:left w:val="none" w:sz="0" w:space="0" w:color="auto"/>
        <w:bottom w:val="none" w:sz="0" w:space="0" w:color="auto"/>
        <w:right w:val="none" w:sz="0" w:space="0" w:color="auto"/>
      </w:divBdr>
    </w:div>
    <w:div w:id="1849640233">
      <w:bodyDiv w:val="1"/>
      <w:marLeft w:val="0"/>
      <w:marRight w:val="0"/>
      <w:marTop w:val="0"/>
      <w:marBottom w:val="0"/>
      <w:divBdr>
        <w:top w:val="none" w:sz="0" w:space="0" w:color="auto"/>
        <w:left w:val="none" w:sz="0" w:space="0" w:color="auto"/>
        <w:bottom w:val="none" w:sz="0" w:space="0" w:color="auto"/>
        <w:right w:val="none" w:sz="0" w:space="0" w:color="auto"/>
      </w:divBdr>
    </w:div>
    <w:div w:id="1864242901">
      <w:bodyDiv w:val="1"/>
      <w:marLeft w:val="0"/>
      <w:marRight w:val="0"/>
      <w:marTop w:val="0"/>
      <w:marBottom w:val="0"/>
      <w:divBdr>
        <w:top w:val="none" w:sz="0" w:space="0" w:color="auto"/>
        <w:left w:val="none" w:sz="0" w:space="0" w:color="auto"/>
        <w:bottom w:val="none" w:sz="0" w:space="0" w:color="auto"/>
        <w:right w:val="none" w:sz="0" w:space="0" w:color="auto"/>
      </w:divBdr>
    </w:div>
    <w:div w:id="1865747832">
      <w:bodyDiv w:val="1"/>
      <w:marLeft w:val="0"/>
      <w:marRight w:val="0"/>
      <w:marTop w:val="0"/>
      <w:marBottom w:val="0"/>
      <w:divBdr>
        <w:top w:val="none" w:sz="0" w:space="0" w:color="auto"/>
        <w:left w:val="none" w:sz="0" w:space="0" w:color="auto"/>
        <w:bottom w:val="none" w:sz="0" w:space="0" w:color="auto"/>
        <w:right w:val="none" w:sz="0" w:space="0" w:color="auto"/>
      </w:divBdr>
    </w:div>
    <w:div w:id="1891916566">
      <w:bodyDiv w:val="1"/>
      <w:marLeft w:val="0"/>
      <w:marRight w:val="0"/>
      <w:marTop w:val="0"/>
      <w:marBottom w:val="0"/>
      <w:divBdr>
        <w:top w:val="none" w:sz="0" w:space="0" w:color="auto"/>
        <w:left w:val="none" w:sz="0" w:space="0" w:color="auto"/>
        <w:bottom w:val="none" w:sz="0" w:space="0" w:color="auto"/>
        <w:right w:val="none" w:sz="0" w:space="0" w:color="auto"/>
      </w:divBdr>
    </w:div>
    <w:div w:id="1902210131">
      <w:bodyDiv w:val="1"/>
      <w:marLeft w:val="0"/>
      <w:marRight w:val="0"/>
      <w:marTop w:val="0"/>
      <w:marBottom w:val="0"/>
      <w:divBdr>
        <w:top w:val="none" w:sz="0" w:space="0" w:color="auto"/>
        <w:left w:val="none" w:sz="0" w:space="0" w:color="auto"/>
        <w:bottom w:val="none" w:sz="0" w:space="0" w:color="auto"/>
        <w:right w:val="none" w:sz="0" w:space="0" w:color="auto"/>
      </w:divBdr>
    </w:div>
    <w:div w:id="1903370834">
      <w:bodyDiv w:val="1"/>
      <w:marLeft w:val="0"/>
      <w:marRight w:val="0"/>
      <w:marTop w:val="0"/>
      <w:marBottom w:val="0"/>
      <w:divBdr>
        <w:top w:val="none" w:sz="0" w:space="0" w:color="auto"/>
        <w:left w:val="none" w:sz="0" w:space="0" w:color="auto"/>
        <w:bottom w:val="none" w:sz="0" w:space="0" w:color="auto"/>
        <w:right w:val="none" w:sz="0" w:space="0" w:color="auto"/>
      </w:divBdr>
    </w:div>
    <w:div w:id="1912427495">
      <w:bodyDiv w:val="1"/>
      <w:marLeft w:val="0"/>
      <w:marRight w:val="0"/>
      <w:marTop w:val="0"/>
      <w:marBottom w:val="0"/>
      <w:divBdr>
        <w:top w:val="none" w:sz="0" w:space="0" w:color="auto"/>
        <w:left w:val="none" w:sz="0" w:space="0" w:color="auto"/>
        <w:bottom w:val="none" w:sz="0" w:space="0" w:color="auto"/>
        <w:right w:val="none" w:sz="0" w:space="0" w:color="auto"/>
      </w:divBdr>
    </w:div>
    <w:div w:id="1935242253">
      <w:bodyDiv w:val="1"/>
      <w:marLeft w:val="0"/>
      <w:marRight w:val="0"/>
      <w:marTop w:val="0"/>
      <w:marBottom w:val="0"/>
      <w:divBdr>
        <w:top w:val="none" w:sz="0" w:space="0" w:color="auto"/>
        <w:left w:val="none" w:sz="0" w:space="0" w:color="auto"/>
        <w:bottom w:val="none" w:sz="0" w:space="0" w:color="auto"/>
        <w:right w:val="none" w:sz="0" w:space="0" w:color="auto"/>
      </w:divBdr>
    </w:div>
    <w:div w:id="1943805461">
      <w:bodyDiv w:val="1"/>
      <w:marLeft w:val="0"/>
      <w:marRight w:val="0"/>
      <w:marTop w:val="0"/>
      <w:marBottom w:val="0"/>
      <w:divBdr>
        <w:top w:val="none" w:sz="0" w:space="0" w:color="auto"/>
        <w:left w:val="none" w:sz="0" w:space="0" w:color="auto"/>
        <w:bottom w:val="none" w:sz="0" w:space="0" w:color="auto"/>
        <w:right w:val="none" w:sz="0" w:space="0" w:color="auto"/>
      </w:divBdr>
    </w:div>
    <w:div w:id="1957254994">
      <w:bodyDiv w:val="1"/>
      <w:marLeft w:val="0"/>
      <w:marRight w:val="0"/>
      <w:marTop w:val="0"/>
      <w:marBottom w:val="0"/>
      <w:divBdr>
        <w:top w:val="none" w:sz="0" w:space="0" w:color="auto"/>
        <w:left w:val="none" w:sz="0" w:space="0" w:color="auto"/>
        <w:bottom w:val="none" w:sz="0" w:space="0" w:color="auto"/>
        <w:right w:val="none" w:sz="0" w:space="0" w:color="auto"/>
      </w:divBdr>
    </w:div>
    <w:div w:id="1962612135">
      <w:bodyDiv w:val="1"/>
      <w:marLeft w:val="0"/>
      <w:marRight w:val="0"/>
      <w:marTop w:val="0"/>
      <w:marBottom w:val="0"/>
      <w:divBdr>
        <w:top w:val="none" w:sz="0" w:space="0" w:color="auto"/>
        <w:left w:val="none" w:sz="0" w:space="0" w:color="auto"/>
        <w:bottom w:val="none" w:sz="0" w:space="0" w:color="auto"/>
        <w:right w:val="none" w:sz="0" w:space="0" w:color="auto"/>
      </w:divBdr>
    </w:div>
    <w:div w:id="1976517921">
      <w:bodyDiv w:val="1"/>
      <w:marLeft w:val="0"/>
      <w:marRight w:val="0"/>
      <w:marTop w:val="0"/>
      <w:marBottom w:val="0"/>
      <w:divBdr>
        <w:top w:val="none" w:sz="0" w:space="0" w:color="auto"/>
        <w:left w:val="none" w:sz="0" w:space="0" w:color="auto"/>
        <w:bottom w:val="none" w:sz="0" w:space="0" w:color="auto"/>
        <w:right w:val="none" w:sz="0" w:space="0" w:color="auto"/>
      </w:divBdr>
    </w:div>
    <w:div w:id="2024503715">
      <w:bodyDiv w:val="1"/>
      <w:marLeft w:val="0"/>
      <w:marRight w:val="0"/>
      <w:marTop w:val="0"/>
      <w:marBottom w:val="0"/>
      <w:divBdr>
        <w:top w:val="none" w:sz="0" w:space="0" w:color="auto"/>
        <w:left w:val="none" w:sz="0" w:space="0" w:color="auto"/>
        <w:bottom w:val="none" w:sz="0" w:space="0" w:color="auto"/>
        <w:right w:val="none" w:sz="0" w:space="0" w:color="auto"/>
      </w:divBdr>
    </w:div>
    <w:div w:id="2028603323">
      <w:bodyDiv w:val="1"/>
      <w:marLeft w:val="0"/>
      <w:marRight w:val="0"/>
      <w:marTop w:val="0"/>
      <w:marBottom w:val="0"/>
      <w:divBdr>
        <w:top w:val="none" w:sz="0" w:space="0" w:color="auto"/>
        <w:left w:val="none" w:sz="0" w:space="0" w:color="auto"/>
        <w:bottom w:val="none" w:sz="0" w:space="0" w:color="auto"/>
        <w:right w:val="none" w:sz="0" w:space="0" w:color="auto"/>
      </w:divBdr>
    </w:div>
    <w:div w:id="2042823014">
      <w:bodyDiv w:val="1"/>
      <w:marLeft w:val="0"/>
      <w:marRight w:val="0"/>
      <w:marTop w:val="0"/>
      <w:marBottom w:val="0"/>
      <w:divBdr>
        <w:top w:val="none" w:sz="0" w:space="0" w:color="auto"/>
        <w:left w:val="none" w:sz="0" w:space="0" w:color="auto"/>
        <w:bottom w:val="none" w:sz="0" w:space="0" w:color="auto"/>
        <w:right w:val="none" w:sz="0" w:space="0" w:color="auto"/>
      </w:divBdr>
    </w:div>
    <w:div w:id="2047169364">
      <w:bodyDiv w:val="1"/>
      <w:marLeft w:val="0"/>
      <w:marRight w:val="0"/>
      <w:marTop w:val="0"/>
      <w:marBottom w:val="0"/>
      <w:divBdr>
        <w:top w:val="none" w:sz="0" w:space="0" w:color="auto"/>
        <w:left w:val="none" w:sz="0" w:space="0" w:color="auto"/>
        <w:bottom w:val="none" w:sz="0" w:space="0" w:color="auto"/>
        <w:right w:val="none" w:sz="0" w:space="0" w:color="auto"/>
      </w:divBdr>
    </w:div>
    <w:div w:id="2058504518">
      <w:bodyDiv w:val="1"/>
      <w:marLeft w:val="0"/>
      <w:marRight w:val="0"/>
      <w:marTop w:val="0"/>
      <w:marBottom w:val="0"/>
      <w:divBdr>
        <w:top w:val="none" w:sz="0" w:space="0" w:color="auto"/>
        <w:left w:val="none" w:sz="0" w:space="0" w:color="auto"/>
        <w:bottom w:val="none" w:sz="0" w:space="0" w:color="auto"/>
        <w:right w:val="none" w:sz="0" w:space="0" w:color="auto"/>
      </w:divBdr>
    </w:div>
    <w:div w:id="2077236075">
      <w:bodyDiv w:val="1"/>
      <w:marLeft w:val="0"/>
      <w:marRight w:val="0"/>
      <w:marTop w:val="0"/>
      <w:marBottom w:val="0"/>
      <w:divBdr>
        <w:top w:val="none" w:sz="0" w:space="0" w:color="auto"/>
        <w:left w:val="none" w:sz="0" w:space="0" w:color="auto"/>
        <w:bottom w:val="none" w:sz="0" w:space="0" w:color="auto"/>
        <w:right w:val="none" w:sz="0" w:space="0" w:color="auto"/>
      </w:divBdr>
    </w:div>
    <w:div w:id="2081442351">
      <w:bodyDiv w:val="1"/>
      <w:marLeft w:val="0"/>
      <w:marRight w:val="0"/>
      <w:marTop w:val="0"/>
      <w:marBottom w:val="0"/>
      <w:divBdr>
        <w:top w:val="none" w:sz="0" w:space="0" w:color="auto"/>
        <w:left w:val="none" w:sz="0" w:space="0" w:color="auto"/>
        <w:bottom w:val="none" w:sz="0" w:space="0" w:color="auto"/>
        <w:right w:val="none" w:sz="0" w:space="0" w:color="auto"/>
      </w:divBdr>
    </w:div>
    <w:div w:id="2085518662">
      <w:bodyDiv w:val="1"/>
      <w:marLeft w:val="0"/>
      <w:marRight w:val="0"/>
      <w:marTop w:val="0"/>
      <w:marBottom w:val="0"/>
      <w:divBdr>
        <w:top w:val="none" w:sz="0" w:space="0" w:color="auto"/>
        <w:left w:val="none" w:sz="0" w:space="0" w:color="auto"/>
        <w:bottom w:val="none" w:sz="0" w:space="0" w:color="auto"/>
        <w:right w:val="none" w:sz="0" w:space="0" w:color="auto"/>
      </w:divBdr>
    </w:div>
    <w:div w:id="2095474196">
      <w:bodyDiv w:val="1"/>
      <w:marLeft w:val="0"/>
      <w:marRight w:val="0"/>
      <w:marTop w:val="0"/>
      <w:marBottom w:val="0"/>
      <w:divBdr>
        <w:top w:val="none" w:sz="0" w:space="0" w:color="auto"/>
        <w:left w:val="none" w:sz="0" w:space="0" w:color="auto"/>
        <w:bottom w:val="none" w:sz="0" w:space="0" w:color="auto"/>
        <w:right w:val="none" w:sz="0" w:space="0" w:color="auto"/>
      </w:divBdr>
    </w:div>
    <w:div w:id="2095932563">
      <w:bodyDiv w:val="1"/>
      <w:marLeft w:val="0"/>
      <w:marRight w:val="0"/>
      <w:marTop w:val="0"/>
      <w:marBottom w:val="0"/>
      <w:divBdr>
        <w:top w:val="none" w:sz="0" w:space="0" w:color="auto"/>
        <w:left w:val="none" w:sz="0" w:space="0" w:color="auto"/>
        <w:bottom w:val="none" w:sz="0" w:space="0" w:color="auto"/>
        <w:right w:val="none" w:sz="0" w:space="0" w:color="auto"/>
      </w:divBdr>
    </w:div>
    <w:div w:id="2103793514">
      <w:bodyDiv w:val="1"/>
      <w:marLeft w:val="0"/>
      <w:marRight w:val="0"/>
      <w:marTop w:val="0"/>
      <w:marBottom w:val="0"/>
      <w:divBdr>
        <w:top w:val="none" w:sz="0" w:space="0" w:color="auto"/>
        <w:left w:val="none" w:sz="0" w:space="0" w:color="auto"/>
        <w:bottom w:val="none" w:sz="0" w:space="0" w:color="auto"/>
        <w:right w:val="none" w:sz="0" w:space="0" w:color="auto"/>
      </w:divBdr>
    </w:div>
    <w:div w:id="2124763233">
      <w:bodyDiv w:val="1"/>
      <w:marLeft w:val="0"/>
      <w:marRight w:val="0"/>
      <w:marTop w:val="0"/>
      <w:marBottom w:val="0"/>
      <w:divBdr>
        <w:top w:val="none" w:sz="0" w:space="0" w:color="auto"/>
        <w:left w:val="none" w:sz="0" w:space="0" w:color="auto"/>
        <w:bottom w:val="none" w:sz="0" w:space="0" w:color="auto"/>
        <w:right w:val="none" w:sz="0" w:space="0" w:color="auto"/>
      </w:divBdr>
    </w:div>
    <w:div w:id="2131392923">
      <w:bodyDiv w:val="1"/>
      <w:marLeft w:val="0"/>
      <w:marRight w:val="0"/>
      <w:marTop w:val="0"/>
      <w:marBottom w:val="0"/>
      <w:divBdr>
        <w:top w:val="none" w:sz="0" w:space="0" w:color="auto"/>
        <w:left w:val="none" w:sz="0" w:space="0" w:color="auto"/>
        <w:bottom w:val="none" w:sz="0" w:space="0" w:color="auto"/>
        <w:right w:val="none" w:sz="0" w:space="0" w:color="auto"/>
      </w:divBdr>
    </w:div>
    <w:div w:id="2132288002">
      <w:bodyDiv w:val="1"/>
      <w:marLeft w:val="0"/>
      <w:marRight w:val="0"/>
      <w:marTop w:val="0"/>
      <w:marBottom w:val="0"/>
      <w:divBdr>
        <w:top w:val="none" w:sz="0" w:space="0" w:color="auto"/>
        <w:left w:val="none" w:sz="0" w:space="0" w:color="auto"/>
        <w:bottom w:val="none" w:sz="0" w:space="0" w:color="auto"/>
        <w:right w:val="none" w:sz="0" w:space="0" w:color="auto"/>
      </w:divBdr>
    </w:div>
    <w:div w:id="2132967282">
      <w:bodyDiv w:val="1"/>
      <w:marLeft w:val="0"/>
      <w:marRight w:val="0"/>
      <w:marTop w:val="0"/>
      <w:marBottom w:val="0"/>
      <w:divBdr>
        <w:top w:val="none" w:sz="0" w:space="0" w:color="auto"/>
        <w:left w:val="none" w:sz="0" w:space="0" w:color="auto"/>
        <w:bottom w:val="none" w:sz="0" w:space="0" w:color="auto"/>
        <w:right w:val="none" w:sz="0" w:space="0" w:color="auto"/>
      </w:divBdr>
    </w:div>
    <w:div w:id="213505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48550/arXiv.1705.07874" TargetMode="External"/><Relationship Id="rId21" Type="http://schemas.openxmlformats.org/officeDocument/2006/relationships/image" Target="media/image16.png"/><Relationship Id="rId34" Type="http://schemas.openxmlformats.org/officeDocument/2006/relationships/hyperlink" Target="https://doi.org/10.2307/2286348" TargetMode="External"/><Relationship Id="rId42" Type="http://schemas.openxmlformats.org/officeDocument/2006/relationships/hyperlink" Target="https://www.jmlr.org/papers/v12/pedregosa11a.html" TargetMode="External"/><Relationship Id="rId47" Type="http://schemas.openxmlformats.org/officeDocument/2006/relationships/hyperlink" Target="https://ideas.repec.org/a/mes/emfitr/v56y2020i10p2408-2421.html" TargetMode="External"/><Relationship Id="rId50" Type="http://schemas.openxmlformats.org/officeDocument/2006/relationships/hyperlink" Target="https://doi.org/10.1016/j.ejor.2003.08.037"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doi.org/10.48550/arXiv.1910.03112"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i.org/10.1007/s10994-020-05910-7" TargetMode="External"/><Relationship Id="rId37" Type="http://schemas.openxmlformats.org/officeDocument/2006/relationships/hyperlink" Target="https://doi.org/10.1016/0165-1765(80)90024-5" TargetMode="External"/><Relationship Id="rId40" Type="http://schemas.openxmlformats.org/officeDocument/2006/relationships/hyperlink" Target="https://doi.org/10.1016/j.ijforecast.2019.04.014" TargetMode="External"/><Relationship Id="rId45" Type="http://schemas.openxmlformats.org/officeDocument/2006/relationships/hyperlink" Target="https://textileexchange.or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oi.org/10.1002/9781118619193" TargetMode="External"/><Relationship Id="rId44" Type="http://schemas.openxmlformats.org/officeDocument/2006/relationships/hyperlink" Target="https://doi.org/10.1093/biomet/52.3-4.591"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robjhyndman.com/papers/forecompijf.pdf" TargetMode="External"/><Relationship Id="rId30" Type="http://schemas.openxmlformats.org/officeDocument/2006/relationships/hyperlink" Target="https://robjhyndman.com/papers/cv-wp.pdf" TargetMode="External"/><Relationship Id="rId35" Type="http://schemas.openxmlformats.org/officeDocument/2006/relationships/hyperlink" Target="https://fred.stlouisfed.org" TargetMode="External"/><Relationship Id="rId43" Type="http://schemas.openxmlformats.org/officeDocument/2006/relationships/hyperlink" Target="https://www.researchgate.net/publication/264891066_Statsmodels_Econometric_and_Statistical_Modeling_with_Python" TargetMode="External"/><Relationship Id="rId48" Type="http://schemas.openxmlformats.org/officeDocument/2006/relationships/hyperlink" Target="https://www.wto.org/english/res_e/statis_e/wts2023_e/wts2023_e.htm" TargetMode="External"/><Relationship Id="rId8" Type="http://schemas.openxmlformats.org/officeDocument/2006/relationships/image" Target="media/image3.png"/><Relationship Id="rId51" Type="http://schemas.openxmlformats.org/officeDocument/2006/relationships/hyperlink" Target="https://github.com/Yashwanth-Chintapalli/textile-trade-analysis-2026"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oi.org/10.1145/2939672.2939785" TargetMode="External"/><Relationship Id="rId38" Type="http://schemas.openxmlformats.org/officeDocument/2006/relationships/hyperlink" Target="https://doi.org/10.1093/biomet/65.2.297" TargetMode="External"/><Relationship Id="rId46" Type="http://schemas.openxmlformats.org/officeDocument/2006/relationships/hyperlink" Target="https://comtrade.un.org" TargetMode="External"/><Relationship Id="rId20" Type="http://schemas.openxmlformats.org/officeDocument/2006/relationships/image" Target="media/image15.png"/><Relationship Id="rId41" Type="http://schemas.openxmlformats.org/officeDocument/2006/relationships/hyperlink" Target="https://www.researchgate.net/publication/359752767_Demand_Forecasting_for_Textile_Products_Using_Machine_Learning_Methods"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repository.graduateinstitute.ch/record/298220?ln=en&amp;v=pdf" TargetMode="External"/><Relationship Id="rId36" Type="http://schemas.openxmlformats.org/officeDocument/2006/relationships/hyperlink" Target="https://otexts.com/fpp3/" TargetMode="External"/><Relationship Id="rId49" Type="http://schemas.openxmlformats.org/officeDocument/2006/relationships/hyperlink" Target="https://xgboost.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A38DC-7067-F44C-96B1-718B4E8E8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11647</Words>
  <Characters>66390</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62</cp:revision>
  <cp:lastPrinted>2026-01-04T12:31:34Z</cp:lastPrinted>
  <dcterms:created xsi:type="dcterms:W3CDTF">2026-01-04T12:31:34Z</dcterms:created>
  <dcterms:modified xsi:type="dcterms:W3CDTF">2026-01-04T12:31:34Z</dcterms:modified>
  <cp:category/>
  <dc:identifier/>
  <cp:contentStatus/>
  <dc:language/>
  <cp:version/>
</cp:coreProperties>
</file>