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January 03, 2025 (the “Effective Date”) by and between Enigma PROPERTIES LLC (the “Landlord”) and Rowan Patel, Casey Patel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710 Example Grove Avenue, Unit 125,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February 08,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Rowan Patel</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Casey Patel</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Rowan Patel</w:t>
        <w:tab/>
        <w:tab/>
        <w:tab/>
        <w:t>Name: Casey Patel</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