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09, 2026 (the “Effective Date”) by and between Enigma PROPERTIES LLC (the “Landlord”) and Finley Diaz, Alex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04,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Finley Diaz</w:t>
        <w:tab/>
        <w:tab/>
        <w:tab/>
        <w:t>Name: Alex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