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February 06, 2025 (the “Effective Date”) by and between Enigma PROPERTIES LLC (the “Landlord”) and Elliot Bailey, Skyler Bennett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167,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February 26,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Bailey</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Skyler Bennett</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Elliot Bailey</w:t>
        <w:tab/>
        <w:tab/>
        <w:tab/>
        <w:t>Name: Skyler Bennett</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