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February 20, 2026 (the “Effective Date”) by and between Enigma PROPERTIES LLC (the “Landlord”) and Avery Turner, Jamie Diaz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730 Example Grove Avenue, Unit 175,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March 28,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Avery Turner</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Jamie Diaz</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Avery Turner</w:t>
        <w:tab/>
        <w:tab/>
        <w:tab/>
        <w:t>Name: Jamie Diaz</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LEASE-0075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