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5FF" w:rsidRDefault="007549C1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</w:pPr>
      <w:r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  <w:t>Accessory</w:t>
      </w:r>
    </w:p>
    <w:p w:rsidR="007549C1" w:rsidRDefault="007549C1" w:rsidP="00C3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lm(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net_Sales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., data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kol.PE_Accessory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-0.9283 -0.1945 -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0.0724  0.0702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1.2827 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 (1 not defined because of singularities)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Estimate Std. Error t value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Pr(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        1.294479   0.184780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7.01  1.2e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-11 ***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kohl_final_price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-0.452597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0.032626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13.87  &lt; 2e-16 ***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Target_Regular_price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0.165935   0.037285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4.45  1.1e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-05 ***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Target_disc_perc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-4.539668   5.127070   -0.89    0.377    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Amz_pdt_desc_length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0.128959   0.064519    2.00    0.046 *  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Target_pdt_desc_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length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0.000173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0.000332    0.52    0.603    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Amz_Review_count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0.037790   0.008071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4.68  4.0e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-06 ***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reviews_3_M            -0.048859   0.028885   -1.69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0.092 .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Avg_wt_score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0.108399   0.196954    0.55    0.582    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pos_avg_wt_score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-0.188099   0.200847   -0.94    0.350    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Neg_avg_wt_score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0.297 on 369 degrees of freedom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0.514,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0.502 </w:t>
      </w:r>
    </w:p>
    <w:p w:rsidR="007549C1" w:rsidRDefault="007549C1" w:rsidP="007549C1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43.3 on 9 and 369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&lt;2e-16</w:t>
      </w:r>
    </w:p>
    <w:p w:rsidR="007B65FF" w:rsidRDefault="007B65FF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p w:rsidR="00C311E2" w:rsidRPr="007B65FF" w:rsidRDefault="00C311E2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tbl>
      <w:tblPr>
        <w:tblW w:w="7055" w:type="dxa"/>
        <w:tblInd w:w="9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V w:val="single" w:sz="24" w:space="0" w:color="auto"/>
        </w:tblBorders>
        <w:tblLook w:val="04A0"/>
      </w:tblPr>
      <w:tblGrid>
        <w:gridCol w:w="2425"/>
        <w:gridCol w:w="2891"/>
        <w:gridCol w:w="1739"/>
      </w:tblGrid>
      <w:tr w:rsidR="007549C1" w:rsidRPr="007549C1" w:rsidTr="007549C1">
        <w:trPr>
          <w:trHeight w:val="442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b/>
                <w:bCs/>
                <w:color w:val="000000"/>
                <w:sz w:val="34"/>
                <w:szCs w:val="34"/>
                <w:lang w:eastAsia="en-IN"/>
              </w:rPr>
              <w:t>Accessory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Variables</w:t>
            </w:r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Beta's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Expected Change</w:t>
            </w: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proofErr w:type="spellStart"/>
            <w:r w:rsidRPr="007549C1">
              <w:rPr>
                <w:rFonts w:ascii="Calibri" w:eastAsia="Times New Roman" w:hAnsi="Calibri" w:cs="Times New Roman"/>
                <w:color w:val="FF0000"/>
                <w:lang w:eastAsia="en-IN"/>
              </w:rPr>
              <w:t>kohl_final_price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FF0000"/>
                <w:lang w:eastAsia="en-IN"/>
              </w:rPr>
              <w:t>-0.452597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FF0000"/>
                <w:lang w:eastAsia="en-IN"/>
              </w:rPr>
              <w:t>0.981440189</w:t>
            </w: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proofErr w:type="spellStart"/>
            <w:r w:rsidRPr="007549C1">
              <w:rPr>
                <w:rFonts w:ascii="Calibri" w:eastAsia="Times New Roman" w:hAnsi="Calibri" w:cs="Times New Roman"/>
                <w:color w:val="FF0000"/>
                <w:lang w:eastAsia="en-IN"/>
              </w:rPr>
              <w:t>Target_Regular_price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FF0000"/>
                <w:lang w:eastAsia="en-IN"/>
              </w:rPr>
              <w:t>0.165935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FF0000"/>
                <w:lang w:eastAsia="en-IN"/>
              </w:rPr>
              <w:t>1.006892137</w:t>
            </w: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Target_disc_perc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-4.539668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-4.539668</w:t>
            </w: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Amz_pdt_desc_length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0.128959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0.128959</w:t>
            </w: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Target_pdt_desc_length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0.000173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0.000173</w:t>
            </w: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Amz_Review_count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0.03779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0.03779</w:t>
            </w: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reviews_3_M</w:t>
            </w:r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-0.048859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-0.048859</w:t>
            </w: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Avg_wt_score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0.108399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0.108399</w:t>
            </w: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pos_avg_wt_score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-0.188099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-0.188099</w:t>
            </w: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Neg_avg_wt_score</w:t>
            </w:r>
            <w:proofErr w:type="spellEnd"/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NA</w:t>
            </w: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Expected Y for log </w:t>
            </w:r>
            <w:proofErr w:type="spellStart"/>
            <w:r w:rsidRPr="007549C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Var</w:t>
            </w:r>
            <w:proofErr w:type="spellEnd"/>
          </w:p>
        </w:tc>
        <w:tc>
          <w:tcPr>
            <w:tcW w:w="2891" w:type="dxa"/>
            <w:shd w:val="clear" w:color="000000" w:fill="FFC000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exp((beta)*log([100+p]/100))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000000"/>
                <w:lang w:eastAsia="en-IN"/>
              </w:rPr>
              <w:t>Percentage Change :p=10</w:t>
            </w: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891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739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proofErr w:type="spellStart"/>
            <w:r w:rsidRPr="007549C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Price_Elasticity</w:t>
            </w:r>
            <w:proofErr w:type="spellEnd"/>
          </w:p>
        </w:tc>
        <w:tc>
          <w:tcPr>
            <w:tcW w:w="2891" w:type="dxa"/>
            <w:shd w:val="clear" w:color="000000" w:fill="FFC000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proofErr w:type="spellStart"/>
            <w:r w:rsidRPr="007549C1">
              <w:rPr>
                <w:rFonts w:ascii="Calibri" w:eastAsia="Times New Roman" w:hAnsi="Calibri" w:cs="Times New Roman"/>
                <w:color w:val="FF0000"/>
                <w:lang w:eastAsia="en-IN"/>
              </w:rPr>
              <w:t>kohl_final_price</w:t>
            </w:r>
            <w:proofErr w:type="spellEnd"/>
          </w:p>
        </w:tc>
        <w:tc>
          <w:tcPr>
            <w:tcW w:w="1739" w:type="dxa"/>
            <w:shd w:val="clear" w:color="000000" w:fill="FFC000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FF0000"/>
                <w:lang w:eastAsia="en-IN"/>
              </w:rPr>
              <w:t>-0.452597</w:t>
            </w:r>
          </w:p>
        </w:tc>
      </w:tr>
      <w:tr w:rsidR="007549C1" w:rsidRPr="007549C1" w:rsidTr="007549C1">
        <w:trPr>
          <w:trHeight w:val="295"/>
        </w:trPr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891" w:type="dxa"/>
            <w:shd w:val="clear" w:color="000000" w:fill="FFC000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proofErr w:type="spellStart"/>
            <w:r w:rsidRPr="007549C1">
              <w:rPr>
                <w:rFonts w:ascii="Calibri" w:eastAsia="Times New Roman" w:hAnsi="Calibri" w:cs="Times New Roman"/>
                <w:color w:val="FF0000"/>
                <w:lang w:eastAsia="en-IN"/>
              </w:rPr>
              <w:t>Target_Regular_price</w:t>
            </w:r>
            <w:proofErr w:type="spellEnd"/>
          </w:p>
        </w:tc>
        <w:tc>
          <w:tcPr>
            <w:tcW w:w="1739" w:type="dxa"/>
            <w:shd w:val="clear" w:color="000000" w:fill="FFC000"/>
            <w:noWrap/>
            <w:vAlign w:val="bottom"/>
            <w:hideMark/>
          </w:tcPr>
          <w:p w:rsidR="007549C1" w:rsidRPr="007549C1" w:rsidRDefault="007549C1" w:rsidP="007549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7549C1">
              <w:rPr>
                <w:rFonts w:ascii="Calibri" w:eastAsia="Times New Roman" w:hAnsi="Calibri" w:cs="Times New Roman"/>
                <w:color w:val="FF0000"/>
                <w:lang w:eastAsia="en-IN"/>
              </w:rPr>
              <w:t>0.165935</w:t>
            </w:r>
          </w:p>
        </w:tc>
      </w:tr>
    </w:tbl>
    <w:p w:rsidR="00C759ED" w:rsidRDefault="00C759ED">
      <w:pPr>
        <w:rPr>
          <w:b/>
          <w:sz w:val="30"/>
          <w:szCs w:val="30"/>
          <w:u w:val="single"/>
        </w:rPr>
      </w:pPr>
      <w:r w:rsidRPr="00C759ED">
        <w:rPr>
          <w:b/>
          <w:sz w:val="30"/>
          <w:szCs w:val="30"/>
          <w:u w:val="single"/>
        </w:rPr>
        <w:lastRenderedPageBreak/>
        <w:t>Pre-modifications over data</w:t>
      </w:r>
    </w:p>
    <w:p w:rsidR="00C759ED" w:rsidRDefault="00C759ED" w:rsidP="00C759ED">
      <w:pPr>
        <w:pStyle w:val="ListParagraph"/>
        <w:numPr>
          <w:ilvl w:val="0"/>
          <w:numId w:val="1"/>
        </w:numPr>
      </w:pPr>
      <w:r>
        <w:t>It is most preferable to have more data points among all data which helps us providing better fit.</w:t>
      </w:r>
    </w:p>
    <w:p w:rsidR="005A665F" w:rsidRPr="005A665F" w:rsidRDefault="005A665F" w:rsidP="005A665F">
      <w:pPr>
        <w:pStyle w:val="ListParagraph"/>
        <w:numPr>
          <w:ilvl w:val="0"/>
          <w:numId w:val="1"/>
        </w:numPr>
      </w:pPr>
      <w:r>
        <w:t>We should never force the regression line through the origin without a clear theoretical justification for doing so. It makes our model diagnostics unreliable.</w:t>
      </w:r>
    </w:p>
    <w:p w:rsidR="00C759ED" w:rsidRDefault="00C759ED" w:rsidP="00C759ED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Pre-modifications over defining variables:</w:t>
      </w:r>
    </w:p>
    <w:p w:rsidR="00C759ED" w:rsidRDefault="00C759ED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 xml:space="preserve">Defining variables should be of identical and independently distributed (property of </w:t>
      </w:r>
      <w:proofErr w:type="spellStart"/>
      <w:r>
        <w:rPr>
          <w:szCs w:val="30"/>
        </w:rPr>
        <w:t>iid</w:t>
      </w:r>
      <w:proofErr w:type="spellEnd"/>
      <w:r>
        <w:rPr>
          <w:szCs w:val="30"/>
        </w:rPr>
        <w:t>/normality) results in overcoming the problem of multi-</w:t>
      </w:r>
      <w:proofErr w:type="spellStart"/>
      <w:r>
        <w:rPr>
          <w:szCs w:val="30"/>
        </w:rPr>
        <w:t>collinearity</w:t>
      </w:r>
      <w:proofErr w:type="spellEnd"/>
      <w:r>
        <w:rPr>
          <w:szCs w:val="30"/>
        </w:rPr>
        <w:t>.</w:t>
      </w:r>
    </w:p>
    <w:p w:rsidR="00C759ED" w:rsidRDefault="00CB22E0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>Reduce as many number of missing cases (values) as</w:t>
      </w:r>
      <w:r w:rsidR="001E75B1">
        <w:rPr>
          <w:szCs w:val="30"/>
        </w:rPr>
        <w:t xml:space="preserve"> possible which</w:t>
      </w:r>
      <w:r>
        <w:rPr>
          <w:szCs w:val="30"/>
        </w:rPr>
        <w:t xml:space="preserve"> it helps in force fitting the data by replacing its value by zero (</w:t>
      </w:r>
      <w:r w:rsidR="001E75B1">
        <w:rPr>
          <w:szCs w:val="30"/>
        </w:rPr>
        <w:t xml:space="preserve">results in reducing </w:t>
      </w:r>
      <w:r>
        <w:rPr>
          <w:szCs w:val="30"/>
        </w:rPr>
        <w:t>average/means).</w:t>
      </w:r>
    </w:p>
    <w:p w:rsidR="00452238" w:rsidRPr="00C759ED" w:rsidRDefault="00452238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>It is advisable to have more periodical price changes results in establishing better elasticity.</w:t>
      </w:r>
    </w:p>
    <w:p w:rsidR="00C759ED" w:rsidRDefault="00C759ED" w:rsidP="00C759ED">
      <w:pPr>
        <w:rPr>
          <w:b/>
          <w:sz w:val="28"/>
          <w:szCs w:val="28"/>
          <w:u w:val="single"/>
        </w:rPr>
      </w:pPr>
      <w:r w:rsidRPr="00C759ED">
        <w:rPr>
          <w:b/>
          <w:sz w:val="28"/>
          <w:szCs w:val="28"/>
          <w:u w:val="single"/>
        </w:rPr>
        <w:t>Conclusions on Model output</w:t>
      </w:r>
    </w:p>
    <w:p w:rsidR="00C759ED" w:rsidRDefault="00C759ED" w:rsidP="00C759ED">
      <w:pPr>
        <w:pStyle w:val="ListParagraph"/>
        <w:numPr>
          <w:ilvl w:val="0"/>
          <w:numId w:val="2"/>
        </w:numPr>
      </w:pPr>
      <w:r>
        <w:t xml:space="preserve">As there are no much price changes over weeks, the price is in-elastic. </w:t>
      </w:r>
    </w:p>
    <w:p w:rsidR="00C759ED" w:rsidRDefault="00A26BCF" w:rsidP="00C759ED">
      <w:pPr>
        <w:pStyle w:val="ListParagraph"/>
        <w:numPr>
          <w:ilvl w:val="0"/>
          <w:numId w:val="2"/>
        </w:numPr>
      </w:pPr>
      <w:r>
        <w:t>It is recommended to take 10% change in price for later weeks following dynamic pricing.</w:t>
      </w:r>
    </w:p>
    <w:p w:rsidR="005A665F" w:rsidRDefault="00C311E2" w:rsidP="00C311E2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Since F-statistic is </w:t>
      </w:r>
      <w:r w:rsidR="00872953">
        <w:rPr>
          <w:highlight w:val="yellow"/>
        </w:rPr>
        <w:t xml:space="preserve">enough </w:t>
      </w:r>
      <w:r>
        <w:rPr>
          <w:highlight w:val="yellow"/>
        </w:rPr>
        <w:t>large, we reject null hypothesis and conclude that sales are having significant relationship among all explanatory variables.</w:t>
      </w:r>
    </w:p>
    <w:p w:rsidR="00C06E79" w:rsidRDefault="00C06E79" w:rsidP="00C06E79">
      <w:pPr>
        <w:rPr>
          <w:highlight w:val="yellow"/>
        </w:rPr>
      </w:pPr>
    </w:p>
    <w:p w:rsidR="00C06E79" w:rsidRDefault="00C06E79" w:rsidP="00C06E79">
      <w:pPr>
        <w:rPr>
          <w:highlight w:val="yellow"/>
        </w:rPr>
      </w:pPr>
    </w:p>
    <w:p w:rsidR="00C06E79" w:rsidRDefault="00C06E79" w:rsidP="00C06E79">
      <w:pPr>
        <w:rPr>
          <w:highlight w:val="yellow"/>
        </w:rPr>
      </w:pPr>
    </w:p>
    <w:p w:rsidR="00C06E79" w:rsidRDefault="00C06E79" w:rsidP="00C06E79">
      <w:pPr>
        <w:rPr>
          <w:highlight w:val="yellow"/>
        </w:rPr>
      </w:pPr>
    </w:p>
    <w:p w:rsidR="00C06E79" w:rsidRPr="00C06E79" w:rsidRDefault="00C06E79" w:rsidP="00C06E79">
      <w:pPr>
        <w:rPr>
          <w:highlight w:val="yellow"/>
        </w:rPr>
      </w:pPr>
    </w:p>
    <w:sectPr w:rsidR="00C06E79" w:rsidRPr="00C06E79" w:rsidSect="0062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834EF"/>
    <w:multiLevelType w:val="hybridMultilevel"/>
    <w:tmpl w:val="C846C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83875"/>
    <w:multiLevelType w:val="hybridMultilevel"/>
    <w:tmpl w:val="60C25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6569A"/>
    <w:multiLevelType w:val="hybridMultilevel"/>
    <w:tmpl w:val="1846B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1F0"/>
    <w:rsid w:val="000037A8"/>
    <w:rsid w:val="00053326"/>
    <w:rsid w:val="00131378"/>
    <w:rsid w:val="00133F38"/>
    <w:rsid w:val="00143BF4"/>
    <w:rsid w:val="0019251D"/>
    <w:rsid w:val="00192BF0"/>
    <w:rsid w:val="001B2F5E"/>
    <w:rsid w:val="001D7E74"/>
    <w:rsid w:val="001E5496"/>
    <w:rsid w:val="001E75B1"/>
    <w:rsid w:val="001F37E1"/>
    <w:rsid w:val="001F5C6F"/>
    <w:rsid w:val="00231B4E"/>
    <w:rsid w:val="00256057"/>
    <w:rsid w:val="002B09C0"/>
    <w:rsid w:val="002B6848"/>
    <w:rsid w:val="002C0496"/>
    <w:rsid w:val="002E36F6"/>
    <w:rsid w:val="00306E70"/>
    <w:rsid w:val="00332513"/>
    <w:rsid w:val="0037190C"/>
    <w:rsid w:val="00372B2C"/>
    <w:rsid w:val="003A22F2"/>
    <w:rsid w:val="003C28E3"/>
    <w:rsid w:val="003D5D00"/>
    <w:rsid w:val="003E14A6"/>
    <w:rsid w:val="00452238"/>
    <w:rsid w:val="004523E0"/>
    <w:rsid w:val="004821F0"/>
    <w:rsid w:val="004B36CF"/>
    <w:rsid w:val="004C0B26"/>
    <w:rsid w:val="004D2228"/>
    <w:rsid w:val="004D760F"/>
    <w:rsid w:val="004F7455"/>
    <w:rsid w:val="00566AE4"/>
    <w:rsid w:val="005A43AF"/>
    <w:rsid w:val="005A665F"/>
    <w:rsid w:val="005D2BC1"/>
    <w:rsid w:val="00620455"/>
    <w:rsid w:val="006528A2"/>
    <w:rsid w:val="0070203E"/>
    <w:rsid w:val="00753D4D"/>
    <w:rsid w:val="007549C1"/>
    <w:rsid w:val="007937A2"/>
    <w:rsid w:val="007A3B5A"/>
    <w:rsid w:val="007B65FF"/>
    <w:rsid w:val="00812C47"/>
    <w:rsid w:val="00836842"/>
    <w:rsid w:val="00872953"/>
    <w:rsid w:val="008D3886"/>
    <w:rsid w:val="00943092"/>
    <w:rsid w:val="009C6739"/>
    <w:rsid w:val="00A038CA"/>
    <w:rsid w:val="00A07ADD"/>
    <w:rsid w:val="00A26BCF"/>
    <w:rsid w:val="00A62A6D"/>
    <w:rsid w:val="00AD10AA"/>
    <w:rsid w:val="00AF7EAE"/>
    <w:rsid w:val="00B91301"/>
    <w:rsid w:val="00BD7175"/>
    <w:rsid w:val="00C06E79"/>
    <w:rsid w:val="00C07648"/>
    <w:rsid w:val="00C17CB0"/>
    <w:rsid w:val="00C311E2"/>
    <w:rsid w:val="00C443AC"/>
    <w:rsid w:val="00C618FD"/>
    <w:rsid w:val="00C759ED"/>
    <w:rsid w:val="00CA7D89"/>
    <w:rsid w:val="00CB22E0"/>
    <w:rsid w:val="00D00DA1"/>
    <w:rsid w:val="00D3409A"/>
    <w:rsid w:val="00D6326B"/>
    <w:rsid w:val="00D639F5"/>
    <w:rsid w:val="00D74779"/>
    <w:rsid w:val="00D87B95"/>
    <w:rsid w:val="00E17A51"/>
    <w:rsid w:val="00E4233C"/>
    <w:rsid w:val="00E44C54"/>
    <w:rsid w:val="00E4718B"/>
    <w:rsid w:val="00E57AEC"/>
    <w:rsid w:val="00E61E19"/>
    <w:rsid w:val="00E92C2E"/>
    <w:rsid w:val="00F67804"/>
    <w:rsid w:val="00FA5060"/>
    <w:rsid w:val="00FB51CB"/>
    <w:rsid w:val="00FF3711"/>
    <w:rsid w:val="00FF3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5" type="connector" idref="#_x0000_s1029"/>
        <o:r id="V:Rule6" type="connector" idref="#_x0000_s1030"/>
        <o:r id="V:Rule7" type="connector" idref="#_x0000_s1026"/>
        <o:r id="V:Rule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1E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yashwanth.r</cp:lastModifiedBy>
  <cp:revision>19</cp:revision>
  <dcterms:created xsi:type="dcterms:W3CDTF">2014-02-11T16:05:00Z</dcterms:created>
  <dcterms:modified xsi:type="dcterms:W3CDTF">2014-02-14T14:36:00Z</dcterms:modified>
</cp:coreProperties>
</file>