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23ED4" w14:textId="22F1BB75" w:rsidR="00F96FC6" w:rsidRPr="00EE2146" w:rsidRDefault="00F96FC6" w:rsidP="00F44E56">
      <w:pPr>
        <w:spacing w:after="0" w:line="240" w:lineRule="auto"/>
        <w:jc w:val="center"/>
        <w:rPr>
          <w:b/>
          <w:bCs/>
          <w:sz w:val="44"/>
          <w:szCs w:val="44"/>
        </w:rPr>
      </w:pPr>
      <w:r w:rsidRPr="00EE2146">
        <w:rPr>
          <w:b/>
          <w:bCs/>
          <w:sz w:val="44"/>
          <w:szCs w:val="44"/>
        </w:rPr>
        <w:t>Yashwanth Gowda M</w:t>
      </w:r>
    </w:p>
    <w:p w14:paraId="727FA153" w14:textId="255CDB26" w:rsidR="00EE2146" w:rsidRPr="00EE2146" w:rsidRDefault="00F96FC6" w:rsidP="00EE2146">
      <w:pPr>
        <w:spacing w:after="0" w:line="240" w:lineRule="auto"/>
        <w:jc w:val="center"/>
        <w:rPr>
          <w:b/>
          <w:bCs/>
          <w:i/>
          <w:iCs/>
          <w:color w:val="A6A6A6" w:themeColor="background1" w:themeShade="A6"/>
          <w:sz w:val="28"/>
          <w:szCs w:val="26"/>
        </w:rPr>
      </w:pPr>
      <w:r w:rsidRPr="00EE2146">
        <w:rPr>
          <w:b/>
          <w:bCs/>
          <w:i/>
          <w:iCs/>
          <w:color w:val="A6A6A6" w:themeColor="background1" w:themeShade="A6"/>
          <w:sz w:val="28"/>
          <w:szCs w:val="26"/>
        </w:rPr>
        <w:t>Analyst</w:t>
      </w:r>
    </w:p>
    <w:tbl>
      <w:tblPr>
        <w:tblStyle w:val="TableGrid"/>
        <w:tblpPr w:leftFromText="180" w:rightFromText="180" w:vertAnchor="text" w:horzAnchor="margin" w:tblpXSpec="center" w:tblpY="142"/>
        <w:tblW w:w="1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1502"/>
        <w:gridCol w:w="985"/>
        <w:gridCol w:w="3683"/>
        <w:gridCol w:w="740"/>
        <w:gridCol w:w="2881"/>
      </w:tblGrid>
      <w:tr w:rsidR="00F44E56" w:rsidRPr="00F44E56" w14:paraId="537F2A04" w14:textId="77777777" w:rsidTr="00002017">
        <w:trPr>
          <w:trHeight w:val="428"/>
        </w:trPr>
        <w:tc>
          <w:tcPr>
            <w:tcW w:w="1361" w:type="dxa"/>
          </w:tcPr>
          <w:p w14:paraId="52E6EF2B" w14:textId="77777777" w:rsidR="00F44E56" w:rsidRPr="00F44E56" w:rsidRDefault="00F44E56" w:rsidP="00F44E56">
            <w:pPr>
              <w:jc w:val="right"/>
              <w:rPr>
                <w:i/>
                <w:iCs/>
                <w:sz w:val="22"/>
                <w:szCs w:val="20"/>
              </w:rPr>
            </w:pPr>
            <w:r w:rsidRPr="00F44E56">
              <w:rPr>
                <w:i/>
                <w:iCs/>
                <w:noProof/>
                <w:sz w:val="22"/>
                <w:szCs w:val="20"/>
              </w:rPr>
              <w:drawing>
                <wp:inline distT="0" distB="0" distL="0" distR="0" wp14:anchorId="507BBCD2" wp14:editId="2453233D">
                  <wp:extent cx="148952" cy="148952"/>
                  <wp:effectExtent l="0" t="0" r="3810" b="3810"/>
                  <wp:docPr id="72271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1803" name="Picture 722718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897" cy="151897"/>
                          </a:xfrm>
                          <a:prstGeom prst="rect">
                            <a:avLst/>
                          </a:prstGeom>
                        </pic:spPr>
                      </pic:pic>
                    </a:graphicData>
                  </a:graphic>
                </wp:inline>
              </w:drawing>
            </w:r>
          </w:p>
        </w:tc>
        <w:tc>
          <w:tcPr>
            <w:tcW w:w="1502" w:type="dxa"/>
          </w:tcPr>
          <w:p w14:paraId="007235B1" w14:textId="77777777" w:rsidR="00F44E56" w:rsidRPr="00F44E56" w:rsidRDefault="00F44E56" w:rsidP="00F44E56">
            <w:pPr>
              <w:rPr>
                <w:i/>
                <w:iCs/>
                <w:sz w:val="22"/>
                <w:szCs w:val="20"/>
              </w:rPr>
            </w:pPr>
            <w:r w:rsidRPr="00F44E56">
              <w:rPr>
                <w:i/>
                <w:iCs/>
                <w:sz w:val="22"/>
                <w:szCs w:val="20"/>
              </w:rPr>
              <w:t>8296740180</w:t>
            </w:r>
          </w:p>
        </w:tc>
        <w:tc>
          <w:tcPr>
            <w:tcW w:w="985" w:type="dxa"/>
          </w:tcPr>
          <w:p w14:paraId="38827E73" w14:textId="77777777" w:rsidR="00F44E56" w:rsidRPr="00F44E56" w:rsidRDefault="00F44E56" w:rsidP="00F44E56">
            <w:pPr>
              <w:jc w:val="right"/>
              <w:rPr>
                <w:i/>
                <w:iCs/>
                <w:sz w:val="22"/>
                <w:szCs w:val="20"/>
              </w:rPr>
            </w:pPr>
            <w:r w:rsidRPr="00F44E56">
              <w:rPr>
                <w:i/>
                <w:iCs/>
                <w:noProof/>
                <w:sz w:val="22"/>
                <w:szCs w:val="20"/>
              </w:rPr>
              <w:drawing>
                <wp:inline distT="0" distB="0" distL="0" distR="0" wp14:anchorId="606665D6" wp14:editId="67402EE0">
                  <wp:extent cx="144815" cy="144815"/>
                  <wp:effectExtent l="0" t="0" r="7620" b="7620"/>
                  <wp:docPr id="328926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26399" name="Picture 3289263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694" cy="147694"/>
                          </a:xfrm>
                          <a:prstGeom prst="rect">
                            <a:avLst/>
                          </a:prstGeom>
                        </pic:spPr>
                      </pic:pic>
                    </a:graphicData>
                  </a:graphic>
                </wp:inline>
              </w:drawing>
            </w:r>
          </w:p>
        </w:tc>
        <w:tc>
          <w:tcPr>
            <w:tcW w:w="3683" w:type="dxa"/>
          </w:tcPr>
          <w:p w14:paraId="0139CFA2" w14:textId="7752A42D" w:rsidR="00F44E56" w:rsidRPr="00F44E56" w:rsidRDefault="00F44E56" w:rsidP="00F44E56">
            <w:pPr>
              <w:rPr>
                <w:i/>
                <w:iCs/>
                <w:sz w:val="22"/>
                <w:szCs w:val="20"/>
              </w:rPr>
            </w:pPr>
            <w:hyperlink r:id="rId7" w:history="1">
              <w:r w:rsidRPr="00F44E56">
                <w:rPr>
                  <w:rStyle w:val="Hyperlink"/>
                  <w:i/>
                  <w:iCs/>
                  <w:color w:val="auto"/>
                  <w:sz w:val="22"/>
                  <w:szCs w:val="20"/>
                  <w:u w:val="none"/>
                </w:rPr>
                <w:t>yashwanthgowdam0@gmail.com</w:t>
              </w:r>
            </w:hyperlink>
          </w:p>
        </w:tc>
        <w:tc>
          <w:tcPr>
            <w:tcW w:w="740" w:type="dxa"/>
          </w:tcPr>
          <w:p w14:paraId="21DF2E3B" w14:textId="77777777" w:rsidR="00F44E56" w:rsidRPr="00F44E56" w:rsidRDefault="00F44E56" w:rsidP="00F44E56">
            <w:pPr>
              <w:jc w:val="right"/>
              <w:rPr>
                <w:i/>
                <w:iCs/>
                <w:sz w:val="22"/>
                <w:szCs w:val="20"/>
              </w:rPr>
            </w:pPr>
            <w:r w:rsidRPr="00F44E56">
              <w:rPr>
                <w:i/>
                <w:iCs/>
                <w:noProof/>
                <w:sz w:val="22"/>
                <w:szCs w:val="20"/>
              </w:rPr>
              <w:drawing>
                <wp:inline distT="0" distB="0" distL="0" distR="0" wp14:anchorId="4AA2E269" wp14:editId="13BA2593">
                  <wp:extent cx="136540" cy="136540"/>
                  <wp:effectExtent l="0" t="0" r="0" b="0"/>
                  <wp:docPr id="1314165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5751" name="Picture 13141657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897" cy="138897"/>
                          </a:xfrm>
                          <a:prstGeom prst="rect">
                            <a:avLst/>
                          </a:prstGeom>
                        </pic:spPr>
                      </pic:pic>
                    </a:graphicData>
                  </a:graphic>
                </wp:inline>
              </w:drawing>
            </w:r>
          </w:p>
        </w:tc>
        <w:tc>
          <w:tcPr>
            <w:tcW w:w="2881" w:type="dxa"/>
          </w:tcPr>
          <w:p w14:paraId="09FD3FA4" w14:textId="77777777" w:rsidR="00F44E56" w:rsidRPr="00F44E56" w:rsidRDefault="00F44E56" w:rsidP="00F44E56">
            <w:pPr>
              <w:rPr>
                <w:i/>
                <w:iCs/>
                <w:sz w:val="22"/>
                <w:szCs w:val="20"/>
              </w:rPr>
            </w:pPr>
            <w:hyperlink r:id="rId9" w:history="1">
              <w:proofErr w:type="spellStart"/>
              <w:r w:rsidRPr="00F44E56">
                <w:rPr>
                  <w:rStyle w:val="Hyperlink"/>
                  <w:i/>
                  <w:iCs/>
                  <w:color w:val="auto"/>
                  <w:sz w:val="22"/>
                  <w:szCs w:val="20"/>
                  <w:u w:val="none"/>
                </w:rPr>
                <w:t>yashwanth</w:t>
              </w:r>
              <w:proofErr w:type="spellEnd"/>
              <w:r w:rsidRPr="00F44E56">
                <w:rPr>
                  <w:rStyle w:val="Hyperlink"/>
                  <w:i/>
                  <w:iCs/>
                  <w:color w:val="auto"/>
                  <w:sz w:val="22"/>
                  <w:szCs w:val="20"/>
                  <w:u w:val="none"/>
                </w:rPr>
                <w:t>-</w:t>
              </w:r>
              <w:proofErr w:type="spellStart"/>
              <w:r w:rsidRPr="00F44E56">
                <w:rPr>
                  <w:rStyle w:val="Hyperlink"/>
                  <w:i/>
                  <w:iCs/>
                  <w:color w:val="auto"/>
                  <w:sz w:val="22"/>
                  <w:szCs w:val="20"/>
                  <w:u w:val="none"/>
                </w:rPr>
                <w:t>gowda</w:t>
              </w:r>
              <w:proofErr w:type="spellEnd"/>
              <w:r w:rsidRPr="00F44E56">
                <w:rPr>
                  <w:rStyle w:val="Hyperlink"/>
                  <w:i/>
                  <w:iCs/>
                  <w:color w:val="auto"/>
                  <w:sz w:val="22"/>
                  <w:szCs w:val="20"/>
                  <w:u w:val="none"/>
                </w:rPr>
                <w:t>-m</w:t>
              </w:r>
            </w:hyperlink>
          </w:p>
        </w:tc>
      </w:tr>
    </w:tbl>
    <w:p w14:paraId="1F8EA941" w14:textId="77777777" w:rsidR="00F44E56" w:rsidRDefault="00F44E56" w:rsidP="0031081D">
      <w:pPr>
        <w:ind w:firstLine="720"/>
        <w:jc w:val="both"/>
      </w:pPr>
    </w:p>
    <w:p w14:paraId="102EA259" w14:textId="06A914C6" w:rsidR="00F96FC6" w:rsidRDefault="00F96FC6" w:rsidP="0031081D">
      <w:pPr>
        <w:ind w:firstLine="720"/>
        <w:jc w:val="both"/>
      </w:pPr>
      <w:r w:rsidRPr="00F96FC6">
        <w:t>Enthusiastic Cloud Platform Support professional with 2</w:t>
      </w:r>
      <w:r w:rsidR="00F35203">
        <w:t>.4</w:t>
      </w:r>
      <w:r w:rsidRPr="00F96FC6">
        <w:t xml:space="preserve"> years of experience in managing and optimizing cloud environments. Skilled in troubleshooting, performance monitoring, and ensuring high availability. Seeking to leverage my expertise and enthusiasm to drive impactful solutions and support a dynamic team.</w:t>
      </w:r>
    </w:p>
    <w:p w14:paraId="79AA4230" w14:textId="77777777" w:rsidR="00F44E56" w:rsidRDefault="00F44E56" w:rsidP="0031081D">
      <w:pPr>
        <w:jc w:val="both"/>
        <w:rPr>
          <w:b/>
          <w:bCs/>
          <w:sz w:val="26"/>
          <w:szCs w:val="24"/>
        </w:rPr>
      </w:pPr>
    </w:p>
    <w:p w14:paraId="644D5641" w14:textId="3EFFE2BD" w:rsidR="009803DA" w:rsidRPr="0031081D" w:rsidRDefault="0031081D" w:rsidP="0031081D">
      <w:pPr>
        <w:jc w:val="both"/>
        <w:rPr>
          <w:b/>
          <w:bCs/>
          <w:sz w:val="26"/>
          <w:szCs w:val="24"/>
        </w:rPr>
      </w:pPr>
      <w:r w:rsidRPr="0031081D">
        <w:rPr>
          <w:b/>
          <w:bCs/>
          <w:sz w:val="26"/>
          <w:szCs w:val="24"/>
        </w:rPr>
        <w:t>Work Experience</w:t>
      </w:r>
    </w:p>
    <w:p w14:paraId="06990208" w14:textId="126CDFFD" w:rsidR="0031081D" w:rsidRPr="00EA1245" w:rsidRDefault="0031081D" w:rsidP="0031081D">
      <w:pPr>
        <w:jc w:val="both"/>
        <w:rPr>
          <w:b/>
          <w:bCs/>
        </w:rPr>
      </w:pPr>
      <w:r w:rsidRPr="00EA1245">
        <w:rPr>
          <w:b/>
          <w:bCs/>
          <w:color w:val="A6A6A6" w:themeColor="background1" w:themeShade="A6"/>
        </w:rPr>
        <w:t>Platform Support Engineer</w:t>
      </w:r>
      <w:r w:rsidR="00EA1245" w:rsidRPr="00EA1245">
        <w:rPr>
          <w:b/>
          <w:bCs/>
          <w:color w:val="A6A6A6" w:themeColor="background1" w:themeShade="A6"/>
        </w:rPr>
        <w:t xml:space="preserve"> |</w:t>
      </w:r>
      <w:r w:rsidR="00EA1245">
        <w:rPr>
          <w:b/>
          <w:bCs/>
          <w:color w:val="A6A6A6" w:themeColor="background1" w:themeShade="A6"/>
        </w:rPr>
        <w:t xml:space="preserve"> </w:t>
      </w:r>
      <w:r w:rsidR="00EA1245" w:rsidRPr="00EA1245">
        <w:rPr>
          <w:b/>
          <w:bCs/>
          <w:color w:val="A6A6A6" w:themeColor="background1" w:themeShade="A6"/>
        </w:rPr>
        <w:t>HCLTech, Chennai</w:t>
      </w:r>
      <w:r w:rsidR="008C4B59" w:rsidRPr="00EA1245">
        <w:rPr>
          <w:b/>
          <w:bCs/>
          <w:color w:val="A6A6A6" w:themeColor="background1" w:themeShade="A6"/>
        </w:rPr>
        <w:t>, Tamil Nadu</w:t>
      </w:r>
      <w:r w:rsidRPr="00EA1245">
        <w:rPr>
          <w:b/>
          <w:bCs/>
          <w:color w:val="A6A6A6" w:themeColor="background1" w:themeShade="A6"/>
        </w:rPr>
        <w:t xml:space="preserve"> | 15</w:t>
      </w:r>
      <w:r w:rsidRPr="00EA1245">
        <w:rPr>
          <w:b/>
          <w:bCs/>
          <w:color w:val="A6A6A6" w:themeColor="background1" w:themeShade="A6"/>
          <w:vertAlign w:val="superscript"/>
        </w:rPr>
        <w:t>th</w:t>
      </w:r>
      <w:r w:rsidRPr="00EA1245">
        <w:rPr>
          <w:b/>
          <w:bCs/>
          <w:color w:val="A6A6A6" w:themeColor="background1" w:themeShade="A6"/>
        </w:rPr>
        <w:t xml:space="preserve"> September 2022 – Current Date.</w:t>
      </w:r>
    </w:p>
    <w:p w14:paraId="3F5A7A48" w14:textId="025707DD" w:rsidR="0031081D" w:rsidRDefault="0031081D" w:rsidP="0031081D">
      <w:pPr>
        <w:pStyle w:val="ListParagraph"/>
        <w:numPr>
          <w:ilvl w:val="0"/>
          <w:numId w:val="2"/>
        </w:numPr>
        <w:jc w:val="both"/>
      </w:pPr>
      <w:r>
        <w:t>Managed and supported GemFire environments to ensure stability and reliability</w:t>
      </w:r>
      <w:r w:rsidR="00AC5CDD">
        <w:t xml:space="preserve"> in PCF cloud environment.</w:t>
      </w:r>
    </w:p>
    <w:p w14:paraId="07337100" w14:textId="5A801848" w:rsidR="0031081D" w:rsidRDefault="0031081D" w:rsidP="0031081D">
      <w:pPr>
        <w:pStyle w:val="ListParagraph"/>
        <w:numPr>
          <w:ilvl w:val="0"/>
          <w:numId w:val="2"/>
        </w:numPr>
        <w:jc w:val="both"/>
      </w:pPr>
      <w:r>
        <w:t>Established standards and best practices for GemFire, providing user education.</w:t>
      </w:r>
    </w:p>
    <w:p w14:paraId="40EE27B3" w14:textId="74181239" w:rsidR="0031081D" w:rsidRDefault="0031081D" w:rsidP="0031081D">
      <w:pPr>
        <w:pStyle w:val="ListParagraph"/>
        <w:numPr>
          <w:ilvl w:val="0"/>
          <w:numId w:val="2"/>
        </w:numPr>
        <w:jc w:val="both"/>
      </w:pPr>
      <w:r>
        <w:t>Conducted cluster design, code reviews, and performed quarterly version upgrades.</w:t>
      </w:r>
    </w:p>
    <w:p w14:paraId="450F187D" w14:textId="36A85D82" w:rsidR="0031081D" w:rsidRDefault="0031081D" w:rsidP="0031081D">
      <w:pPr>
        <w:pStyle w:val="ListParagraph"/>
        <w:numPr>
          <w:ilvl w:val="0"/>
          <w:numId w:val="2"/>
        </w:numPr>
        <w:jc w:val="both"/>
      </w:pPr>
      <w:r>
        <w:t>Deployed and configured GemFire clusters, including nodes, regions, and WAN replication.</w:t>
      </w:r>
    </w:p>
    <w:p w14:paraId="6D5609DD" w14:textId="789992F9" w:rsidR="0031081D" w:rsidRDefault="0031081D" w:rsidP="0031081D">
      <w:pPr>
        <w:pStyle w:val="ListParagraph"/>
        <w:numPr>
          <w:ilvl w:val="0"/>
          <w:numId w:val="2"/>
        </w:numPr>
        <w:jc w:val="both"/>
      </w:pPr>
      <w:r>
        <w:t>Monitored performance, configured alerting, and handled backup, restore, and disaster recovery.</w:t>
      </w:r>
    </w:p>
    <w:p w14:paraId="45E2A4E1" w14:textId="18C563CA" w:rsidR="0031081D" w:rsidRDefault="0031081D" w:rsidP="0031081D">
      <w:pPr>
        <w:pStyle w:val="ListParagraph"/>
        <w:numPr>
          <w:ilvl w:val="0"/>
          <w:numId w:val="2"/>
        </w:numPr>
        <w:jc w:val="both"/>
      </w:pPr>
      <w:r>
        <w:t>Provided 24x7 operational support and applied monthly OS patches for security.</w:t>
      </w:r>
    </w:p>
    <w:p w14:paraId="5BA9B307" w14:textId="77777777" w:rsidR="00871BE2" w:rsidRDefault="00871BE2" w:rsidP="00C64B09">
      <w:pPr>
        <w:jc w:val="both"/>
        <w:rPr>
          <w:b/>
          <w:bCs/>
          <w:sz w:val="26"/>
          <w:szCs w:val="24"/>
        </w:rPr>
      </w:pPr>
    </w:p>
    <w:p w14:paraId="046E4A2E" w14:textId="3D14A278" w:rsidR="00C64B09" w:rsidRPr="0076118B" w:rsidRDefault="00A33578" w:rsidP="00C64B09">
      <w:pPr>
        <w:jc w:val="both"/>
        <w:rPr>
          <w:b/>
          <w:bCs/>
          <w:sz w:val="26"/>
          <w:szCs w:val="24"/>
        </w:rPr>
      </w:pPr>
      <w:r w:rsidRPr="0076118B">
        <w:rPr>
          <w:b/>
          <w:bCs/>
          <w:sz w:val="26"/>
          <w:szCs w:val="24"/>
        </w:rPr>
        <w:t xml:space="preserve">Technical </w:t>
      </w:r>
      <w:r w:rsidR="00C64B09" w:rsidRPr="0076118B">
        <w:rPr>
          <w:b/>
          <w:bCs/>
          <w:sz w:val="26"/>
          <w:szCs w:val="24"/>
        </w:rPr>
        <w:t>Skills:</w:t>
      </w:r>
    </w:p>
    <w:tbl>
      <w:tblPr>
        <w:tblStyle w:val="TableGrid"/>
        <w:tblW w:w="1041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gridCol w:w="325"/>
        <w:gridCol w:w="6821"/>
      </w:tblGrid>
      <w:tr w:rsidR="002F2844" w14:paraId="2CCCB564" w14:textId="77777777" w:rsidTr="008264B5">
        <w:trPr>
          <w:trHeight w:val="406"/>
        </w:trPr>
        <w:tc>
          <w:tcPr>
            <w:tcW w:w="3265" w:type="dxa"/>
          </w:tcPr>
          <w:p w14:paraId="0912363C" w14:textId="25D76A67" w:rsidR="002F2844" w:rsidRPr="00693127" w:rsidRDefault="002F2844" w:rsidP="00C64B09">
            <w:pPr>
              <w:jc w:val="both"/>
              <w:rPr>
                <w:b/>
                <w:bCs/>
                <w:sz w:val="22"/>
                <w:szCs w:val="20"/>
              </w:rPr>
            </w:pPr>
            <w:r w:rsidRPr="00693127">
              <w:rPr>
                <w:b/>
                <w:bCs/>
                <w:sz w:val="22"/>
                <w:szCs w:val="20"/>
              </w:rPr>
              <w:t>Programming Language</w:t>
            </w:r>
          </w:p>
        </w:tc>
        <w:tc>
          <w:tcPr>
            <w:tcW w:w="325" w:type="dxa"/>
          </w:tcPr>
          <w:p w14:paraId="1AB74130" w14:textId="64EB06C8" w:rsidR="002F2844" w:rsidRDefault="00A33578" w:rsidP="0076118B">
            <w:pPr>
              <w:jc w:val="center"/>
            </w:pPr>
            <w:r>
              <w:t>:</w:t>
            </w:r>
          </w:p>
        </w:tc>
        <w:tc>
          <w:tcPr>
            <w:tcW w:w="6821" w:type="dxa"/>
          </w:tcPr>
          <w:p w14:paraId="034C9A6B" w14:textId="61C82E0B" w:rsidR="002F2844" w:rsidRDefault="002F2844" w:rsidP="00C64B09">
            <w:pPr>
              <w:jc w:val="both"/>
            </w:pPr>
            <w:r>
              <w:t xml:space="preserve">C, Python </w:t>
            </w:r>
          </w:p>
        </w:tc>
      </w:tr>
      <w:tr w:rsidR="002F2844" w14:paraId="0AB4858E" w14:textId="77777777" w:rsidTr="008264B5">
        <w:trPr>
          <w:trHeight w:val="406"/>
        </w:trPr>
        <w:tc>
          <w:tcPr>
            <w:tcW w:w="3265" w:type="dxa"/>
          </w:tcPr>
          <w:p w14:paraId="445791DA" w14:textId="54C0734B" w:rsidR="002F2844" w:rsidRPr="00693127" w:rsidRDefault="002F2844" w:rsidP="00C64B09">
            <w:pPr>
              <w:jc w:val="both"/>
              <w:rPr>
                <w:b/>
                <w:bCs/>
                <w:sz w:val="22"/>
                <w:szCs w:val="20"/>
              </w:rPr>
            </w:pPr>
            <w:r w:rsidRPr="00693127">
              <w:rPr>
                <w:b/>
                <w:bCs/>
                <w:sz w:val="22"/>
                <w:szCs w:val="20"/>
              </w:rPr>
              <w:t>Operating Software</w:t>
            </w:r>
          </w:p>
        </w:tc>
        <w:tc>
          <w:tcPr>
            <w:tcW w:w="325" w:type="dxa"/>
          </w:tcPr>
          <w:p w14:paraId="6E831E7A" w14:textId="2770091D" w:rsidR="002F2844" w:rsidRDefault="00A33578" w:rsidP="0076118B">
            <w:pPr>
              <w:jc w:val="center"/>
            </w:pPr>
            <w:r>
              <w:t>:</w:t>
            </w:r>
          </w:p>
        </w:tc>
        <w:tc>
          <w:tcPr>
            <w:tcW w:w="6821" w:type="dxa"/>
          </w:tcPr>
          <w:p w14:paraId="373516B2" w14:textId="01B01931" w:rsidR="002F2844" w:rsidRDefault="002F2844" w:rsidP="00C64B09">
            <w:pPr>
              <w:jc w:val="both"/>
            </w:pPr>
            <w:r>
              <w:t>Linux [RHEL 8], Windows</w:t>
            </w:r>
          </w:p>
        </w:tc>
      </w:tr>
      <w:tr w:rsidR="002F2844" w14:paraId="44702A54" w14:textId="77777777" w:rsidTr="008264B5">
        <w:trPr>
          <w:trHeight w:val="424"/>
        </w:trPr>
        <w:tc>
          <w:tcPr>
            <w:tcW w:w="3265" w:type="dxa"/>
          </w:tcPr>
          <w:p w14:paraId="4A7458B9" w14:textId="4BE22DA2" w:rsidR="002F2844" w:rsidRPr="00693127" w:rsidRDefault="002F2844" w:rsidP="00C64B09">
            <w:pPr>
              <w:jc w:val="both"/>
              <w:rPr>
                <w:b/>
                <w:bCs/>
                <w:sz w:val="22"/>
                <w:szCs w:val="20"/>
              </w:rPr>
            </w:pPr>
            <w:r w:rsidRPr="00693127">
              <w:rPr>
                <w:b/>
                <w:bCs/>
                <w:sz w:val="22"/>
                <w:szCs w:val="20"/>
              </w:rPr>
              <w:t>Version Control</w:t>
            </w:r>
          </w:p>
        </w:tc>
        <w:tc>
          <w:tcPr>
            <w:tcW w:w="325" w:type="dxa"/>
          </w:tcPr>
          <w:p w14:paraId="6C7C9DA0" w14:textId="101A6AF0" w:rsidR="002F2844" w:rsidRDefault="00A33578" w:rsidP="0076118B">
            <w:pPr>
              <w:jc w:val="center"/>
            </w:pPr>
            <w:r>
              <w:t>:</w:t>
            </w:r>
          </w:p>
        </w:tc>
        <w:tc>
          <w:tcPr>
            <w:tcW w:w="6821" w:type="dxa"/>
          </w:tcPr>
          <w:p w14:paraId="03B7FCF6" w14:textId="64050FA0" w:rsidR="002F2844" w:rsidRDefault="002F2844" w:rsidP="00C64B09">
            <w:pPr>
              <w:jc w:val="both"/>
            </w:pPr>
            <w:r>
              <w:t>Git, GitHub, Bitbucket</w:t>
            </w:r>
          </w:p>
        </w:tc>
      </w:tr>
      <w:tr w:rsidR="002F2844" w14:paraId="0B8E3177" w14:textId="77777777" w:rsidTr="008264B5">
        <w:trPr>
          <w:trHeight w:val="406"/>
        </w:trPr>
        <w:tc>
          <w:tcPr>
            <w:tcW w:w="3265" w:type="dxa"/>
          </w:tcPr>
          <w:p w14:paraId="1E14C4DD" w14:textId="3B8BE83B" w:rsidR="0076118B" w:rsidRPr="00693127" w:rsidRDefault="002F2844" w:rsidP="0076118B">
            <w:pPr>
              <w:rPr>
                <w:b/>
                <w:bCs/>
                <w:sz w:val="22"/>
                <w:szCs w:val="20"/>
              </w:rPr>
            </w:pPr>
            <w:r w:rsidRPr="00693127">
              <w:rPr>
                <w:b/>
                <w:bCs/>
                <w:sz w:val="22"/>
                <w:szCs w:val="20"/>
              </w:rPr>
              <w:t>Configure</w:t>
            </w:r>
            <w:r w:rsidR="0076118B" w:rsidRPr="00693127">
              <w:rPr>
                <w:b/>
                <w:bCs/>
                <w:sz w:val="22"/>
                <w:szCs w:val="20"/>
              </w:rPr>
              <w:t xml:space="preserve"> </w:t>
            </w:r>
            <w:r w:rsidRPr="00693127">
              <w:rPr>
                <w:b/>
                <w:bCs/>
                <w:sz w:val="22"/>
                <w:szCs w:val="20"/>
              </w:rPr>
              <w:t>Management Tools</w:t>
            </w:r>
          </w:p>
        </w:tc>
        <w:tc>
          <w:tcPr>
            <w:tcW w:w="325" w:type="dxa"/>
          </w:tcPr>
          <w:p w14:paraId="1DD11ECA" w14:textId="60854503" w:rsidR="002F2844" w:rsidRDefault="00A33578" w:rsidP="0076118B">
            <w:pPr>
              <w:jc w:val="center"/>
            </w:pPr>
            <w:r>
              <w:t>:</w:t>
            </w:r>
          </w:p>
        </w:tc>
        <w:tc>
          <w:tcPr>
            <w:tcW w:w="6821" w:type="dxa"/>
          </w:tcPr>
          <w:p w14:paraId="7A96F050" w14:textId="2C695A15" w:rsidR="002F2844" w:rsidRDefault="002F2844" w:rsidP="00C64B09">
            <w:pPr>
              <w:jc w:val="both"/>
            </w:pPr>
            <w:r>
              <w:t>Ansible &amp; Chef</w:t>
            </w:r>
          </w:p>
        </w:tc>
      </w:tr>
      <w:tr w:rsidR="002F2844" w14:paraId="64990C14" w14:textId="77777777" w:rsidTr="008264B5">
        <w:trPr>
          <w:trHeight w:val="406"/>
        </w:trPr>
        <w:tc>
          <w:tcPr>
            <w:tcW w:w="3265" w:type="dxa"/>
          </w:tcPr>
          <w:p w14:paraId="690C5435" w14:textId="6876FCC0" w:rsidR="002F2844" w:rsidRPr="00693127" w:rsidRDefault="002F2844" w:rsidP="00C64B09">
            <w:pPr>
              <w:jc w:val="both"/>
              <w:rPr>
                <w:b/>
                <w:bCs/>
                <w:sz w:val="22"/>
                <w:szCs w:val="20"/>
              </w:rPr>
            </w:pPr>
            <w:r w:rsidRPr="00693127">
              <w:rPr>
                <w:b/>
                <w:bCs/>
                <w:sz w:val="22"/>
                <w:szCs w:val="20"/>
              </w:rPr>
              <w:t xml:space="preserve">Monitoring </w:t>
            </w:r>
          </w:p>
        </w:tc>
        <w:tc>
          <w:tcPr>
            <w:tcW w:w="325" w:type="dxa"/>
          </w:tcPr>
          <w:p w14:paraId="19075504" w14:textId="73B57D65" w:rsidR="002F2844" w:rsidRDefault="00A33578" w:rsidP="0076118B">
            <w:pPr>
              <w:jc w:val="center"/>
            </w:pPr>
            <w:r>
              <w:t>:</w:t>
            </w:r>
          </w:p>
        </w:tc>
        <w:tc>
          <w:tcPr>
            <w:tcW w:w="6821" w:type="dxa"/>
          </w:tcPr>
          <w:p w14:paraId="4955332C" w14:textId="0A686D29" w:rsidR="002F2844" w:rsidRDefault="002F2844" w:rsidP="00C64B09">
            <w:pPr>
              <w:jc w:val="both"/>
            </w:pPr>
            <w:r>
              <w:t>ServiceNow, New Relic, Splunk</w:t>
            </w:r>
          </w:p>
        </w:tc>
      </w:tr>
      <w:tr w:rsidR="002F2844" w14:paraId="40AC8DCB" w14:textId="77777777" w:rsidTr="008264B5">
        <w:trPr>
          <w:trHeight w:val="406"/>
        </w:trPr>
        <w:tc>
          <w:tcPr>
            <w:tcW w:w="3265" w:type="dxa"/>
          </w:tcPr>
          <w:p w14:paraId="5E714716" w14:textId="56C38BD6" w:rsidR="002F2844" w:rsidRPr="00693127" w:rsidRDefault="002F2844" w:rsidP="00C64B09">
            <w:pPr>
              <w:jc w:val="both"/>
              <w:rPr>
                <w:b/>
                <w:bCs/>
                <w:sz w:val="22"/>
                <w:szCs w:val="20"/>
              </w:rPr>
            </w:pPr>
            <w:r w:rsidRPr="00693127">
              <w:rPr>
                <w:b/>
                <w:bCs/>
                <w:sz w:val="22"/>
                <w:szCs w:val="20"/>
              </w:rPr>
              <w:t>Software/Tools</w:t>
            </w:r>
          </w:p>
        </w:tc>
        <w:tc>
          <w:tcPr>
            <w:tcW w:w="325" w:type="dxa"/>
          </w:tcPr>
          <w:p w14:paraId="3AC0FF71" w14:textId="14988ED2" w:rsidR="002F2844" w:rsidRDefault="00A33578" w:rsidP="0076118B">
            <w:pPr>
              <w:jc w:val="center"/>
            </w:pPr>
            <w:r>
              <w:t>:</w:t>
            </w:r>
          </w:p>
        </w:tc>
        <w:tc>
          <w:tcPr>
            <w:tcW w:w="6821" w:type="dxa"/>
          </w:tcPr>
          <w:p w14:paraId="191473D6" w14:textId="01499682" w:rsidR="002F2844" w:rsidRDefault="002F2844" w:rsidP="00C64B09">
            <w:pPr>
              <w:jc w:val="both"/>
            </w:pPr>
            <w:r>
              <w:t>MS VS code, VMware Tanzu GemFire, Confluent Kafka</w:t>
            </w:r>
          </w:p>
        </w:tc>
      </w:tr>
      <w:tr w:rsidR="002F2844" w14:paraId="510A1591" w14:textId="77777777" w:rsidTr="008264B5">
        <w:trPr>
          <w:trHeight w:val="406"/>
        </w:trPr>
        <w:tc>
          <w:tcPr>
            <w:tcW w:w="3265" w:type="dxa"/>
          </w:tcPr>
          <w:p w14:paraId="0F56B18D" w14:textId="6FBBB47E" w:rsidR="002F2844" w:rsidRPr="00693127" w:rsidRDefault="00A33578" w:rsidP="00C64B09">
            <w:pPr>
              <w:jc w:val="both"/>
              <w:rPr>
                <w:b/>
                <w:bCs/>
                <w:sz w:val="22"/>
                <w:szCs w:val="20"/>
              </w:rPr>
            </w:pPr>
            <w:r w:rsidRPr="00693127">
              <w:rPr>
                <w:b/>
                <w:bCs/>
                <w:sz w:val="22"/>
                <w:szCs w:val="20"/>
              </w:rPr>
              <w:t>Other Tools</w:t>
            </w:r>
          </w:p>
        </w:tc>
        <w:tc>
          <w:tcPr>
            <w:tcW w:w="325" w:type="dxa"/>
          </w:tcPr>
          <w:p w14:paraId="0BE63628" w14:textId="3BABBCF8" w:rsidR="002F2844" w:rsidRDefault="00A33578" w:rsidP="0076118B">
            <w:pPr>
              <w:jc w:val="center"/>
            </w:pPr>
            <w:r>
              <w:t>:</w:t>
            </w:r>
          </w:p>
        </w:tc>
        <w:tc>
          <w:tcPr>
            <w:tcW w:w="6821" w:type="dxa"/>
          </w:tcPr>
          <w:p w14:paraId="19B85E65" w14:textId="65F0E0C0" w:rsidR="002F2844" w:rsidRDefault="00A33578" w:rsidP="00C64B09">
            <w:pPr>
              <w:jc w:val="both"/>
            </w:pPr>
            <w:r>
              <w:t>Cisco Packet Tracer</w:t>
            </w:r>
          </w:p>
        </w:tc>
      </w:tr>
    </w:tbl>
    <w:p w14:paraId="64D3C24E" w14:textId="77777777" w:rsidR="00C64B09" w:rsidRDefault="00C64B09" w:rsidP="00C64B09">
      <w:pPr>
        <w:jc w:val="both"/>
      </w:pPr>
    </w:p>
    <w:p w14:paraId="36C2DB3D" w14:textId="7E0C0659" w:rsidR="0076118B" w:rsidRPr="00604C2A" w:rsidRDefault="0076118B" w:rsidP="00C64B09">
      <w:pPr>
        <w:jc w:val="both"/>
        <w:rPr>
          <w:b/>
          <w:bCs/>
          <w:sz w:val="26"/>
          <w:szCs w:val="24"/>
        </w:rPr>
      </w:pPr>
      <w:r w:rsidRPr="00604C2A">
        <w:rPr>
          <w:b/>
          <w:bCs/>
          <w:sz w:val="26"/>
          <w:szCs w:val="24"/>
        </w:rPr>
        <w:t>Soft skills:</w:t>
      </w:r>
    </w:p>
    <w:p w14:paraId="5D556402" w14:textId="7D2144F8" w:rsidR="0076118B" w:rsidRDefault="0076118B" w:rsidP="0076118B">
      <w:pPr>
        <w:pStyle w:val="ListParagraph"/>
        <w:numPr>
          <w:ilvl w:val="0"/>
          <w:numId w:val="4"/>
        </w:numPr>
        <w:jc w:val="both"/>
      </w:pPr>
      <w:r>
        <w:t>Team player with ability to work independently</w:t>
      </w:r>
    </w:p>
    <w:p w14:paraId="2FEA9099" w14:textId="37AEB834" w:rsidR="0076118B" w:rsidRDefault="0076118B" w:rsidP="0076118B">
      <w:pPr>
        <w:pStyle w:val="ListParagraph"/>
        <w:numPr>
          <w:ilvl w:val="0"/>
          <w:numId w:val="4"/>
        </w:numPr>
        <w:jc w:val="both"/>
      </w:pPr>
      <w:r>
        <w:t>Take ownership of assigned tasks</w:t>
      </w:r>
    </w:p>
    <w:p w14:paraId="54B9F853" w14:textId="03275B58" w:rsidR="0076118B" w:rsidRDefault="0076118B" w:rsidP="0076118B">
      <w:pPr>
        <w:pStyle w:val="ListParagraph"/>
        <w:numPr>
          <w:ilvl w:val="0"/>
          <w:numId w:val="4"/>
        </w:numPr>
        <w:jc w:val="both"/>
      </w:pPr>
      <w:r>
        <w:t>Good listener with excellent communication skills.</w:t>
      </w:r>
    </w:p>
    <w:p w14:paraId="7D787193" w14:textId="42728C6E" w:rsidR="0076118B" w:rsidRDefault="0076118B" w:rsidP="0076118B">
      <w:pPr>
        <w:pStyle w:val="ListParagraph"/>
        <w:numPr>
          <w:ilvl w:val="0"/>
          <w:numId w:val="4"/>
        </w:numPr>
        <w:jc w:val="both"/>
      </w:pPr>
      <w:r>
        <w:t>Strong interpersonal skills</w:t>
      </w:r>
    </w:p>
    <w:p w14:paraId="10AA040C" w14:textId="01139B58" w:rsidR="0076118B" w:rsidRDefault="0076118B" w:rsidP="0076118B">
      <w:pPr>
        <w:pStyle w:val="ListParagraph"/>
        <w:numPr>
          <w:ilvl w:val="0"/>
          <w:numId w:val="4"/>
        </w:numPr>
        <w:jc w:val="both"/>
      </w:pPr>
      <w:r>
        <w:t>Eager to learn new Skills/Technology</w:t>
      </w:r>
    </w:p>
    <w:p w14:paraId="656A0CB6" w14:textId="3D801576" w:rsidR="0076118B" w:rsidRDefault="0076118B" w:rsidP="0076118B">
      <w:pPr>
        <w:pStyle w:val="ListParagraph"/>
        <w:numPr>
          <w:ilvl w:val="0"/>
          <w:numId w:val="4"/>
        </w:numPr>
        <w:jc w:val="both"/>
      </w:pPr>
      <w:r>
        <w:t>Interested in technology, innovation</w:t>
      </w:r>
    </w:p>
    <w:p w14:paraId="2B3ED102" w14:textId="40B97DF0" w:rsidR="0076118B" w:rsidRDefault="0076118B" w:rsidP="0076118B">
      <w:pPr>
        <w:pStyle w:val="ListParagraph"/>
        <w:numPr>
          <w:ilvl w:val="0"/>
          <w:numId w:val="4"/>
        </w:numPr>
        <w:jc w:val="both"/>
      </w:pPr>
      <w:r>
        <w:t>Passionate, Resilient, Proactive, Open-Minded, And Able to Manage Pressure.</w:t>
      </w:r>
    </w:p>
    <w:p w14:paraId="7711306F" w14:textId="77777777" w:rsidR="00740268" w:rsidRDefault="00740268" w:rsidP="00740268">
      <w:pPr>
        <w:pStyle w:val="ListParagraph"/>
        <w:jc w:val="both"/>
      </w:pPr>
    </w:p>
    <w:p w14:paraId="3D35D7D8" w14:textId="148A5704" w:rsidR="00DF771D" w:rsidRPr="00685312" w:rsidRDefault="00DF771D" w:rsidP="00DF771D">
      <w:pPr>
        <w:jc w:val="both"/>
        <w:rPr>
          <w:b/>
          <w:bCs/>
          <w:sz w:val="26"/>
          <w:szCs w:val="24"/>
        </w:rPr>
      </w:pPr>
      <w:r w:rsidRPr="00685312">
        <w:rPr>
          <w:b/>
          <w:bCs/>
          <w:sz w:val="26"/>
          <w:szCs w:val="24"/>
        </w:rPr>
        <w:lastRenderedPageBreak/>
        <w:t>Achievements</w:t>
      </w:r>
    </w:p>
    <w:p w14:paraId="7F0A7ADD" w14:textId="23E42C36" w:rsidR="00DF771D" w:rsidRDefault="00DF771D" w:rsidP="00DF771D">
      <w:pPr>
        <w:pStyle w:val="ListParagraph"/>
        <w:numPr>
          <w:ilvl w:val="0"/>
          <w:numId w:val="5"/>
        </w:numPr>
        <w:jc w:val="both"/>
      </w:pPr>
      <w:r>
        <w:t>Two time Awarded “Silver Club Member – HCL Jewel” as for the month April 2024 &amp; November 2024. And nominated for several time.</w:t>
      </w:r>
    </w:p>
    <w:p w14:paraId="257DBBE3" w14:textId="77777777" w:rsidR="00DF771D" w:rsidRDefault="00DF771D" w:rsidP="00DF771D">
      <w:pPr>
        <w:pStyle w:val="ListParagraph"/>
        <w:numPr>
          <w:ilvl w:val="0"/>
          <w:numId w:val="5"/>
        </w:numPr>
        <w:jc w:val="both"/>
      </w:pPr>
      <w:r>
        <w:t>Received “Reward &amp; Recognition” for handling “Critical migration”.</w:t>
      </w:r>
    </w:p>
    <w:p w14:paraId="2C5682E3" w14:textId="017F111C" w:rsidR="00685312" w:rsidRDefault="00685312" w:rsidP="00DF771D">
      <w:pPr>
        <w:pStyle w:val="ListParagraph"/>
        <w:numPr>
          <w:ilvl w:val="0"/>
          <w:numId w:val="5"/>
        </w:numPr>
        <w:jc w:val="both"/>
      </w:pPr>
      <w:r>
        <w:t>Created several multipurpose dashboards in ServiceNow, New Relic &amp; Splunk. To optimize infrastructure &amp; improve monitoring &amp; troubleshooting. It helps to increase 40% Team efficiency.</w:t>
      </w:r>
    </w:p>
    <w:p w14:paraId="1C422B5F" w14:textId="6BC98A54" w:rsidR="00685312" w:rsidRDefault="00685312" w:rsidP="00DF771D">
      <w:pPr>
        <w:pStyle w:val="ListParagraph"/>
        <w:numPr>
          <w:ilvl w:val="0"/>
          <w:numId w:val="5"/>
        </w:numPr>
        <w:jc w:val="both"/>
      </w:pPr>
      <w:r>
        <w:t xml:space="preserve">Got Consecutive EP ratings </w:t>
      </w:r>
      <w:r w:rsidR="002F41EF">
        <w:t>in</w:t>
      </w:r>
      <w:r>
        <w:t xml:space="preserve"> Annual Performance</w:t>
      </w:r>
    </w:p>
    <w:p w14:paraId="2A1B5028" w14:textId="77777777" w:rsidR="002F41EF" w:rsidRDefault="002F41EF" w:rsidP="002F41EF">
      <w:pPr>
        <w:jc w:val="both"/>
      </w:pPr>
    </w:p>
    <w:p w14:paraId="24A82BA7" w14:textId="48902B3B" w:rsidR="002F41EF" w:rsidRDefault="002F41EF" w:rsidP="002F41EF">
      <w:pPr>
        <w:jc w:val="both"/>
        <w:rPr>
          <w:b/>
          <w:bCs/>
        </w:rPr>
      </w:pPr>
      <w:r w:rsidRPr="009A3019">
        <w:rPr>
          <w:b/>
          <w:bCs/>
        </w:rPr>
        <w:t>Certification</w:t>
      </w:r>
    </w:p>
    <w:p w14:paraId="52D73B97" w14:textId="5320F8E0" w:rsidR="00072DFB" w:rsidRPr="00072DFB" w:rsidRDefault="00072DFB" w:rsidP="00072DFB">
      <w:pPr>
        <w:pStyle w:val="ListParagraph"/>
        <w:numPr>
          <w:ilvl w:val="0"/>
          <w:numId w:val="11"/>
        </w:numPr>
        <w:jc w:val="both"/>
      </w:pPr>
      <w:hyperlink r:id="rId10" w:history="1">
        <w:r w:rsidRPr="00072DFB">
          <w:rPr>
            <w:rStyle w:val="Hyperlink"/>
            <w:u w:val="none"/>
          </w:rPr>
          <w:t>AWS Certified Cloud Practitioner</w:t>
        </w:r>
      </w:hyperlink>
      <w:r w:rsidRPr="00072DFB">
        <w:t xml:space="preserve"> – 15</w:t>
      </w:r>
      <w:r w:rsidRPr="00072DFB">
        <w:rPr>
          <w:vertAlign w:val="superscript"/>
        </w:rPr>
        <w:t>th</w:t>
      </w:r>
      <w:r w:rsidRPr="00072DFB">
        <w:t xml:space="preserve"> Feb 2025</w:t>
      </w:r>
    </w:p>
    <w:p w14:paraId="264C74D5" w14:textId="7E3781E3" w:rsidR="002F41EF" w:rsidRPr="00084372" w:rsidRDefault="002F41EF" w:rsidP="00084372">
      <w:pPr>
        <w:pStyle w:val="ListParagraph"/>
        <w:numPr>
          <w:ilvl w:val="0"/>
          <w:numId w:val="9"/>
        </w:numPr>
        <w:jc w:val="both"/>
        <w:rPr>
          <w:b/>
          <w:bCs/>
          <w:i/>
          <w:iCs/>
          <w:color w:val="A6A6A6" w:themeColor="background1" w:themeShade="A6"/>
          <w:sz w:val="22"/>
          <w:szCs w:val="20"/>
        </w:rPr>
      </w:pPr>
      <w:hyperlink r:id="rId11" w:history="1">
        <w:r w:rsidRPr="00084372">
          <w:rPr>
            <w:rStyle w:val="Hyperlink"/>
            <w:u w:val="none"/>
          </w:rPr>
          <w:t>Cisco CyberOps Associate</w:t>
        </w:r>
      </w:hyperlink>
      <w:r w:rsidR="00740268">
        <w:t xml:space="preserve"> – </w:t>
      </w:r>
      <w:r w:rsidR="00740268" w:rsidRPr="00072DFB">
        <w:rPr>
          <w:sz w:val="22"/>
          <w:szCs w:val="20"/>
        </w:rPr>
        <w:t>12</w:t>
      </w:r>
      <w:r w:rsidR="00740268" w:rsidRPr="00072DFB">
        <w:rPr>
          <w:sz w:val="22"/>
          <w:szCs w:val="20"/>
          <w:vertAlign w:val="superscript"/>
        </w:rPr>
        <w:t>th</w:t>
      </w:r>
      <w:r w:rsidR="00740268" w:rsidRPr="00072DFB">
        <w:rPr>
          <w:sz w:val="22"/>
          <w:szCs w:val="20"/>
        </w:rPr>
        <w:t xml:space="preserve"> December 2024</w:t>
      </w:r>
      <w:r w:rsidR="00740268" w:rsidRPr="00072DFB">
        <w:rPr>
          <w:b/>
          <w:bCs/>
          <w:i/>
          <w:iCs/>
          <w:sz w:val="22"/>
          <w:szCs w:val="20"/>
        </w:rPr>
        <w:t xml:space="preserve"> </w:t>
      </w:r>
    </w:p>
    <w:p w14:paraId="14FEBB3C" w14:textId="19F0D47D" w:rsidR="00DF771D" w:rsidRDefault="009A3019" w:rsidP="00084372">
      <w:pPr>
        <w:pStyle w:val="ListParagraph"/>
        <w:numPr>
          <w:ilvl w:val="0"/>
          <w:numId w:val="9"/>
        </w:numPr>
        <w:jc w:val="both"/>
      </w:pPr>
      <w:hyperlink r:id="rId12" w:history="1">
        <w:r w:rsidRPr="00084372">
          <w:rPr>
            <w:rStyle w:val="Hyperlink"/>
            <w:color w:val="0070C0"/>
            <w:u w:val="none"/>
          </w:rPr>
          <w:t>Introduction to Cybersecurity by Cisco</w:t>
        </w:r>
      </w:hyperlink>
      <w:r w:rsidR="00740268" w:rsidRPr="00084372">
        <w:rPr>
          <w:color w:val="0070C0"/>
        </w:rPr>
        <w:t xml:space="preserve"> </w:t>
      </w:r>
      <w:r w:rsidR="009A7CE2">
        <w:t>–</w:t>
      </w:r>
      <w:r w:rsidR="00740268">
        <w:t xml:space="preserve"> </w:t>
      </w:r>
      <w:r w:rsidR="009A7CE2" w:rsidRPr="00072DFB">
        <w:rPr>
          <w:sz w:val="22"/>
          <w:szCs w:val="20"/>
        </w:rPr>
        <w:t>8</w:t>
      </w:r>
      <w:r w:rsidR="009A7CE2" w:rsidRPr="00072DFB">
        <w:rPr>
          <w:sz w:val="22"/>
          <w:szCs w:val="20"/>
          <w:vertAlign w:val="superscript"/>
        </w:rPr>
        <w:t>th</w:t>
      </w:r>
      <w:r w:rsidR="009A7CE2" w:rsidRPr="00072DFB">
        <w:rPr>
          <w:sz w:val="22"/>
          <w:szCs w:val="20"/>
        </w:rPr>
        <w:t xml:space="preserve"> May 2021</w:t>
      </w:r>
    </w:p>
    <w:p w14:paraId="41F459D9" w14:textId="697C0A22" w:rsidR="00766F63" w:rsidRDefault="00740268" w:rsidP="00766F63">
      <w:pPr>
        <w:jc w:val="both"/>
      </w:pPr>
      <w:r>
        <w:t xml:space="preserve"> </w:t>
      </w:r>
    </w:p>
    <w:p w14:paraId="27026EDD" w14:textId="3555769B" w:rsidR="00EA1245" w:rsidRPr="00EA1245" w:rsidRDefault="00EA1245" w:rsidP="00766F63">
      <w:pPr>
        <w:jc w:val="both"/>
        <w:rPr>
          <w:b/>
          <w:bCs/>
          <w:sz w:val="26"/>
          <w:szCs w:val="24"/>
        </w:rPr>
      </w:pPr>
      <w:r w:rsidRPr="00EA1245">
        <w:rPr>
          <w:b/>
          <w:bCs/>
          <w:sz w:val="26"/>
          <w:szCs w:val="24"/>
        </w:rPr>
        <w:t>Education</w:t>
      </w:r>
    </w:p>
    <w:p w14:paraId="5B4A52F9" w14:textId="5C14E358" w:rsidR="00E32FA1" w:rsidRPr="008B7E64" w:rsidRDefault="00E32FA1" w:rsidP="00FB58DE">
      <w:pPr>
        <w:ind w:firstLine="284"/>
        <w:jc w:val="both"/>
        <w:rPr>
          <w:b/>
          <w:bCs/>
          <w:i/>
          <w:iCs/>
          <w:color w:val="808080" w:themeColor="background1" w:themeShade="80"/>
        </w:rPr>
      </w:pPr>
      <w:r w:rsidRPr="008B7E64">
        <w:rPr>
          <w:b/>
          <w:bCs/>
          <w:i/>
          <w:iCs/>
          <w:color w:val="808080" w:themeColor="background1" w:themeShade="80"/>
        </w:rPr>
        <w:t xml:space="preserve">Under </w:t>
      </w:r>
      <w:r w:rsidR="00EA1245" w:rsidRPr="008B7E64">
        <w:rPr>
          <w:b/>
          <w:bCs/>
          <w:i/>
          <w:iCs/>
          <w:color w:val="808080" w:themeColor="background1" w:themeShade="80"/>
        </w:rPr>
        <w:t>Graduation</w:t>
      </w:r>
      <w:r w:rsidR="00FF6532" w:rsidRPr="008B7E64">
        <w:rPr>
          <w:b/>
          <w:bCs/>
          <w:i/>
          <w:iCs/>
          <w:color w:val="808080" w:themeColor="background1" w:themeShade="80"/>
        </w:rPr>
        <w:t xml:space="preserve"> [</w:t>
      </w:r>
      <w:r w:rsidR="00F07B24" w:rsidRPr="008B7E64">
        <w:rPr>
          <w:b/>
          <w:bCs/>
          <w:i/>
          <w:iCs/>
          <w:color w:val="808080" w:themeColor="background1" w:themeShade="80"/>
        </w:rPr>
        <w:t>Bachelors</w:t>
      </w:r>
      <w:r w:rsidR="00FF6532" w:rsidRPr="008B7E64">
        <w:rPr>
          <w:b/>
          <w:bCs/>
          <w:i/>
          <w:iCs/>
          <w:color w:val="808080" w:themeColor="background1" w:themeShade="80"/>
        </w:rPr>
        <w:t xml:space="preserve"> of Engineering]</w:t>
      </w:r>
    </w:p>
    <w:p w14:paraId="06665D4D" w14:textId="4F123B67" w:rsidR="00E32FA1" w:rsidRDefault="00EA1245" w:rsidP="00FB58DE">
      <w:pPr>
        <w:pStyle w:val="ListParagraph"/>
        <w:numPr>
          <w:ilvl w:val="0"/>
          <w:numId w:val="10"/>
        </w:numPr>
        <w:ind w:firstLine="284"/>
        <w:jc w:val="both"/>
      </w:pPr>
      <w:r>
        <w:t xml:space="preserve">Electrical &amp; Electronics </w:t>
      </w:r>
      <w:r w:rsidR="00E32FA1">
        <w:t>@</w:t>
      </w:r>
      <w:r>
        <w:t>SJB Institute of Technology, Bengaluru</w:t>
      </w:r>
      <w:r w:rsidR="00E32FA1">
        <w:t xml:space="preserve"> [2018-2022] </w:t>
      </w:r>
    </w:p>
    <w:p w14:paraId="55464300" w14:textId="13D8FCC9" w:rsidR="00EA1245" w:rsidRDefault="00EA1245" w:rsidP="00FB58DE">
      <w:pPr>
        <w:ind w:left="720" w:firstLine="720"/>
        <w:jc w:val="both"/>
      </w:pPr>
      <w:r>
        <w:t>CGPA: 7.98/10</w:t>
      </w:r>
      <w:r w:rsidR="00E32FA1">
        <w:t xml:space="preserve">. </w:t>
      </w:r>
    </w:p>
    <w:p w14:paraId="4CA0A5DC" w14:textId="06EBD44A" w:rsidR="00E32FA1" w:rsidRPr="008B7E64" w:rsidRDefault="00E32FA1" w:rsidP="00FB58DE">
      <w:pPr>
        <w:ind w:firstLine="284"/>
        <w:jc w:val="both"/>
        <w:rPr>
          <w:b/>
          <w:bCs/>
          <w:i/>
          <w:iCs/>
          <w:color w:val="808080" w:themeColor="background1" w:themeShade="80"/>
        </w:rPr>
      </w:pPr>
      <w:r w:rsidRPr="008B7E64">
        <w:rPr>
          <w:b/>
          <w:bCs/>
          <w:i/>
          <w:iCs/>
          <w:color w:val="808080" w:themeColor="background1" w:themeShade="80"/>
        </w:rPr>
        <w:t>Intermediate/SSC</w:t>
      </w:r>
    </w:p>
    <w:p w14:paraId="3015405B" w14:textId="49B841C2" w:rsidR="00E32FA1" w:rsidRDefault="00856562" w:rsidP="00FB58DE">
      <w:pPr>
        <w:pStyle w:val="ListParagraph"/>
        <w:numPr>
          <w:ilvl w:val="0"/>
          <w:numId w:val="10"/>
        </w:numPr>
        <w:ind w:firstLine="284"/>
        <w:jc w:val="both"/>
      </w:pPr>
      <w:r>
        <w:t>Science [</w:t>
      </w:r>
      <w:r w:rsidR="00E32FA1">
        <w:t>PCMB</w:t>
      </w:r>
      <w:r>
        <w:t>]</w:t>
      </w:r>
      <w:r w:rsidR="00E32FA1">
        <w:t xml:space="preserve"> @Jnana Sampada PU College, </w:t>
      </w:r>
      <w:r w:rsidR="00FB58DE">
        <w:t>Kunigal [</w:t>
      </w:r>
      <w:r w:rsidR="00E32FA1">
        <w:t>2016-2018]</w:t>
      </w:r>
    </w:p>
    <w:p w14:paraId="01E7DCD7" w14:textId="0A782E4E" w:rsidR="00E32FA1" w:rsidRDefault="00E32FA1" w:rsidP="00924748">
      <w:pPr>
        <w:pStyle w:val="ListParagraph"/>
        <w:ind w:firstLine="720"/>
        <w:jc w:val="both"/>
      </w:pPr>
      <w:r>
        <w:t>Percentage: 91%</w:t>
      </w:r>
    </w:p>
    <w:p w14:paraId="1D3FC721" w14:textId="0907DEFD" w:rsidR="00E32FA1" w:rsidRPr="008B7E64" w:rsidRDefault="00E32FA1" w:rsidP="00FB58DE">
      <w:pPr>
        <w:ind w:firstLine="284"/>
        <w:jc w:val="both"/>
        <w:rPr>
          <w:b/>
          <w:bCs/>
          <w:i/>
          <w:iCs/>
          <w:color w:val="808080" w:themeColor="background1" w:themeShade="80"/>
        </w:rPr>
      </w:pPr>
      <w:r w:rsidRPr="008B7E64">
        <w:rPr>
          <w:b/>
          <w:bCs/>
          <w:i/>
          <w:iCs/>
          <w:color w:val="808080" w:themeColor="background1" w:themeShade="80"/>
        </w:rPr>
        <w:t>High School/HSC</w:t>
      </w:r>
    </w:p>
    <w:p w14:paraId="07C8FFAD" w14:textId="4188ECCD" w:rsidR="00E32FA1" w:rsidRDefault="00E32FA1" w:rsidP="00FB58DE">
      <w:pPr>
        <w:pStyle w:val="ListParagraph"/>
        <w:numPr>
          <w:ilvl w:val="0"/>
          <w:numId w:val="10"/>
        </w:numPr>
        <w:ind w:firstLine="284"/>
        <w:jc w:val="both"/>
      </w:pPr>
      <w:r>
        <w:t>Jnana Bharathi High School, Kunigal [2015-2016]</w:t>
      </w:r>
    </w:p>
    <w:p w14:paraId="6D101B02" w14:textId="1BF8B6E8" w:rsidR="00E32FA1" w:rsidRDefault="00E32FA1" w:rsidP="00924748">
      <w:pPr>
        <w:pStyle w:val="ListParagraph"/>
        <w:ind w:firstLine="720"/>
        <w:jc w:val="both"/>
      </w:pPr>
      <w:r>
        <w:t>Percentage: 94.24%</w:t>
      </w:r>
    </w:p>
    <w:p w14:paraId="59B8D04A" w14:textId="77777777" w:rsidR="00FB58DE" w:rsidRDefault="00FB58DE" w:rsidP="00766F63">
      <w:pPr>
        <w:jc w:val="both"/>
        <w:rPr>
          <w:b/>
          <w:bCs/>
          <w:sz w:val="26"/>
          <w:szCs w:val="24"/>
        </w:rPr>
      </w:pPr>
    </w:p>
    <w:p w14:paraId="251E172B" w14:textId="2AA010FF" w:rsidR="00766F63" w:rsidRPr="00B77312" w:rsidRDefault="00766F63" w:rsidP="00766F63">
      <w:pPr>
        <w:jc w:val="both"/>
        <w:rPr>
          <w:b/>
          <w:bCs/>
          <w:sz w:val="26"/>
          <w:szCs w:val="24"/>
        </w:rPr>
      </w:pPr>
      <w:r w:rsidRPr="00B77312">
        <w:rPr>
          <w:b/>
          <w:bCs/>
          <w:sz w:val="26"/>
          <w:szCs w:val="24"/>
        </w:rPr>
        <w:t>Volunteering</w:t>
      </w:r>
    </w:p>
    <w:p w14:paraId="39D30885" w14:textId="77777777" w:rsidR="00766F63" w:rsidRDefault="00766F63" w:rsidP="00766F63">
      <w:pPr>
        <w:pStyle w:val="ListParagraph"/>
        <w:numPr>
          <w:ilvl w:val="0"/>
          <w:numId w:val="8"/>
        </w:numPr>
        <w:jc w:val="both"/>
      </w:pPr>
      <w:r>
        <w:t>Organised "Department Fest - DYUTI" event on 15th June 2022, as Event coordinator.</w:t>
      </w:r>
    </w:p>
    <w:p w14:paraId="08748FC6" w14:textId="219C037B" w:rsidR="00766F63" w:rsidRDefault="00766F63" w:rsidP="00766F63">
      <w:pPr>
        <w:pStyle w:val="ListParagraph"/>
        <w:numPr>
          <w:ilvl w:val="0"/>
          <w:numId w:val="8"/>
        </w:numPr>
        <w:jc w:val="both"/>
      </w:pPr>
      <w:r>
        <w:t>Organised "National Energy Conservation Day" event on 14th December 2021, as Student Club Co-ordinator.</w:t>
      </w:r>
    </w:p>
    <w:p w14:paraId="7D520330" w14:textId="4F3381D4" w:rsidR="00766F63" w:rsidRPr="006405BF" w:rsidRDefault="00766F63" w:rsidP="00766F63">
      <w:pPr>
        <w:pStyle w:val="ListParagraph"/>
        <w:numPr>
          <w:ilvl w:val="0"/>
          <w:numId w:val="8"/>
        </w:numPr>
        <w:jc w:val="both"/>
      </w:pPr>
      <w:r>
        <w:t>“Tourism Promotion Innovative Approach” as Part AICTE</w:t>
      </w:r>
      <w:r>
        <w:rPr>
          <w:lang w:val="en-GB"/>
        </w:rPr>
        <w:t xml:space="preserve"> Activity</w:t>
      </w:r>
    </w:p>
    <w:p w14:paraId="4006BB86" w14:textId="77777777" w:rsidR="006405BF" w:rsidRDefault="006405BF" w:rsidP="006405BF">
      <w:pPr>
        <w:jc w:val="both"/>
      </w:pPr>
    </w:p>
    <w:p w14:paraId="1709DE9D" w14:textId="42F7E4F7" w:rsidR="006405BF" w:rsidRPr="006405BF" w:rsidRDefault="006405BF" w:rsidP="006405BF">
      <w:pPr>
        <w:jc w:val="both"/>
        <w:rPr>
          <w:b/>
          <w:bCs/>
        </w:rPr>
      </w:pPr>
      <w:r w:rsidRPr="006405BF">
        <w:rPr>
          <w:b/>
          <w:bCs/>
        </w:rPr>
        <w:t>Languages</w:t>
      </w:r>
    </w:p>
    <w:p w14:paraId="15C7CDF1" w14:textId="39E2D899" w:rsidR="006405BF" w:rsidRDefault="00FC5AA8" w:rsidP="006405BF">
      <w:pPr>
        <w:jc w:val="both"/>
      </w:pPr>
      <w:r>
        <w:t>Kannada, English, Telugu, Hindi</w:t>
      </w:r>
    </w:p>
    <w:p w14:paraId="389BDFA4" w14:textId="77777777" w:rsidR="00A66446" w:rsidRDefault="00A66446" w:rsidP="006405BF">
      <w:pPr>
        <w:jc w:val="both"/>
      </w:pPr>
    </w:p>
    <w:p w14:paraId="5E81C9BF" w14:textId="77777777" w:rsidR="00BC63C0" w:rsidRDefault="00BC63C0" w:rsidP="006405BF">
      <w:pPr>
        <w:jc w:val="both"/>
      </w:pPr>
    </w:p>
    <w:p w14:paraId="18E7C7CD" w14:textId="2C399C85" w:rsidR="00A66446" w:rsidRDefault="00A66446" w:rsidP="00A66446">
      <w:pPr>
        <w:jc w:val="center"/>
      </w:pPr>
      <w:r w:rsidRPr="00A66446">
        <w:t>I hereby declare that the above information is true to the best of my Knowledge</w:t>
      </w:r>
    </w:p>
    <w:p w14:paraId="3C1B22E9" w14:textId="342584BF" w:rsidR="00EA1245" w:rsidRPr="009A3019" w:rsidRDefault="00A66446" w:rsidP="00BC63C0">
      <w:pPr>
        <w:jc w:val="right"/>
      </w:pPr>
      <w:r>
        <w:t>Yashwanth Gowda M</w:t>
      </w:r>
    </w:p>
    <w:sectPr w:rsidR="00EA1245" w:rsidRPr="009A3019" w:rsidSect="00F96F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9871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962B10"/>
    <w:multiLevelType w:val="hybridMultilevel"/>
    <w:tmpl w:val="439E8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6689B"/>
    <w:multiLevelType w:val="hybridMultilevel"/>
    <w:tmpl w:val="A3B28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B0BD5"/>
    <w:multiLevelType w:val="hybridMultilevel"/>
    <w:tmpl w:val="31F8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EA189A"/>
    <w:multiLevelType w:val="hybridMultilevel"/>
    <w:tmpl w:val="FC6E9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E6D07"/>
    <w:multiLevelType w:val="hybridMultilevel"/>
    <w:tmpl w:val="FB2C8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62050"/>
    <w:multiLevelType w:val="hybridMultilevel"/>
    <w:tmpl w:val="B602F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B26F56"/>
    <w:multiLevelType w:val="hybridMultilevel"/>
    <w:tmpl w:val="62666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6C2617"/>
    <w:multiLevelType w:val="hybridMultilevel"/>
    <w:tmpl w:val="DF58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D065E2"/>
    <w:multiLevelType w:val="hybridMultilevel"/>
    <w:tmpl w:val="A5727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5653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7201270">
    <w:abstractNumId w:val="10"/>
  </w:num>
  <w:num w:numId="2" w16cid:durableId="870536372">
    <w:abstractNumId w:val="5"/>
  </w:num>
  <w:num w:numId="3" w16cid:durableId="731077949">
    <w:abstractNumId w:val="0"/>
  </w:num>
  <w:num w:numId="4" w16cid:durableId="1419324366">
    <w:abstractNumId w:val="4"/>
  </w:num>
  <w:num w:numId="5" w16cid:durableId="2090804678">
    <w:abstractNumId w:val="6"/>
  </w:num>
  <w:num w:numId="6" w16cid:durableId="331833803">
    <w:abstractNumId w:val="8"/>
  </w:num>
  <w:num w:numId="7" w16cid:durableId="1843155823">
    <w:abstractNumId w:val="1"/>
  </w:num>
  <w:num w:numId="8" w16cid:durableId="690036827">
    <w:abstractNumId w:val="2"/>
  </w:num>
  <w:num w:numId="9" w16cid:durableId="326787554">
    <w:abstractNumId w:val="9"/>
  </w:num>
  <w:num w:numId="10" w16cid:durableId="2122456741">
    <w:abstractNumId w:val="7"/>
  </w:num>
  <w:num w:numId="11" w16cid:durableId="13502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91"/>
    <w:rsid w:val="00002017"/>
    <w:rsid w:val="00047D15"/>
    <w:rsid w:val="00072DFB"/>
    <w:rsid w:val="00084372"/>
    <w:rsid w:val="0017306B"/>
    <w:rsid w:val="002F2844"/>
    <w:rsid w:val="002F41EF"/>
    <w:rsid w:val="0031081D"/>
    <w:rsid w:val="00357CB5"/>
    <w:rsid w:val="00501DFE"/>
    <w:rsid w:val="005C4306"/>
    <w:rsid w:val="00604C2A"/>
    <w:rsid w:val="00616A74"/>
    <w:rsid w:val="006405BF"/>
    <w:rsid w:val="00685312"/>
    <w:rsid w:val="00693127"/>
    <w:rsid w:val="00740268"/>
    <w:rsid w:val="0076118B"/>
    <w:rsid w:val="00766F63"/>
    <w:rsid w:val="008264B5"/>
    <w:rsid w:val="00856562"/>
    <w:rsid w:val="00871BE2"/>
    <w:rsid w:val="008B7E64"/>
    <w:rsid w:val="008C4B59"/>
    <w:rsid w:val="00924748"/>
    <w:rsid w:val="009803DA"/>
    <w:rsid w:val="009A3019"/>
    <w:rsid w:val="009A7CE2"/>
    <w:rsid w:val="009C2535"/>
    <w:rsid w:val="00A33578"/>
    <w:rsid w:val="00A66446"/>
    <w:rsid w:val="00AC5CDD"/>
    <w:rsid w:val="00B77312"/>
    <w:rsid w:val="00B77799"/>
    <w:rsid w:val="00BC63C0"/>
    <w:rsid w:val="00C309A2"/>
    <w:rsid w:val="00C64B09"/>
    <w:rsid w:val="00C81591"/>
    <w:rsid w:val="00CD2AA8"/>
    <w:rsid w:val="00DF6817"/>
    <w:rsid w:val="00DF771D"/>
    <w:rsid w:val="00E32FA1"/>
    <w:rsid w:val="00EA1245"/>
    <w:rsid w:val="00EE2146"/>
    <w:rsid w:val="00F07B24"/>
    <w:rsid w:val="00F22FC9"/>
    <w:rsid w:val="00F34408"/>
    <w:rsid w:val="00F35203"/>
    <w:rsid w:val="00F44E56"/>
    <w:rsid w:val="00F96FC6"/>
    <w:rsid w:val="00FB58DE"/>
    <w:rsid w:val="00FC5AA8"/>
    <w:rsid w:val="00FE004B"/>
    <w:rsid w:val="00FF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C25A"/>
  <w15:chartTrackingRefBased/>
  <w15:docId w15:val="{666F3BFB-FA25-43F4-B9A9-F6850E26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3DA"/>
    <w:rPr>
      <w:color w:val="0563C1" w:themeColor="hyperlink"/>
      <w:u w:val="single"/>
    </w:rPr>
  </w:style>
  <w:style w:type="character" w:styleId="UnresolvedMention">
    <w:name w:val="Unresolved Mention"/>
    <w:basedOn w:val="DefaultParagraphFont"/>
    <w:uiPriority w:val="99"/>
    <w:semiHidden/>
    <w:unhideWhenUsed/>
    <w:rsid w:val="009803DA"/>
    <w:rPr>
      <w:color w:val="605E5C"/>
      <w:shd w:val="clear" w:color="auto" w:fill="E1DFDD"/>
    </w:rPr>
  </w:style>
  <w:style w:type="paragraph" w:styleId="ListParagraph">
    <w:name w:val="List Paragraph"/>
    <w:basedOn w:val="Normal"/>
    <w:uiPriority w:val="34"/>
    <w:qFormat/>
    <w:rsid w:val="0031081D"/>
    <w:pPr>
      <w:ind w:left="720"/>
      <w:contextualSpacing/>
    </w:pPr>
  </w:style>
  <w:style w:type="paragraph" w:customStyle="1" w:styleId="Default">
    <w:name w:val="Default"/>
    <w:rsid w:val="002F2844"/>
    <w:pPr>
      <w:autoSpaceDE w:val="0"/>
      <w:autoSpaceDN w:val="0"/>
      <w:adjustRightInd w:val="0"/>
      <w:spacing w:after="0" w:line="240" w:lineRule="auto"/>
    </w:pPr>
    <w:rPr>
      <w:rFonts w:ascii="Tahoma" w:hAnsi="Tahoma" w:cs="Tahoma"/>
      <w:color w:val="000000"/>
      <w:kern w:val="0"/>
      <w:szCs w:val="24"/>
    </w:rPr>
  </w:style>
  <w:style w:type="character" w:styleId="FollowedHyperlink">
    <w:name w:val="FollowedHyperlink"/>
    <w:basedOn w:val="DefaultParagraphFont"/>
    <w:uiPriority w:val="99"/>
    <w:semiHidden/>
    <w:unhideWhenUsed/>
    <w:rsid w:val="009A3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7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ell\Desktop\yashwanthgowdam0@gmail.com" TargetMode="External"/><Relationship Id="rId12" Type="http://schemas.openxmlformats.org/officeDocument/2006/relationships/hyperlink" Target="https://www.credly.com/badges/99f0bd51-2da3-43a2-9c43-8d5115817d3b/public_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redly.com/badges/937db84d-454b-4d44-8c0e-d9eba2a39b79" TargetMode="External"/><Relationship Id="rId5" Type="http://schemas.openxmlformats.org/officeDocument/2006/relationships/image" Target="media/image1.png"/><Relationship Id="rId10" Type="http://schemas.openxmlformats.org/officeDocument/2006/relationships/hyperlink" Target="https://www.credly.com/badges/e28ad26c-0168-4f1f-a581-31e4da8e2a63/whatsapp" TargetMode="External"/><Relationship Id="rId4" Type="http://schemas.openxmlformats.org/officeDocument/2006/relationships/webSettings" Target="webSettings.xml"/><Relationship Id="rId9" Type="http://schemas.openxmlformats.org/officeDocument/2006/relationships/hyperlink" Target="https://www.linkedin.com/in/yashwanth-gowd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Gowda M</dc:creator>
  <cp:keywords/>
  <dc:description/>
  <cp:lastModifiedBy>Yashwanth Gowda M</cp:lastModifiedBy>
  <cp:revision>4</cp:revision>
  <cp:lastPrinted>2025-01-03T06:39:00Z</cp:lastPrinted>
  <dcterms:created xsi:type="dcterms:W3CDTF">2025-01-03T06:45:00Z</dcterms:created>
  <dcterms:modified xsi:type="dcterms:W3CDTF">2025-02-17T07:02:00Z</dcterms:modified>
</cp:coreProperties>
</file>