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7777777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4AFF618D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SOA PROGRAMMING AND MICROSERVICES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24SDCS03</w:t>
      </w:r>
      <w:r>
        <w:rPr>
          <w:rFonts w:ascii="Times New Roman" w:hAnsi="Times New Roman" w:cs="Times New Roman"/>
          <w:b/>
          <w:bCs/>
          <w:sz w:val="28"/>
          <w:szCs w:val="28"/>
        </w:rPr>
        <w:t>)                            A.Y. 2026 - 2027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F2C959" w14:textId="77777777" w:rsidR="0071534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0AD46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5E76FEB1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2420030432</w:t>
            </w:r>
          </w:p>
        </w:tc>
        <w:tc>
          <w:tcPr>
            <w:tcW w:w="5528" w:type="dxa"/>
          </w:tcPr>
          <w:p w14:paraId="1E62F30D" w14:textId="5183C5C8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 Karthik</w:t>
            </w:r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348E18F0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2420090066</w:t>
            </w:r>
          </w:p>
        </w:tc>
        <w:tc>
          <w:tcPr>
            <w:tcW w:w="5528" w:type="dxa"/>
          </w:tcPr>
          <w:p w14:paraId="07662A52" w14:textId="1EB11F9F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M.Yashwanth Sai</w:t>
            </w:r>
          </w:p>
        </w:tc>
      </w:tr>
      <w:tr w:rsidR="00715340" w14:paraId="25B630B8" w14:textId="77777777" w:rsidTr="00024E80">
        <w:trPr>
          <w:jc w:val="center"/>
        </w:trPr>
        <w:tc>
          <w:tcPr>
            <w:tcW w:w="1458" w:type="dxa"/>
          </w:tcPr>
          <w:p w14:paraId="3998F4E5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3BF7CA89" w14:textId="5925A52A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2420030087</w:t>
            </w:r>
          </w:p>
        </w:tc>
        <w:tc>
          <w:tcPr>
            <w:tcW w:w="5528" w:type="dxa"/>
          </w:tcPr>
          <w:p w14:paraId="2C21BF57" w14:textId="08F8D5BB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Nikeleswarreddy</w:t>
            </w:r>
          </w:p>
        </w:tc>
      </w:tr>
      <w:tr w:rsidR="00715340" w14:paraId="7587B6C2" w14:textId="77777777" w:rsidTr="00024E80">
        <w:trPr>
          <w:jc w:val="center"/>
        </w:trPr>
        <w:tc>
          <w:tcPr>
            <w:tcW w:w="1458" w:type="dxa"/>
          </w:tcPr>
          <w:p w14:paraId="5977BA9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</w:tcPr>
          <w:p w14:paraId="613E1216" w14:textId="158F5B4E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2420090074</w:t>
            </w:r>
          </w:p>
        </w:tc>
        <w:tc>
          <w:tcPr>
            <w:tcW w:w="5528" w:type="dxa"/>
          </w:tcPr>
          <w:p w14:paraId="2548D107" w14:textId="6FAAC883" w:rsidR="00715340" w:rsidRPr="00286D28" w:rsidRDefault="00880B93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R. Harshath</w:t>
            </w: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424E35BD" w:rsidR="00715340" w:rsidRPr="00024E8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30913603" w14:textId="1B0627C2" w:rsidR="00715340" w:rsidRPr="00715340" w:rsidRDefault="00715340" w:rsidP="00024E8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335707" w14:textId="77777777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880B93">
        <w:rPr>
          <w:rFonts w:ascii="Times New Roman" w:hAnsi="Times New Roman" w:cs="Times New Roman"/>
          <w:b/>
          <w:bCs/>
        </w:rPr>
        <w:t>Abstract</w:t>
      </w:r>
    </w:p>
    <w:p w14:paraId="3A9E7B77" w14:textId="77777777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</w:p>
    <w:p w14:paraId="6CF3487D" w14:textId="31D9E1A1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880B93">
        <w:rPr>
          <w:rFonts w:ascii="Times New Roman" w:hAnsi="Times New Roman" w:cs="Times New Roman"/>
          <w:b/>
          <w:bCs/>
        </w:rPr>
        <w:t>Talent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880B93">
        <w:rPr>
          <w:rFonts w:ascii="Times New Roman" w:hAnsi="Times New Roman" w:cs="Times New Roman"/>
          <w:b/>
          <w:bCs/>
        </w:rPr>
        <w:t>Pulse AI is a cloud-native, microservices-based recruitment platform designed to improve the limitations of traditional Applicant Tracking Systems (ATS), particularly the automatic rejection of borderline candidates based solely on resume-based keyword matching. The proposed system combines ATS compatibility scoring, historical successful-hire matching, and a dynamic skill assessment mechanism to provide a more comprehensive candidate evaluation.</w:t>
      </w:r>
    </w:p>
    <w:p w14:paraId="4C30CF75" w14:textId="77777777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</w:p>
    <w:p w14:paraId="079392A6" w14:textId="77777777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880B93">
        <w:rPr>
          <w:rFonts w:ascii="Times New Roman" w:hAnsi="Times New Roman" w:cs="Times New Roman"/>
          <w:b/>
          <w:bCs/>
        </w:rPr>
        <w:t>The platform is implemented using Spring Boot microservices, with Spring Cloud Gateway providing centralized routing and security, Eureka enabling service discovery, and Apache Kafka supporting asynchronous, event-driven communication between services. Candidate profiles, job postings, applications, ATS results, challenges, and notifications are maintained using a database-per-service architecture.</w:t>
      </w:r>
    </w:p>
    <w:p w14:paraId="436DA74C" w14:textId="77777777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</w:p>
    <w:p w14:paraId="60B7E2E7" w14:textId="0EB1ADE4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880B93">
        <w:rPr>
          <w:rFonts w:ascii="Times New Roman" w:hAnsi="Times New Roman" w:cs="Times New Roman"/>
          <w:b/>
          <w:bCs/>
        </w:rPr>
        <w:lastRenderedPageBreak/>
        <w:t>The core feature of Talent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880B93">
        <w:rPr>
          <w:rFonts w:ascii="Times New Roman" w:hAnsi="Times New Roman" w:cs="Times New Roman"/>
          <w:b/>
          <w:bCs/>
        </w:rPr>
        <w:t>Pulse AI is the Borderline Boost Engine. Candidates scoring 75% or above are directly shortlisted, while candidates scoring below 60% are rejected. Candidates falling within the 60%–74% borderline range are identified for a targeted, five-minute technical micro-challenge based on their missing or weak skills. Their challenge performance is automatically evaluated and converted into a controlled score boost of up to 15%, allowing candidates who demonstrate actual competency to improve their final ranking.</w:t>
      </w:r>
    </w:p>
    <w:p w14:paraId="09889F06" w14:textId="77777777" w:rsidR="00880B93" w:rsidRPr="00880B93" w:rsidRDefault="00880B93" w:rsidP="00880B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</w:p>
    <w:p w14:paraId="471A844E" w14:textId="5168B37B" w:rsidR="00715340" w:rsidRDefault="00880B93" w:rsidP="00880B93">
      <w:pPr>
        <w:spacing w:after="0" w:line="360" w:lineRule="auto"/>
        <w:ind w:left="-360"/>
        <w:jc w:val="both"/>
      </w:pPr>
      <w:r w:rsidRPr="00880B93">
        <w:rPr>
          <w:rFonts w:ascii="Times New Roman" w:hAnsi="Times New Roman" w:cs="Times New Roman"/>
          <w:b/>
          <w:bCs/>
        </w:rPr>
        <w:t>The system uses JWT-based authentication and role-based access control for candidates, recruiters, and administrators. By combining resume analysis, historical hiring patterns, asynchronous event processing, and competency-based assessment, Talent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880B93">
        <w:rPr>
          <w:rFonts w:ascii="Times New Roman" w:hAnsi="Times New Roman" w:cs="Times New Roman"/>
          <w:b/>
          <w:bCs/>
        </w:rPr>
        <w:t>Pulse AI aims to make recruitment more flexible, merit-oriented, scalable, and efficient, while reducing the risk of rejecting potentially qualified candidates due to limitations in resume presentation or keyword matching.</w:t>
      </w:r>
    </w:p>
    <w:p w14:paraId="3DE4B332" w14:textId="17DE2ABE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  <w:r w:rsidRPr="00024E80">
        <w:rPr>
          <w:b/>
          <w:bCs/>
        </w:rPr>
        <w:t>Project Architecture/Project Overview</w:t>
      </w:r>
      <w:r>
        <w:rPr>
          <w:b/>
          <w:bCs/>
        </w:rPr>
        <w:t>:</w:t>
      </w:r>
    </w:p>
    <w:p w14:paraId="293614FD" w14:textId="77777777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</w:p>
    <w:p w14:paraId="7A915816" w14:textId="244551DC" w:rsidR="00715340" w:rsidRDefault="00880B93" w:rsidP="00024E80">
      <w:pPr>
        <w:spacing w:after="0" w:line="360" w:lineRule="auto"/>
        <w:ind w:left="-360"/>
        <w:jc w:val="both"/>
      </w:pPr>
      <w:r>
        <w:rPr>
          <w:noProof/>
        </w:rPr>
        <w:drawing>
          <wp:inline distT="0" distB="0" distL="0" distR="0" wp14:anchorId="61AB755F" wp14:editId="52B2D673">
            <wp:extent cx="6355080" cy="3549908"/>
            <wp:effectExtent l="0" t="0" r="7620" b="0"/>
            <wp:docPr id="1203635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683" cy="3554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03BBC"/>
    <w:rsid w:val="00024E80"/>
    <w:rsid w:val="00542717"/>
    <w:rsid w:val="00715340"/>
    <w:rsid w:val="00880B93"/>
    <w:rsid w:val="009924FC"/>
    <w:rsid w:val="00994114"/>
    <w:rsid w:val="00BD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B93"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Nikeleswarreddy reddy</cp:lastModifiedBy>
  <cp:revision>2</cp:revision>
  <dcterms:created xsi:type="dcterms:W3CDTF">2026-08-25T06:43:00Z</dcterms:created>
  <dcterms:modified xsi:type="dcterms:W3CDTF">2026-08-25T06:43:00Z</dcterms:modified>
</cp:coreProperties>
</file>