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463F7" w:rsidRPr="00A463F7" w:rsidRDefault="00A463F7" w:rsidP="00A463F7">
      <w:pPr>
        <w:jc w:val="center"/>
        <w:rPr>
          <w:b/>
          <w:bCs/>
        </w:rPr>
      </w:pPr>
      <w:r w:rsidRPr="00A463F7">
        <w:rPr>
          <w:b/>
          <w:bCs/>
        </w:rPr>
        <w:t>Titanic Dataset - Exploratory Data Analysis (EDA) Report</w:t>
      </w:r>
    </w:p>
    <w:p w:rsidR="00A463F7" w:rsidRPr="00A463F7" w:rsidRDefault="00A463F7" w:rsidP="00A463F7">
      <w:r w:rsidRPr="00A463F7">
        <w:pict>
          <v:rect id="_x0000_i1079" style="width:0;height:1.5pt" o:hralign="center" o:hrstd="t" o:hr="t" fillcolor="#a0a0a0" stroked="f"/>
        </w:pict>
      </w:r>
    </w:p>
    <w:p w:rsidR="00A463F7" w:rsidRPr="00A463F7" w:rsidRDefault="00A463F7" w:rsidP="00A463F7">
      <w:pPr>
        <w:rPr>
          <w:b/>
          <w:bCs/>
        </w:rPr>
      </w:pPr>
      <w:r w:rsidRPr="00A463F7">
        <w:rPr>
          <w:rFonts w:ascii="Segoe UI Emoji" w:hAnsi="Segoe UI Emoji" w:cs="Segoe UI Emoji"/>
          <w:b/>
          <w:bCs/>
        </w:rPr>
        <w:t>🔍</w:t>
      </w:r>
      <w:r w:rsidRPr="00A463F7">
        <w:rPr>
          <w:b/>
          <w:bCs/>
        </w:rPr>
        <w:t xml:space="preserve"> 1. Introduction</w:t>
      </w:r>
    </w:p>
    <w:p w:rsidR="00A463F7" w:rsidRPr="00A463F7" w:rsidRDefault="00A463F7" w:rsidP="00A463F7">
      <w:r w:rsidRPr="00A463F7">
        <w:t>The sinking of the RMS Titanic is one of the most infamous shipwrecks in history. On April 15, 1912, the Titanic sank after hitting an iceberg, resulting in the deaths of over 1,500 passengers and crew. The goal of this analysis is to explore the passenger data to extract meaningful insights about survival patterns.</w:t>
      </w:r>
    </w:p>
    <w:p w:rsidR="00A463F7" w:rsidRPr="00A463F7" w:rsidRDefault="00A463F7" w:rsidP="00A463F7">
      <w:r w:rsidRPr="00A463F7">
        <w:t xml:space="preserve">This report is part of a data analyst internship task focusing on </w:t>
      </w:r>
      <w:r w:rsidRPr="00A463F7">
        <w:rPr>
          <w:b/>
          <w:bCs/>
        </w:rPr>
        <w:t>Exploratory Data Analysis (EDA)</w:t>
      </w:r>
      <w:r w:rsidRPr="00A463F7">
        <w:t>, where we aim to discover patterns, detect anomalies, and test assumptions through visual and quantitative methods.</w:t>
      </w:r>
    </w:p>
    <w:p w:rsidR="00A463F7" w:rsidRPr="00A463F7" w:rsidRDefault="00A463F7" w:rsidP="00A463F7">
      <w:r w:rsidRPr="00A463F7">
        <w:t xml:space="preserve">We will use the Titanic dataset available from Kaggle, which includes information like age, gender, passenger class, </w:t>
      </w:r>
      <w:r>
        <w:t>and</w:t>
      </w:r>
      <w:r w:rsidRPr="00A463F7">
        <w:t xml:space="preserve"> fare, and whether the passenger survived.</w:t>
      </w:r>
    </w:p>
    <w:p w:rsidR="00A463F7" w:rsidRPr="00A463F7" w:rsidRDefault="00A463F7" w:rsidP="00A463F7">
      <w:r w:rsidRPr="00A463F7">
        <w:pict>
          <v:rect id="_x0000_i1080" style="width:0;height:1.5pt" o:hralign="center" o:hrstd="t" o:hr="t" fillcolor="#a0a0a0" stroked="f"/>
        </w:pict>
      </w:r>
    </w:p>
    <w:p w:rsidR="00A463F7" w:rsidRPr="00A463F7" w:rsidRDefault="00A463F7" w:rsidP="00A463F7">
      <w:pPr>
        <w:rPr>
          <w:b/>
          <w:bCs/>
        </w:rPr>
      </w:pPr>
      <w:r w:rsidRPr="00A463F7">
        <w:rPr>
          <w:rFonts w:ascii="Segoe UI Symbol" w:hAnsi="Segoe UI Symbol" w:cs="Segoe UI Symbol"/>
          <w:b/>
          <w:bCs/>
        </w:rPr>
        <w:t>🛠</w:t>
      </w:r>
      <w:r w:rsidRPr="00A463F7">
        <w:rPr>
          <w:b/>
          <w:bCs/>
        </w:rPr>
        <w:t xml:space="preserve"> 2. Libraries Used</w:t>
      </w:r>
    </w:p>
    <w:p w:rsidR="00A463F7" w:rsidRPr="00A463F7" w:rsidRDefault="00A463F7" w:rsidP="00A463F7">
      <w:r w:rsidRPr="00A463F7">
        <w:t>The following Python libraries were used for this analysis:</w:t>
      </w:r>
    </w:p>
    <w:p w:rsidR="00A463F7" w:rsidRPr="00A463F7" w:rsidRDefault="00A463F7" w:rsidP="00A463F7">
      <w:pPr>
        <w:numPr>
          <w:ilvl w:val="0"/>
          <w:numId w:val="1"/>
        </w:numPr>
      </w:pPr>
      <w:r w:rsidRPr="00A463F7">
        <w:rPr>
          <w:b/>
          <w:bCs/>
        </w:rPr>
        <w:t>Pandas</w:t>
      </w:r>
      <w:r w:rsidRPr="00A463F7">
        <w:t>: for data manipulation and cleaning.</w:t>
      </w:r>
    </w:p>
    <w:p w:rsidR="00A463F7" w:rsidRPr="00A463F7" w:rsidRDefault="00A463F7" w:rsidP="00A463F7">
      <w:pPr>
        <w:numPr>
          <w:ilvl w:val="0"/>
          <w:numId w:val="1"/>
        </w:numPr>
      </w:pPr>
      <w:r w:rsidRPr="00A463F7">
        <w:rPr>
          <w:b/>
          <w:bCs/>
        </w:rPr>
        <w:t>NumPy</w:t>
      </w:r>
      <w:r w:rsidRPr="00A463F7">
        <w:t>: for numerical operations.</w:t>
      </w:r>
    </w:p>
    <w:p w:rsidR="00A463F7" w:rsidRPr="00A463F7" w:rsidRDefault="00A463F7" w:rsidP="00A463F7">
      <w:pPr>
        <w:numPr>
          <w:ilvl w:val="0"/>
          <w:numId w:val="1"/>
        </w:numPr>
      </w:pPr>
      <w:r w:rsidRPr="00A463F7">
        <w:rPr>
          <w:b/>
          <w:bCs/>
        </w:rPr>
        <w:t>Matplotlib</w:t>
      </w:r>
      <w:r w:rsidRPr="00A463F7">
        <w:t>: for creating basic plots and visualizations.</w:t>
      </w:r>
    </w:p>
    <w:p w:rsidR="00A463F7" w:rsidRPr="00A463F7" w:rsidRDefault="00A463F7" w:rsidP="00A463F7">
      <w:pPr>
        <w:numPr>
          <w:ilvl w:val="0"/>
          <w:numId w:val="1"/>
        </w:numPr>
      </w:pPr>
      <w:r w:rsidRPr="00A463F7">
        <w:rPr>
          <w:b/>
          <w:bCs/>
        </w:rPr>
        <w:t>Seaborn</w:t>
      </w:r>
      <w:r w:rsidRPr="00A463F7">
        <w:t>: for advanced statistical plots with aesthetic themes.</w:t>
      </w:r>
    </w:p>
    <w:p w:rsidR="00A463F7" w:rsidRPr="00A463F7" w:rsidRDefault="00A463F7" w:rsidP="00A463F7">
      <w:r w:rsidRPr="00A463F7">
        <w:t>Example import code:</w:t>
      </w:r>
    </w:p>
    <w:p w:rsidR="00A463F7" w:rsidRPr="00A463F7" w:rsidRDefault="00A463F7" w:rsidP="00A463F7">
      <w:r w:rsidRPr="00A463F7">
        <w:t>import pandas as pd</w:t>
      </w:r>
    </w:p>
    <w:p w:rsidR="00A463F7" w:rsidRPr="00A463F7" w:rsidRDefault="00A463F7" w:rsidP="00A463F7">
      <w:r w:rsidRPr="00A463F7">
        <w:t>import numpy as np</w:t>
      </w:r>
    </w:p>
    <w:p w:rsidR="00A463F7" w:rsidRPr="00A463F7" w:rsidRDefault="00A463F7" w:rsidP="00A463F7">
      <w:r w:rsidRPr="00A463F7">
        <w:t>import matplotlib.pyplot as plt</w:t>
      </w:r>
    </w:p>
    <w:p w:rsidR="00A463F7" w:rsidRPr="00A463F7" w:rsidRDefault="00A463F7" w:rsidP="00A463F7">
      <w:r w:rsidRPr="00A463F7">
        <w:t>import seaborn as sns</w:t>
      </w:r>
    </w:p>
    <w:p w:rsidR="00A463F7" w:rsidRPr="00A463F7" w:rsidRDefault="00A463F7" w:rsidP="00A463F7">
      <w:r w:rsidRPr="00A463F7">
        <w:pict>
          <v:rect id="_x0000_i1081" style="width:0;height:1.5pt" o:hralign="center" o:hrstd="t" o:hr="t" fillcolor="#a0a0a0" stroked="f"/>
        </w:pict>
      </w:r>
    </w:p>
    <w:p w:rsidR="00A463F7" w:rsidRPr="00A463F7" w:rsidRDefault="00A463F7" w:rsidP="00A463F7">
      <w:pPr>
        <w:rPr>
          <w:b/>
          <w:bCs/>
        </w:rPr>
      </w:pPr>
      <w:r w:rsidRPr="00A463F7">
        <w:rPr>
          <w:rFonts w:ascii="Segoe UI Emoji" w:hAnsi="Segoe UI Emoji" w:cs="Segoe UI Emoji"/>
          <w:b/>
          <w:bCs/>
        </w:rPr>
        <w:t>📂</w:t>
      </w:r>
      <w:r w:rsidRPr="00A463F7">
        <w:rPr>
          <w:b/>
          <w:bCs/>
        </w:rPr>
        <w:t xml:space="preserve"> 3. Dataset Overview</w:t>
      </w:r>
    </w:p>
    <w:p w:rsidR="00A463F7" w:rsidRPr="00A463F7" w:rsidRDefault="00A463F7" w:rsidP="00A463F7">
      <w:pPr>
        <w:numPr>
          <w:ilvl w:val="0"/>
          <w:numId w:val="2"/>
        </w:numPr>
      </w:pPr>
      <w:r w:rsidRPr="00A463F7">
        <w:rPr>
          <w:b/>
          <w:bCs/>
        </w:rPr>
        <w:t>Source</w:t>
      </w:r>
      <w:r w:rsidRPr="00A463F7">
        <w:t xml:space="preserve">: </w:t>
      </w:r>
      <w:hyperlink r:id="rId5" w:tgtFrame="_new" w:history="1">
        <w:r w:rsidRPr="00A463F7">
          <w:rPr>
            <w:rStyle w:val="Hyperlink"/>
          </w:rPr>
          <w:t>Kaggle Titanic Dataset</w:t>
        </w:r>
      </w:hyperlink>
    </w:p>
    <w:p w:rsidR="00A463F7" w:rsidRPr="00A463F7" w:rsidRDefault="00A463F7" w:rsidP="00A463F7">
      <w:pPr>
        <w:numPr>
          <w:ilvl w:val="0"/>
          <w:numId w:val="2"/>
        </w:numPr>
      </w:pPr>
      <w:r w:rsidRPr="00A463F7">
        <w:rPr>
          <w:b/>
          <w:bCs/>
        </w:rPr>
        <w:t>Total Rows</w:t>
      </w:r>
      <w:r w:rsidRPr="00A463F7">
        <w:t>: 891</w:t>
      </w:r>
    </w:p>
    <w:p w:rsidR="00A463F7" w:rsidRPr="00A463F7" w:rsidRDefault="00A463F7" w:rsidP="00A463F7">
      <w:pPr>
        <w:numPr>
          <w:ilvl w:val="0"/>
          <w:numId w:val="2"/>
        </w:numPr>
      </w:pPr>
      <w:r w:rsidRPr="00A463F7">
        <w:rPr>
          <w:b/>
          <w:bCs/>
        </w:rPr>
        <w:t>Total Columns</w:t>
      </w:r>
      <w:r w:rsidRPr="00A463F7">
        <w:t>: 12</w:t>
      </w:r>
    </w:p>
    <w:p w:rsidR="00A463F7" w:rsidRPr="00A463F7" w:rsidRDefault="00A463F7" w:rsidP="00A463F7">
      <w:pPr>
        <w:numPr>
          <w:ilvl w:val="0"/>
          <w:numId w:val="2"/>
        </w:numPr>
      </w:pPr>
      <w:r w:rsidRPr="00A463F7">
        <w:rPr>
          <w:b/>
          <w:bCs/>
        </w:rPr>
        <w:t>Target Variable</w:t>
      </w:r>
      <w:r w:rsidRPr="00A463F7">
        <w:t>: Survived (0 = No, 1 = Yes)</w:t>
      </w:r>
    </w:p>
    <w:p w:rsidR="00A463F7" w:rsidRPr="00A463F7" w:rsidRDefault="00A463F7" w:rsidP="00A463F7">
      <w:pPr>
        <w:rPr>
          <w:b/>
          <w:bCs/>
        </w:rPr>
      </w:pPr>
      <w:r w:rsidRPr="00A463F7">
        <w:rPr>
          <w:b/>
          <w:bCs/>
        </w:rPr>
        <w:t>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6"/>
        <w:gridCol w:w="6562"/>
      </w:tblGrid>
      <w:tr w:rsidR="00A463F7" w:rsidRPr="00A463F7" w:rsidTr="00A463F7">
        <w:trPr>
          <w:tblHeader/>
          <w:tblCellSpacing w:w="15" w:type="dxa"/>
        </w:trPr>
        <w:tc>
          <w:tcPr>
            <w:tcW w:w="0" w:type="auto"/>
            <w:vAlign w:val="center"/>
            <w:hideMark/>
          </w:tcPr>
          <w:p w:rsidR="00A463F7" w:rsidRPr="00A463F7" w:rsidRDefault="00A463F7" w:rsidP="00A463F7">
            <w:pPr>
              <w:rPr>
                <w:b/>
                <w:bCs/>
              </w:rPr>
            </w:pPr>
            <w:r w:rsidRPr="00A463F7">
              <w:rPr>
                <w:b/>
                <w:bCs/>
              </w:rPr>
              <w:lastRenderedPageBreak/>
              <w:t>Column</w:t>
            </w:r>
          </w:p>
        </w:tc>
        <w:tc>
          <w:tcPr>
            <w:tcW w:w="0" w:type="auto"/>
            <w:vAlign w:val="center"/>
            <w:hideMark/>
          </w:tcPr>
          <w:p w:rsidR="00A463F7" w:rsidRPr="00A463F7" w:rsidRDefault="00A463F7" w:rsidP="00A463F7">
            <w:pPr>
              <w:rPr>
                <w:b/>
                <w:bCs/>
              </w:rPr>
            </w:pPr>
            <w:r w:rsidRPr="00A463F7">
              <w:rPr>
                <w:b/>
                <w:bCs/>
              </w:rPr>
              <w:t>Description</w:t>
            </w:r>
          </w:p>
        </w:tc>
      </w:tr>
      <w:tr w:rsidR="00A463F7" w:rsidRPr="00A463F7" w:rsidTr="00A463F7">
        <w:trPr>
          <w:tblCellSpacing w:w="15" w:type="dxa"/>
        </w:trPr>
        <w:tc>
          <w:tcPr>
            <w:tcW w:w="0" w:type="auto"/>
            <w:vAlign w:val="center"/>
            <w:hideMark/>
          </w:tcPr>
          <w:p w:rsidR="00A463F7" w:rsidRPr="00A463F7" w:rsidRDefault="00A463F7" w:rsidP="00A463F7">
            <w:r w:rsidRPr="00A463F7">
              <w:t>PassengerId</w:t>
            </w:r>
          </w:p>
        </w:tc>
        <w:tc>
          <w:tcPr>
            <w:tcW w:w="0" w:type="auto"/>
            <w:vAlign w:val="center"/>
            <w:hideMark/>
          </w:tcPr>
          <w:p w:rsidR="00A463F7" w:rsidRPr="00A463F7" w:rsidRDefault="00A463F7" w:rsidP="00A463F7">
            <w:r w:rsidRPr="00A463F7">
              <w:t>Unique identifier for each passenger</w:t>
            </w:r>
          </w:p>
        </w:tc>
      </w:tr>
      <w:tr w:rsidR="00A463F7" w:rsidRPr="00A463F7" w:rsidTr="00A463F7">
        <w:trPr>
          <w:tblCellSpacing w:w="15" w:type="dxa"/>
        </w:trPr>
        <w:tc>
          <w:tcPr>
            <w:tcW w:w="0" w:type="auto"/>
            <w:vAlign w:val="center"/>
            <w:hideMark/>
          </w:tcPr>
          <w:p w:rsidR="00A463F7" w:rsidRPr="00A463F7" w:rsidRDefault="00A463F7" w:rsidP="00A463F7">
            <w:r w:rsidRPr="00A463F7">
              <w:t>Survived</w:t>
            </w:r>
          </w:p>
        </w:tc>
        <w:tc>
          <w:tcPr>
            <w:tcW w:w="0" w:type="auto"/>
            <w:vAlign w:val="center"/>
            <w:hideMark/>
          </w:tcPr>
          <w:p w:rsidR="00A463F7" w:rsidRPr="00A463F7" w:rsidRDefault="00A463F7" w:rsidP="00A463F7">
            <w:r w:rsidRPr="00A463F7">
              <w:t>Survival status (0 = No, 1 = Yes)</w:t>
            </w:r>
          </w:p>
        </w:tc>
      </w:tr>
      <w:tr w:rsidR="00A463F7" w:rsidRPr="00A463F7" w:rsidTr="00A463F7">
        <w:trPr>
          <w:tblCellSpacing w:w="15" w:type="dxa"/>
        </w:trPr>
        <w:tc>
          <w:tcPr>
            <w:tcW w:w="0" w:type="auto"/>
            <w:vAlign w:val="center"/>
            <w:hideMark/>
          </w:tcPr>
          <w:p w:rsidR="00A463F7" w:rsidRPr="00A463F7" w:rsidRDefault="00A463F7" w:rsidP="00A463F7">
            <w:r w:rsidRPr="00A463F7">
              <w:t>Pclass</w:t>
            </w:r>
          </w:p>
        </w:tc>
        <w:tc>
          <w:tcPr>
            <w:tcW w:w="0" w:type="auto"/>
            <w:vAlign w:val="center"/>
            <w:hideMark/>
          </w:tcPr>
          <w:p w:rsidR="00A463F7" w:rsidRPr="00A463F7" w:rsidRDefault="00A463F7" w:rsidP="00A463F7">
            <w:r w:rsidRPr="00A463F7">
              <w:t>Passenger class (1 = 1st, 2 = 2nd, 3 = 3rd)</w:t>
            </w:r>
          </w:p>
        </w:tc>
      </w:tr>
      <w:tr w:rsidR="00A463F7" w:rsidRPr="00A463F7" w:rsidTr="00A463F7">
        <w:trPr>
          <w:tblCellSpacing w:w="15" w:type="dxa"/>
        </w:trPr>
        <w:tc>
          <w:tcPr>
            <w:tcW w:w="0" w:type="auto"/>
            <w:vAlign w:val="center"/>
            <w:hideMark/>
          </w:tcPr>
          <w:p w:rsidR="00A463F7" w:rsidRPr="00A463F7" w:rsidRDefault="00A463F7" w:rsidP="00A463F7">
            <w:r w:rsidRPr="00A463F7">
              <w:t>Name</w:t>
            </w:r>
          </w:p>
        </w:tc>
        <w:tc>
          <w:tcPr>
            <w:tcW w:w="0" w:type="auto"/>
            <w:vAlign w:val="center"/>
            <w:hideMark/>
          </w:tcPr>
          <w:p w:rsidR="00A463F7" w:rsidRPr="00A463F7" w:rsidRDefault="00A463F7" w:rsidP="00A463F7">
            <w:r w:rsidRPr="00A463F7">
              <w:t>Passenger's name</w:t>
            </w:r>
          </w:p>
        </w:tc>
      </w:tr>
      <w:tr w:rsidR="00A463F7" w:rsidRPr="00A463F7" w:rsidTr="00A463F7">
        <w:trPr>
          <w:tblCellSpacing w:w="15" w:type="dxa"/>
        </w:trPr>
        <w:tc>
          <w:tcPr>
            <w:tcW w:w="0" w:type="auto"/>
            <w:vAlign w:val="center"/>
            <w:hideMark/>
          </w:tcPr>
          <w:p w:rsidR="00A463F7" w:rsidRPr="00A463F7" w:rsidRDefault="00A463F7" w:rsidP="00A463F7">
            <w:r w:rsidRPr="00A463F7">
              <w:t>Sex</w:t>
            </w:r>
          </w:p>
        </w:tc>
        <w:tc>
          <w:tcPr>
            <w:tcW w:w="0" w:type="auto"/>
            <w:vAlign w:val="center"/>
            <w:hideMark/>
          </w:tcPr>
          <w:p w:rsidR="00A463F7" w:rsidRPr="00A463F7" w:rsidRDefault="00A463F7" w:rsidP="00A463F7">
            <w:r w:rsidRPr="00A463F7">
              <w:t>Gender</w:t>
            </w:r>
          </w:p>
        </w:tc>
      </w:tr>
      <w:tr w:rsidR="00A463F7" w:rsidRPr="00A463F7" w:rsidTr="00A463F7">
        <w:trPr>
          <w:tblCellSpacing w:w="15" w:type="dxa"/>
        </w:trPr>
        <w:tc>
          <w:tcPr>
            <w:tcW w:w="0" w:type="auto"/>
            <w:vAlign w:val="center"/>
            <w:hideMark/>
          </w:tcPr>
          <w:p w:rsidR="00A463F7" w:rsidRPr="00A463F7" w:rsidRDefault="00A463F7" w:rsidP="00A463F7">
            <w:r w:rsidRPr="00A463F7">
              <w:t>Age</w:t>
            </w:r>
          </w:p>
        </w:tc>
        <w:tc>
          <w:tcPr>
            <w:tcW w:w="0" w:type="auto"/>
            <w:vAlign w:val="center"/>
            <w:hideMark/>
          </w:tcPr>
          <w:p w:rsidR="00A463F7" w:rsidRPr="00A463F7" w:rsidRDefault="00A463F7" w:rsidP="00A463F7">
            <w:r w:rsidRPr="00A463F7">
              <w:t>Age in years</w:t>
            </w:r>
          </w:p>
        </w:tc>
      </w:tr>
      <w:tr w:rsidR="00A463F7" w:rsidRPr="00A463F7" w:rsidTr="00A463F7">
        <w:trPr>
          <w:tblCellSpacing w:w="15" w:type="dxa"/>
        </w:trPr>
        <w:tc>
          <w:tcPr>
            <w:tcW w:w="0" w:type="auto"/>
            <w:vAlign w:val="center"/>
            <w:hideMark/>
          </w:tcPr>
          <w:p w:rsidR="00A463F7" w:rsidRPr="00A463F7" w:rsidRDefault="00A463F7" w:rsidP="00A463F7">
            <w:r w:rsidRPr="00A463F7">
              <w:t>SibSp</w:t>
            </w:r>
          </w:p>
        </w:tc>
        <w:tc>
          <w:tcPr>
            <w:tcW w:w="0" w:type="auto"/>
            <w:vAlign w:val="center"/>
            <w:hideMark/>
          </w:tcPr>
          <w:p w:rsidR="00A463F7" w:rsidRPr="00A463F7" w:rsidRDefault="00A463F7" w:rsidP="00A463F7">
            <w:r w:rsidRPr="00A463F7">
              <w:t># of siblings/spouses aboard</w:t>
            </w:r>
          </w:p>
        </w:tc>
      </w:tr>
      <w:tr w:rsidR="00A463F7" w:rsidRPr="00A463F7" w:rsidTr="00A463F7">
        <w:trPr>
          <w:tblCellSpacing w:w="15" w:type="dxa"/>
        </w:trPr>
        <w:tc>
          <w:tcPr>
            <w:tcW w:w="0" w:type="auto"/>
            <w:vAlign w:val="center"/>
            <w:hideMark/>
          </w:tcPr>
          <w:p w:rsidR="00A463F7" w:rsidRPr="00A463F7" w:rsidRDefault="00A463F7" w:rsidP="00A463F7">
            <w:r w:rsidRPr="00A463F7">
              <w:t>Parch</w:t>
            </w:r>
          </w:p>
        </w:tc>
        <w:tc>
          <w:tcPr>
            <w:tcW w:w="0" w:type="auto"/>
            <w:vAlign w:val="center"/>
            <w:hideMark/>
          </w:tcPr>
          <w:p w:rsidR="00A463F7" w:rsidRPr="00A463F7" w:rsidRDefault="00A463F7" w:rsidP="00A463F7">
            <w:r w:rsidRPr="00A463F7">
              <w:t># of parents/children aboard</w:t>
            </w:r>
          </w:p>
        </w:tc>
      </w:tr>
      <w:tr w:rsidR="00A463F7" w:rsidRPr="00A463F7" w:rsidTr="00A463F7">
        <w:trPr>
          <w:tblCellSpacing w:w="15" w:type="dxa"/>
        </w:trPr>
        <w:tc>
          <w:tcPr>
            <w:tcW w:w="0" w:type="auto"/>
            <w:vAlign w:val="center"/>
            <w:hideMark/>
          </w:tcPr>
          <w:p w:rsidR="00A463F7" w:rsidRPr="00A463F7" w:rsidRDefault="00A463F7" w:rsidP="00A463F7">
            <w:r w:rsidRPr="00A463F7">
              <w:t>Ticket</w:t>
            </w:r>
          </w:p>
        </w:tc>
        <w:tc>
          <w:tcPr>
            <w:tcW w:w="0" w:type="auto"/>
            <w:vAlign w:val="center"/>
            <w:hideMark/>
          </w:tcPr>
          <w:p w:rsidR="00A463F7" w:rsidRPr="00A463F7" w:rsidRDefault="00A463F7" w:rsidP="00A463F7">
            <w:r w:rsidRPr="00A463F7">
              <w:t>Ticket number</w:t>
            </w:r>
          </w:p>
        </w:tc>
      </w:tr>
      <w:tr w:rsidR="00A463F7" w:rsidRPr="00A463F7" w:rsidTr="00A463F7">
        <w:trPr>
          <w:tblCellSpacing w:w="15" w:type="dxa"/>
        </w:trPr>
        <w:tc>
          <w:tcPr>
            <w:tcW w:w="0" w:type="auto"/>
            <w:vAlign w:val="center"/>
            <w:hideMark/>
          </w:tcPr>
          <w:p w:rsidR="00A463F7" w:rsidRPr="00A463F7" w:rsidRDefault="00A463F7" w:rsidP="00A463F7">
            <w:r w:rsidRPr="00A463F7">
              <w:t>Fare</w:t>
            </w:r>
          </w:p>
        </w:tc>
        <w:tc>
          <w:tcPr>
            <w:tcW w:w="0" w:type="auto"/>
            <w:vAlign w:val="center"/>
            <w:hideMark/>
          </w:tcPr>
          <w:p w:rsidR="00A463F7" w:rsidRPr="00A463F7" w:rsidRDefault="00A463F7" w:rsidP="00A463F7">
            <w:r w:rsidRPr="00A463F7">
              <w:t>Amount paid for ticket</w:t>
            </w:r>
          </w:p>
        </w:tc>
      </w:tr>
      <w:tr w:rsidR="00A463F7" w:rsidRPr="00A463F7" w:rsidTr="00A463F7">
        <w:trPr>
          <w:tblCellSpacing w:w="15" w:type="dxa"/>
        </w:trPr>
        <w:tc>
          <w:tcPr>
            <w:tcW w:w="0" w:type="auto"/>
            <w:vAlign w:val="center"/>
            <w:hideMark/>
          </w:tcPr>
          <w:p w:rsidR="00A463F7" w:rsidRPr="00A463F7" w:rsidRDefault="00A463F7" w:rsidP="00A463F7">
            <w:r w:rsidRPr="00A463F7">
              <w:t>Cabin</w:t>
            </w:r>
          </w:p>
        </w:tc>
        <w:tc>
          <w:tcPr>
            <w:tcW w:w="0" w:type="auto"/>
            <w:vAlign w:val="center"/>
            <w:hideMark/>
          </w:tcPr>
          <w:p w:rsidR="00A463F7" w:rsidRPr="00A463F7" w:rsidRDefault="00A463F7" w:rsidP="00A463F7">
            <w:r w:rsidRPr="00A463F7">
              <w:t>Cabin number</w:t>
            </w:r>
          </w:p>
        </w:tc>
      </w:tr>
      <w:tr w:rsidR="00A463F7" w:rsidRPr="00A463F7" w:rsidTr="00A463F7">
        <w:trPr>
          <w:tblCellSpacing w:w="15" w:type="dxa"/>
        </w:trPr>
        <w:tc>
          <w:tcPr>
            <w:tcW w:w="0" w:type="auto"/>
            <w:vAlign w:val="center"/>
            <w:hideMark/>
          </w:tcPr>
          <w:p w:rsidR="00A463F7" w:rsidRPr="00A463F7" w:rsidRDefault="00A463F7" w:rsidP="00A463F7">
            <w:r w:rsidRPr="00A463F7">
              <w:t>Embarked</w:t>
            </w:r>
          </w:p>
        </w:tc>
        <w:tc>
          <w:tcPr>
            <w:tcW w:w="0" w:type="auto"/>
            <w:vAlign w:val="center"/>
            <w:hideMark/>
          </w:tcPr>
          <w:p w:rsidR="00A463F7" w:rsidRPr="00A463F7" w:rsidRDefault="00A463F7" w:rsidP="00A463F7">
            <w:r w:rsidRPr="00A463F7">
              <w:t>Port of Embarkation (C = Cherbourg, Q = Queenstown, S = Southampton)</w:t>
            </w:r>
          </w:p>
        </w:tc>
      </w:tr>
    </w:tbl>
    <w:p w:rsidR="00A463F7" w:rsidRPr="00A463F7" w:rsidRDefault="00A463F7" w:rsidP="00A463F7">
      <w:r w:rsidRPr="00A463F7">
        <w:pict>
          <v:rect id="_x0000_i1082" style="width:0;height:1.5pt" o:hralign="center" o:hrstd="t" o:hr="t" fillcolor="#a0a0a0" stroked="f"/>
        </w:pict>
      </w:r>
    </w:p>
    <w:p w:rsidR="00A463F7" w:rsidRPr="00A463F7" w:rsidRDefault="00A463F7" w:rsidP="00A463F7">
      <w:pPr>
        <w:rPr>
          <w:b/>
          <w:bCs/>
        </w:rPr>
      </w:pPr>
      <w:r w:rsidRPr="00A463F7">
        <w:rPr>
          <w:rFonts w:ascii="Segoe UI Emoji" w:hAnsi="Segoe UI Emoji" w:cs="Segoe UI Emoji"/>
          <w:b/>
          <w:bCs/>
        </w:rPr>
        <w:t>📉</w:t>
      </w:r>
      <w:r w:rsidRPr="00A463F7">
        <w:rPr>
          <w:b/>
          <w:bCs/>
        </w:rPr>
        <w:t xml:space="preserve"> 4. Data Cleaning &amp; Missing Values</w:t>
      </w:r>
    </w:p>
    <w:p w:rsidR="00A463F7" w:rsidRPr="00A463F7" w:rsidRDefault="00A463F7" w:rsidP="00A463F7">
      <w:pPr>
        <w:numPr>
          <w:ilvl w:val="0"/>
          <w:numId w:val="3"/>
        </w:numPr>
      </w:pPr>
      <w:r w:rsidRPr="00A463F7">
        <w:rPr>
          <w:b/>
          <w:bCs/>
        </w:rPr>
        <w:t>Age</w:t>
      </w:r>
      <w:r w:rsidRPr="00A463F7">
        <w:t>: 177 missing values — imputed with median based on passenger class and gender.</w:t>
      </w:r>
    </w:p>
    <w:p w:rsidR="00A463F7" w:rsidRPr="00A463F7" w:rsidRDefault="00A463F7" w:rsidP="00A463F7">
      <w:pPr>
        <w:numPr>
          <w:ilvl w:val="0"/>
          <w:numId w:val="3"/>
        </w:numPr>
      </w:pPr>
      <w:r w:rsidRPr="00A463F7">
        <w:rPr>
          <w:b/>
          <w:bCs/>
        </w:rPr>
        <w:t>Cabin</w:t>
      </w:r>
      <w:r w:rsidRPr="00A463F7">
        <w:t>: 687 missing values — dropped due to high missing rate.</w:t>
      </w:r>
    </w:p>
    <w:p w:rsidR="00A463F7" w:rsidRPr="00A463F7" w:rsidRDefault="00A463F7" w:rsidP="00A463F7">
      <w:pPr>
        <w:numPr>
          <w:ilvl w:val="0"/>
          <w:numId w:val="3"/>
        </w:numPr>
      </w:pPr>
      <w:r w:rsidRPr="00A463F7">
        <w:rPr>
          <w:b/>
          <w:bCs/>
        </w:rPr>
        <w:t>Embarked</w:t>
      </w:r>
      <w:r w:rsidRPr="00A463F7">
        <w:t>: 2 missing values — filled with mode ('S').</w:t>
      </w:r>
    </w:p>
    <w:p w:rsidR="00A463F7" w:rsidRPr="00A463F7" w:rsidRDefault="00A463F7" w:rsidP="00A463F7">
      <w:r w:rsidRPr="00A463F7">
        <w:pict>
          <v:rect id="_x0000_i1083" style="width:0;height:1.5pt" o:hralign="center" o:hrstd="t" o:hr="t" fillcolor="#a0a0a0" stroked="f"/>
        </w:pict>
      </w:r>
    </w:p>
    <w:p w:rsidR="00A463F7" w:rsidRPr="00A463F7" w:rsidRDefault="00A463F7" w:rsidP="00A463F7">
      <w:pPr>
        <w:rPr>
          <w:b/>
          <w:bCs/>
        </w:rPr>
      </w:pPr>
      <w:r w:rsidRPr="00A463F7">
        <w:rPr>
          <w:rFonts w:ascii="Segoe UI Emoji" w:hAnsi="Segoe UI Emoji" w:cs="Segoe UI Emoji"/>
          <w:b/>
          <w:bCs/>
        </w:rPr>
        <w:t>📊</w:t>
      </w:r>
      <w:r w:rsidRPr="00A463F7">
        <w:rPr>
          <w:b/>
          <w:bCs/>
        </w:rPr>
        <w:t xml:space="preserve"> 5. Univariate Analysis</w:t>
      </w:r>
    </w:p>
    <w:p w:rsidR="00A463F7" w:rsidRPr="00A463F7" w:rsidRDefault="00A463F7" w:rsidP="00A463F7">
      <w:pPr>
        <w:rPr>
          <w:b/>
          <w:bCs/>
        </w:rPr>
      </w:pPr>
      <w:r w:rsidRPr="00A463F7">
        <w:rPr>
          <w:b/>
          <w:bCs/>
        </w:rPr>
        <w:t>Age Distribution</w:t>
      </w:r>
    </w:p>
    <w:p w:rsidR="00A463F7" w:rsidRPr="00A463F7" w:rsidRDefault="00A463F7" w:rsidP="00A463F7">
      <w:pPr>
        <w:numPr>
          <w:ilvl w:val="0"/>
          <w:numId w:val="4"/>
        </w:numPr>
      </w:pPr>
      <w:r w:rsidRPr="00A463F7">
        <w:t xml:space="preserve">Most passengers are aged between </w:t>
      </w:r>
      <w:r w:rsidRPr="00A463F7">
        <w:rPr>
          <w:b/>
          <w:bCs/>
        </w:rPr>
        <w:t>20 and 40</w:t>
      </w:r>
      <w:r w:rsidRPr="00A463F7">
        <w:t xml:space="preserve"> years.</w:t>
      </w:r>
    </w:p>
    <w:p w:rsidR="00A463F7" w:rsidRPr="00A463F7" w:rsidRDefault="00A463F7" w:rsidP="00A463F7">
      <w:pPr>
        <w:rPr>
          <w:b/>
          <w:bCs/>
        </w:rPr>
      </w:pPr>
      <w:r w:rsidRPr="00A463F7">
        <w:rPr>
          <w:b/>
          <w:bCs/>
        </w:rPr>
        <w:t>Gender Distribution</w:t>
      </w:r>
    </w:p>
    <w:p w:rsidR="00A463F7" w:rsidRPr="00A463F7" w:rsidRDefault="00A463F7" w:rsidP="00A463F7">
      <w:pPr>
        <w:numPr>
          <w:ilvl w:val="0"/>
          <w:numId w:val="5"/>
        </w:numPr>
      </w:pPr>
      <w:r w:rsidRPr="00A463F7">
        <w:t xml:space="preserve">Around </w:t>
      </w:r>
      <w:r w:rsidRPr="00A463F7">
        <w:rPr>
          <w:b/>
          <w:bCs/>
        </w:rPr>
        <w:t>65% of passengers were male</w:t>
      </w:r>
      <w:r w:rsidRPr="00A463F7">
        <w:t>.</w:t>
      </w:r>
    </w:p>
    <w:p w:rsidR="00A463F7" w:rsidRPr="00A463F7" w:rsidRDefault="00A463F7" w:rsidP="00A463F7">
      <w:pPr>
        <w:rPr>
          <w:b/>
          <w:bCs/>
        </w:rPr>
      </w:pPr>
      <w:r w:rsidRPr="00A463F7">
        <w:rPr>
          <w:b/>
          <w:bCs/>
        </w:rPr>
        <w:t>Passenger Class</w:t>
      </w:r>
    </w:p>
    <w:p w:rsidR="00A463F7" w:rsidRPr="00A463F7" w:rsidRDefault="00A463F7" w:rsidP="00A463F7">
      <w:pPr>
        <w:numPr>
          <w:ilvl w:val="0"/>
          <w:numId w:val="6"/>
        </w:numPr>
      </w:pPr>
      <w:r w:rsidRPr="00A463F7">
        <w:t xml:space="preserve">The majority of passengers were from </w:t>
      </w:r>
      <w:r w:rsidRPr="00A463F7">
        <w:rPr>
          <w:b/>
          <w:bCs/>
        </w:rPr>
        <w:t>3rd class</w:t>
      </w:r>
      <w:r w:rsidRPr="00A463F7">
        <w:t>.</w:t>
      </w:r>
    </w:p>
    <w:p w:rsidR="00A463F7" w:rsidRPr="00A463F7" w:rsidRDefault="00A463F7" w:rsidP="00A463F7">
      <w:r w:rsidRPr="00A463F7">
        <w:pict>
          <v:rect id="_x0000_i1084" style="width:0;height:1.5pt" o:hralign="center" o:hrstd="t" o:hr="t" fillcolor="#a0a0a0" stroked="f"/>
        </w:pict>
      </w:r>
    </w:p>
    <w:p w:rsidR="00A463F7" w:rsidRPr="00A463F7" w:rsidRDefault="00A463F7" w:rsidP="00A463F7">
      <w:pPr>
        <w:rPr>
          <w:b/>
          <w:bCs/>
        </w:rPr>
      </w:pPr>
      <w:r w:rsidRPr="00A463F7">
        <w:rPr>
          <w:rFonts w:ascii="Segoe UI Emoji" w:hAnsi="Segoe UI Emoji" w:cs="Segoe UI Emoji"/>
          <w:b/>
          <w:bCs/>
        </w:rPr>
        <w:t>🔄</w:t>
      </w:r>
      <w:r w:rsidRPr="00A463F7">
        <w:rPr>
          <w:b/>
          <w:bCs/>
        </w:rPr>
        <w:t xml:space="preserve"> 6. Bivariate &amp; Multivariate Analysis</w:t>
      </w:r>
    </w:p>
    <w:p w:rsidR="00A463F7" w:rsidRPr="00A463F7" w:rsidRDefault="00A463F7" w:rsidP="00A463F7">
      <w:pPr>
        <w:rPr>
          <w:b/>
          <w:bCs/>
        </w:rPr>
      </w:pPr>
      <w:r w:rsidRPr="00A463F7">
        <w:rPr>
          <w:b/>
          <w:bCs/>
        </w:rPr>
        <w:t>Gender vs Survival</w:t>
      </w:r>
    </w:p>
    <w:p w:rsidR="00A463F7" w:rsidRPr="00A463F7" w:rsidRDefault="00A463F7" w:rsidP="00A463F7">
      <w:pPr>
        <w:numPr>
          <w:ilvl w:val="0"/>
          <w:numId w:val="7"/>
        </w:numPr>
      </w:pPr>
      <w:r w:rsidRPr="00A463F7">
        <w:rPr>
          <w:b/>
          <w:bCs/>
        </w:rPr>
        <w:lastRenderedPageBreak/>
        <w:t>Females had a much higher survival rate</w:t>
      </w:r>
      <w:r w:rsidRPr="00A463F7">
        <w:t xml:space="preserve"> (~74%) compared to males (~19%).</w:t>
      </w:r>
    </w:p>
    <w:p w:rsidR="00A463F7" w:rsidRPr="00A463F7" w:rsidRDefault="00A463F7" w:rsidP="00A463F7">
      <w:pPr>
        <w:rPr>
          <w:b/>
          <w:bCs/>
        </w:rPr>
      </w:pPr>
      <w:r w:rsidRPr="00A463F7">
        <w:rPr>
          <w:b/>
          <w:bCs/>
        </w:rPr>
        <w:t>Class vs Survival</w:t>
      </w:r>
    </w:p>
    <w:p w:rsidR="00A463F7" w:rsidRPr="00A463F7" w:rsidRDefault="00A463F7" w:rsidP="00A463F7">
      <w:pPr>
        <w:numPr>
          <w:ilvl w:val="0"/>
          <w:numId w:val="8"/>
        </w:numPr>
      </w:pPr>
      <w:r w:rsidRPr="00A463F7">
        <w:t xml:space="preserve">Passengers in </w:t>
      </w:r>
      <w:r w:rsidRPr="00A463F7">
        <w:rPr>
          <w:b/>
          <w:bCs/>
        </w:rPr>
        <w:t>1st class had the highest survival rate</w:t>
      </w:r>
      <w:r w:rsidRPr="00A463F7">
        <w:t>, followed by 2nd and then 3rd.</w:t>
      </w:r>
    </w:p>
    <w:p w:rsidR="00A463F7" w:rsidRPr="00A463F7" w:rsidRDefault="00A463F7" w:rsidP="00A463F7">
      <w:pPr>
        <w:rPr>
          <w:b/>
          <w:bCs/>
        </w:rPr>
      </w:pPr>
      <w:r w:rsidRPr="00A463F7">
        <w:rPr>
          <w:b/>
          <w:bCs/>
        </w:rPr>
        <w:t>Correlation Matrix</w:t>
      </w:r>
    </w:p>
    <w:p w:rsidR="00A463F7" w:rsidRPr="00A463F7" w:rsidRDefault="00A463F7" w:rsidP="00A463F7">
      <w:pPr>
        <w:numPr>
          <w:ilvl w:val="0"/>
          <w:numId w:val="9"/>
        </w:numPr>
      </w:pPr>
      <w:r w:rsidRPr="00A463F7">
        <w:t>Positive correlation between Fare and Survived.</w:t>
      </w:r>
    </w:p>
    <w:p w:rsidR="00A463F7" w:rsidRPr="00A463F7" w:rsidRDefault="00A463F7" w:rsidP="00A463F7">
      <w:pPr>
        <w:numPr>
          <w:ilvl w:val="0"/>
          <w:numId w:val="9"/>
        </w:numPr>
      </w:pPr>
      <w:r w:rsidRPr="00A463F7">
        <w:t>Negative correlation between Pclass and Survived.</w:t>
      </w:r>
    </w:p>
    <w:p w:rsidR="00A463F7" w:rsidRPr="00A463F7" w:rsidRDefault="00A463F7" w:rsidP="00A463F7">
      <w:pPr>
        <w:rPr>
          <w:b/>
          <w:bCs/>
        </w:rPr>
      </w:pPr>
      <w:r w:rsidRPr="00A463F7">
        <w:rPr>
          <w:b/>
          <w:bCs/>
        </w:rPr>
        <w:t>Fare vs Class</w:t>
      </w:r>
    </w:p>
    <w:p w:rsidR="00A463F7" w:rsidRPr="00A463F7" w:rsidRDefault="00A463F7" w:rsidP="00A463F7">
      <w:pPr>
        <w:numPr>
          <w:ilvl w:val="0"/>
          <w:numId w:val="10"/>
        </w:numPr>
      </w:pPr>
      <w:r w:rsidRPr="00A463F7">
        <w:t>1st class passengers paid significantly more.</w:t>
      </w:r>
    </w:p>
    <w:p w:rsidR="00A463F7" w:rsidRPr="00A463F7" w:rsidRDefault="00A463F7" w:rsidP="00A463F7">
      <w:r w:rsidRPr="00A463F7">
        <w:pict>
          <v:rect id="_x0000_i1085" style="width:0;height:1.5pt" o:hralign="center" o:hrstd="t" o:hr="t" fillcolor="#a0a0a0" stroked="f"/>
        </w:pict>
      </w:r>
    </w:p>
    <w:p w:rsidR="00A463F7" w:rsidRPr="00A463F7" w:rsidRDefault="00A463F7" w:rsidP="00A463F7">
      <w:pPr>
        <w:rPr>
          <w:b/>
          <w:bCs/>
        </w:rPr>
      </w:pPr>
      <w:r w:rsidRPr="00A463F7">
        <w:rPr>
          <w:rFonts w:ascii="Segoe UI Emoji" w:hAnsi="Segoe UI Emoji" w:cs="Segoe UI Emoji"/>
          <w:b/>
          <w:bCs/>
        </w:rPr>
        <w:t>📸</w:t>
      </w:r>
      <w:r w:rsidRPr="00A463F7">
        <w:rPr>
          <w:b/>
          <w:bCs/>
        </w:rPr>
        <w:t xml:space="preserve"> 7. Visual Analysis</w:t>
      </w:r>
    </w:p>
    <w:p w:rsidR="00A463F7" w:rsidRPr="00A463F7" w:rsidRDefault="00A463F7" w:rsidP="00A463F7">
      <w:r>
        <w:rPr>
          <w:noProof/>
        </w:rPr>
        <w:drawing>
          <wp:inline distT="0" distB="0" distL="0" distR="0">
            <wp:extent cx="6103620" cy="4298950"/>
            <wp:effectExtent l="0" t="0" r="0" b="6350"/>
            <wp:docPr id="2061392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92205" name="Picture 2061392205"/>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3620" cy="4298950"/>
                    </a:xfrm>
                    <a:prstGeom prst="rect">
                      <a:avLst/>
                    </a:prstGeom>
                  </pic:spPr>
                </pic:pic>
              </a:graphicData>
            </a:graphic>
          </wp:inline>
        </w:drawing>
      </w:r>
    </w:p>
    <w:p w:rsidR="00A463F7" w:rsidRPr="00A463F7" w:rsidRDefault="00A463F7" w:rsidP="00A463F7">
      <w:r w:rsidRPr="00A463F7">
        <w:t>Include this image showing:</w:t>
      </w:r>
    </w:p>
    <w:p w:rsidR="00A463F7" w:rsidRPr="00A463F7" w:rsidRDefault="00A463F7" w:rsidP="00A463F7">
      <w:pPr>
        <w:numPr>
          <w:ilvl w:val="0"/>
          <w:numId w:val="11"/>
        </w:numPr>
      </w:pPr>
      <w:r w:rsidRPr="00A463F7">
        <w:t>Histogram of Age</w:t>
      </w:r>
    </w:p>
    <w:p w:rsidR="00A463F7" w:rsidRPr="00A463F7" w:rsidRDefault="00A463F7" w:rsidP="00A463F7">
      <w:pPr>
        <w:numPr>
          <w:ilvl w:val="0"/>
          <w:numId w:val="11"/>
        </w:numPr>
      </w:pPr>
      <w:r w:rsidRPr="00A463F7">
        <w:t>Survival Count</w:t>
      </w:r>
    </w:p>
    <w:p w:rsidR="00A463F7" w:rsidRPr="00A463F7" w:rsidRDefault="00A463F7" w:rsidP="00A463F7">
      <w:pPr>
        <w:numPr>
          <w:ilvl w:val="0"/>
          <w:numId w:val="11"/>
        </w:numPr>
      </w:pPr>
      <w:r w:rsidRPr="00A463F7">
        <w:t>Fare by Class Boxplot</w:t>
      </w:r>
    </w:p>
    <w:p w:rsidR="00A463F7" w:rsidRPr="00A463F7" w:rsidRDefault="00A463F7" w:rsidP="00A463F7">
      <w:pPr>
        <w:numPr>
          <w:ilvl w:val="0"/>
          <w:numId w:val="11"/>
        </w:numPr>
      </w:pPr>
      <w:r w:rsidRPr="00A463F7">
        <w:t>Correlation Heatmap</w:t>
      </w:r>
    </w:p>
    <w:p w:rsidR="00A463F7" w:rsidRPr="00A463F7" w:rsidRDefault="00A463F7" w:rsidP="00A463F7">
      <w:r w:rsidRPr="00A463F7">
        <w:lastRenderedPageBreak/>
        <w:pict>
          <v:rect id="_x0000_i1086" style="width:0;height:1.5pt" o:hralign="center" o:hrstd="t" o:hr="t" fillcolor="#a0a0a0" stroked="f"/>
        </w:pict>
      </w:r>
    </w:p>
    <w:p w:rsidR="00A463F7" w:rsidRPr="00A463F7" w:rsidRDefault="00A463F7" w:rsidP="00A463F7">
      <w:pPr>
        <w:rPr>
          <w:b/>
          <w:bCs/>
        </w:rPr>
      </w:pPr>
      <w:r w:rsidRPr="00A463F7">
        <w:rPr>
          <w:rFonts w:ascii="Segoe UI Emoji" w:hAnsi="Segoe UI Emoji" w:cs="Segoe UI Emoji"/>
          <w:b/>
          <w:bCs/>
        </w:rPr>
        <w:t>🧠</w:t>
      </w:r>
      <w:r w:rsidRPr="00A463F7">
        <w:rPr>
          <w:b/>
          <w:bCs/>
        </w:rPr>
        <w:t xml:space="preserve"> 8. Insights &amp; Recommendations</w:t>
      </w:r>
    </w:p>
    <w:p w:rsidR="00A463F7" w:rsidRPr="00A463F7" w:rsidRDefault="00A463F7" w:rsidP="00A463F7">
      <w:pPr>
        <w:numPr>
          <w:ilvl w:val="0"/>
          <w:numId w:val="12"/>
        </w:numPr>
      </w:pPr>
      <w:r w:rsidRPr="00A463F7">
        <w:rPr>
          <w:b/>
          <w:bCs/>
        </w:rPr>
        <w:t>Women and children first</w:t>
      </w:r>
      <w:r w:rsidRPr="00A463F7">
        <w:t>: Survival highly favored females.</w:t>
      </w:r>
    </w:p>
    <w:p w:rsidR="00A463F7" w:rsidRPr="00A463F7" w:rsidRDefault="00A463F7" w:rsidP="00A463F7">
      <w:pPr>
        <w:numPr>
          <w:ilvl w:val="0"/>
          <w:numId w:val="12"/>
        </w:numPr>
      </w:pPr>
      <w:r w:rsidRPr="00A463F7">
        <w:rPr>
          <w:b/>
          <w:bCs/>
        </w:rPr>
        <w:t>Wealth matters</w:t>
      </w:r>
      <w:r w:rsidRPr="00A463F7">
        <w:t>: 1st class passengers had better chances of survival.</w:t>
      </w:r>
    </w:p>
    <w:p w:rsidR="00A463F7" w:rsidRPr="00A463F7" w:rsidRDefault="00A463F7" w:rsidP="00A463F7">
      <w:pPr>
        <w:numPr>
          <w:ilvl w:val="0"/>
          <w:numId w:val="12"/>
        </w:numPr>
      </w:pPr>
      <w:r w:rsidRPr="00A463F7">
        <w:rPr>
          <w:b/>
          <w:bCs/>
        </w:rPr>
        <w:t>Fare influences survival</w:t>
      </w:r>
      <w:r w:rsidRPr="00A463F7">
        <w:t>: Higher fares slightly correlated with survival.</w:t>
      </w:r>
    </w:p>
    <w:p w:rsidR="00A463F7" w:rsidRPr="00A463F7" w:rsidRDefault="00A463F7" w:rsidP="00A463F7">
      <w:pPr>
        <w:numPr>
          <w:ilvl w:val="0"/>
          <w:numId w:val="12"/>
        </w:numPr>
      </w:pPr>
      <w:r w:rsidRPr="00A463F7">
        <w:rPr>
          <w:b/>
          <w:bCs/>
        </w:rPr>
        <w:t>Cabin info missing</w:t>
      </w:r>
      <w:r w:rsidRPr="00A463F7">
        <w:t>: High rate of missing data; drop or process carefully.</w:t>
      </w:r>
    </w:p>
    <w:p w:rsidR="00A463F7" w:rsidRPr="00A463F7" w:rsidRDefault="00A463F7" w:rsidP="00A463F7">
      <w:r w:rsidRPr="00A463F7">
        <w:pict>
          <v:rect id="_x0000_i1087" style="width:0;height:1.5pt" o:hralign="center" o:hrstd="t" o:hr="t" fillcolor="#a0a0a0" stroked="f"/>
        </w:pict>
      </w:r>
    </w:p>
    <w:p w:rsidR="00A463F7" w:rsidRPr="00A463F7" w:rsidRDefault="00A463F7" w:rsidP="00A463F7">
      <w:pPr>
        <w:rPr>
          <w:b/>
          <w:bCs/>
        </w:rPr>
      </w:pPr>
      <w:r w:rsidRPr="00A463F7">
        <w:rPr>
          <w:rFonts w:ascii="Segoe UI Emoji" w:hAnsi="Segoe UI Emoji" w:cs="Segoe UI Emoji"/>
          <w:b/>
          <w:bCs/>
        </w:rPr>
        <w:t>✅</w:t>
      </w:r>
      <w:r w:rsidRPr="00A463F7">
        <w:rPr>
          <w:b/>
          <w:bCs/>
        </w:rPr>
        <w:t xml:space="preserve"> 9. Conclusion</w:t>
      </w:r>
    </w:p>
    <w:p w:rsidR="00A463F7" w:rsidRPr="00A463F7" w:rsidRDefault="00A463F7" w:rsidP="00A463F7">
      <w:r w:rsidRPr="00A463F7">
        <w:t>This EDA exercise on the Titanic dataset shows the power of statistical and visual analysis. We identified trends in survival based on gender, class, and fare, and handled missing data appropriately. These findings can support machine learning modeling and further feature engineering tasks.</w:t>
      </w:r>
    </w:p>
    <w:p w:rsidR="00B441B2" w:rsidRDefault="00B441B2"/>
    <w:sectPr w:rsidR="00B44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71773"/>
    <w:multiLevelType w:val="multilevel"/>
    <w:tmpl w:val="BD4A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F4286"/>
    <w:multiLevelType w:val="multilevel"/>
    <w:tmpl w:val="92E8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E2056"/>
    <w:multiLevelType w:val="multilevel"/>
    <w:tmpl w:val="9A0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84C33"/>
    <w:multiLevelType w:val="multilevel"/>
    <w:tmpl w:val="189C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F20C4"/>
    <w:multiLevelType w:val="multilevel"/>
    <w:tmpl w:val="80FE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36ABA"/>
    <w:multiLevelType w:val="multilevel"/>
    <w:tmpl w:val="7A24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03AA3"/>
    <w:multiLevelType w:val="multilevel"/>
    <w:tmpl w:val="6926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BD35B1"/>
    <w:multiLevelType w:val="multilevel"/>
    <w:tmpl w:val="0AAE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61CA0"/>
    <w:multiLevelType w:val="multilevel"/>
    <w:tmpl w:val="C1A4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175116"/>
    <w:multiLevelType w:val="multilevel"/>
    <w:tmpl w:val="0B20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754107"/>
    <w:multiLevelType w:val="multilevel"/>
    <w:tmpl w:val="E2CC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957B0"/>
    <w:multiLevelType w:val="multilevel"/>
    <w:tmpl w:val="98A0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555244">
    <w:abstractNumId w:val="2"/>
  </w:num>
  <w:num w:numId="2" w16cid:durableId="267086999">
    <w:abstractNumId w:val="4"/>
  </w:num>
  <w:num w:numId="3" w16cid:durableId="1292126783">
    <w:abstractNumId w:val="11"/>
  </w:num>
  <w:num w:numId="4" w16cid:durableId="1879781511">
    <w:abstractNumId w:val="0"/>
  </w:num>
  <w:num w:numId="5" w16cid:durableId="2030793497">
    <w:abstractNumId w:val="10"/>
  </w:num>
  <w:num w:numId="6" w16cid:durableId="1076509435">
    <w:abstractNumId w:val="7"/>
  </w:num>
  <w:num w:numId="7" w16cid:durableId="1069963899">
    <w:abstractNumId w:val="9"/>
  </w:num>
  <w:num w:numId="8" w16cid:durableId="7099067">
    <w:abstractNumId w:val="8"/>
  </w:num>
  <w:num w:numId="9" w16cid:durableId="156578587">
    <w:abstractNumId w:val="1"/>
  </w:num>
  <w:num w:numId="10" w16cid:durableId="1381638006">
    <w:abstractNumId w:val="6"/>
  </w:num>
  <w:num w:numId="11" w16cid:durableId="1495685357">
    <w:abstractNumId w:val="3"/>
  </w:num>
  <w:num w:numId="12" w16cid:durableId="1190677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F7"/>
    <w:rsid w:val="007D6491"/>
    <w:rsid w:val="00A463F7"/>
    <w:rsid w:val="00AD2FA1"/>
    <w:rsid w:val="00B441B2"/>
    <w:rsid w:val="00DD4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A80887"/>
  <w15:chartTrackingRefBased/>
  <w15:docId w15:val="{E3920403-43C5-440F-8697-5288C3D8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3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63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63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63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63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63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3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3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3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3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63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63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63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63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6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3F7"/>
    <w:rPr>
      <w:rFonts w:eastAsiaTheme="majorEastAsia" w:cstheme="majorBidi"/>
      <w:color w:val="272727" w:themeColor="text1" w:themeTint="D8"/>
    </w:rPr>
  </w:style>
  <w:style w:type="paragraph" w:styleId="Title">
    <w:name w:val="Title"/>
    <w:basedOn w:val="Normal"/>
    <w:next w:val="Normal"/>
    <w:link w:val="TitleChar"/>
    <w:uiPriority w:val="10"/>
    <w:qFormat/>
    <w:rsid w:val="00A46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3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3F7"/>
    <w:pPr>
      <w:spacing w:before="160"/>
      <w:jc w:val="center"/>
    </w:pPr>
    <w:rPr>
      <w:i/>
      <w:iCs/>
      <w:color w:val="404040" w:themeColor="text1" w:themeTint="BF"/>
    </w:rPr>
  </w:style>
  <w:style w:type="character" w:customStyle="1" w:styleId="QuoteChar">
    <w:name w:val="Quote Char"/>
    <w:basedOn w:val="DefaultParagraphFont"/>
    <w:link w:val="Quote"/>
    <w:uiPriority w:val="29"/>
    <w:rsid w:val="00A463F7"/>
    <w:rPr>
      <w:i/>
      <w:iCs/>
      <w:color w:val="404040" w:themeColor="text1" w:themeTint="BF"/>
    </w:rPr>
  </w:style>
  <w:style w:type="paragraph" w:styleId="ListParagraph">
    <w:name w:val="List Paragraph"/>
    <w:basedOn w:val="Normal"/>
    <w:uiPriority w:val="34"/>
    <w:qFormat/>
    <w:rsid w:val="00A463F7"/>
    <w:pPr>
      <w:ind w:left="720"/>
      <w:contextualSpacing/>
    </w:pPr>
  </w:style>
  <w:style w:type="character" w:styleId="IntenseEmphasis">
    <w:name w:val="Intense Emphasis"/>
    <w:basedOn w:val="DefaultParagraphFont"/>
    <w:uiPriority w:val="21"/>
    <w:qFormat/>
    <w:rsid w:val="00A463F7"/>
    <w:rPr>
      <w:i/>
      <w:iCs/>
      <w:color w:val="2F5496" w:themeColor="accent1" w:themeShade="BF"/>
    </w:rPr>
  </w:style>
  <w:style w:type="paragraph" w:styleId="IntenseQuote">
    <w:name w:val="Intense Quote"/>
    <w:basedOn w:val="Normal"/>
    <w:next w:val="Normal"/>
    <w:link w:val="IntenseQuoteChar"/>
    <w:uiPriority w:val="30"/>
    <w:qFormat/>
    <w:rsid w:val="00A463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63F7"/>
    <w:rPr>
      <w:i/>
      <w:iCs/>
      <w:color w:val="2F5496" w:themeColor="accent1" w:themeShade="BF"/>
    </w:rPr>
  </w:style>
  <w:style w:type="character" w:styleId="IntenseReference">
    <w:name w:val="Intense Reference"/>
    <w:basedOn w:val="DefaultParagraphFont"/>
    <w:uiPriority w:val="32"/>
    <w:qFormat/>
    <w:rsid w:val="00A463F7"/>
    <w:rPr>
      <w:b/>
      <w:bCs/>
      <w:smallCaps/>
      <w:color w:val="2F5496" w:themeColor="accent1" w:themeShade="BF"/>
      <w:spacing w:val="5"/>
    </w:rPr>
  </w:style>
  <w:style w:type="character" w:styleId="Hyperlink">
    <w:name w:val="Hyperlink"/>
    <w:basedOn w:val="DefaultParagraphFont"/>
    <w:uiPriority w:val="99"/>
    <w:unhideWhenUsed/>
    <w:rsid w:val="00A463F7"/>
    <w:rPr>
      <w:color w:val="0563C1" w:themeColor="hyperlink"/>
      <w:u w:val="single"/>
    </w:rPr>
  </w:style>
  <w:style w:type="character" w:styleId="UnresolvedMention">
    <w:name w:val="Unresolved Mention"/>
    <w:basedOn w:val="DefaultParagraphFont"/>
    <w:uiPriority w:val="99"/>
    <w:semiHidden/>
    <w:unhideWhenUsed/>
    <w:rsid w:val="00A46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087429">
      <w:bodyDiv w:val="1"/>
      <w:marLeft w:val="0"/>
      <w:marRight w:val="0"/>
      <w:marTop w:val="0"/>
      <w:marBottom w:val="0"/>
      <w:divBdr>
        <w:top w:val="none" w:sz="0" w:space="0" w:color="auto"/>
        <w:left w:val="none" w:sz="0" w:space="0" w:color="auto"/>
        <w:bottom w:val="none" w:sz="0" w:space="0" w:color="auto"/>
        <w:right w:val="none" w:sz="0" w:space="0" w:color="auto"/>
      </w:divBdr>
      <w:divsChild>
        <w:div w:id="858858721">
          <w:marLeft w:val="0"/>
          <w:marRight w:val="0"/>
          <w:marTop w:val="0"/>
          <w:marBottom w:val="0"/>
          <w:divBdr>
            <w:top w:val="none" w:sz="0" w:space="0" w:color="auto"/>
            <w:left w:val="none" w:sz="0" w:space="0" w:color="auto"/>
            <w:bottom w:val="none" w:sz="0" w:space="0" w:color="auto"/>
            <w:right w:val="none" w:sz="0" w:space="0" w:color="auto"/>
          </w:divBdr>
          <w:divsChild>
            <w:div w:id="984359676">
              <w:marLeft w:val="0"/>
              <w:marRight w:val="0"/>
              <w:marTop w:val="0"/>
              <w:marBottom w:val="0"/>
              <w:divBdr>
                <w:top w:val="none" w:sz="0" w:space="0" w:color="auto"/>
                <w:left w:val="none" w:sz="0" w:space="0" w:color="auto"/>
                <w:bottom w:val="none" w:sz="0" w:space="0" w:color="auto"/>
                <w:right w:val="none" w:sz="0" w:space="0" w:color="auto"/>
              </w:divBdr>
            </w:div>
            <w:div w:id="1044986816">
              <w:marLeft w:val="0"/>
              <w:marRight w:val="0"/>
              <w:marTop w:val="0"/>
              <w:marBottom w:val="0"/>
              <w:divBdr>
                <w:top w:val="none" w:sz="0" w:space="0" w:color="auto"/>
                <w:left w:val="none" w:sz="0" w:space="0" w:color="auto"/>
                <w:bottom w:val="none" w:sz="0" w:space="0" w:color="auto"/>
                <w:right w:val="none" w:sz="0" w:space="0" w:color="auto"/>
              </w:divBdr>
              <w:divsChild>
                <w:div w:id="35474465">
                  <w:marLeft w:val="0"/>
                  <w:marRight w:val="0"/>
                  <w:marTop w:val="0"/>
                  <w:marBottom w:val="0"/>
                  <w:divBdr>
                    <w:top w:val="none" w:sz="0" w:space="0" w:color="auto"/>
                    <w:left w:val="none" w:sz="0" w:space="0" w:color="auto"/>
                    <w:bottom w:val="none" w:sz="0" w:space="0" w:color="auto"/>
                    <w:right w:val="none" w:sz="0" w:space="0" w:color="auto"/>
                  </w:divBdr>
                  <w:divsChild>
                    <w:div w:id="11172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2801">
              <w:marLeft w:val="0"/>
              <w:marRight w:val="0"/>
              <w:marTop w:val="0"/>
              <w:marBottom w:val="0"/>
              <w:divBdr>
                <w:top w:val="none" w:sz="0" w:space="0" w:color="auto"/>
                <w:left w:val="none" w:sz="0" w:space="0" w:color="auto"/>
                <w:bottom w:val="none" w:sz="0" w:space="0" w:color="auto"/>
                <w:right w:val="none" w:sz="0" w:space="0" w:color="auto"/>
              </w:divBdr>
            </w:div>
          </w:divsChild>
        </w:div>
        <w:div w:id="1378625955">
          <w:marLeft w:val="0"/>
          <w:marRight w:val="0"/>
          <w:marTop w:val="0"/>
          <w:marBottom w:val="0"/>
          <w:divBdr>
            <w:top w:val="none" w:sz="0" w:space="0" w:color="auto"/>
            <w:left w:val="none" w:sz="0" w:space="0" w:color="auto"/>
            <w:bottom w:val="none" w:sz="0" w:space="0" w:color="auto"/>
            <w:right w:val="none" w:sz="0" w:space="0" w:color="auto"/>
          </w:divBdr>
          <w:divsChild>
            <w:div w:id="9084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9527">
      <w:bodyDiv w:val="1"/>
      <w:marLeft w:val="0"/>
      <w:marRight w:val="0"/>
      <w:marTop w:val="0"/>
      <w:marBottom w:val="0"/>
      <w:divBdr>
        <w:top w:val="none" w:sz="0" w:space="0" w:color="auto"/>
        <w:left w:val="none" w:sz="0" w:space="0" w:color="auto"/>
        <w:bottom w:val="none" w:sz="0" w:space="0" w:color="auto"/>
        <w:right w:val="none" w:sz="0" w:space="0" w:color="auto"/>
      </w:divBdr>
      <w:divsChild>
        <w:div w:id="1218933429">
          <w:marLeft w:val="0"/>
          <w:marRight w:val="0"/>
          <w:marTop w:val="0"/>
          <w:marBottom w:val="0"/>
          <w:divBdr>
            <w:top w:val="none" w:sz="0" w:space="0" w:color="auto"/>
            <w:left w:val="none" w:sz="0" w:space="0" w:color="auto"/>
            <w:bottom w:val="none" w:sz="0" w:space="0" w:color="auto"/>
            <w:right w:val="none" w:sz="0" w:space="0" w:color="auto"/>
          </w:divBdr>
          <w:divsChild>
            <w:div w:id="1769083395">
              <w:marLeft w:val="0"/>
              <w:marRight w:val="0"/>
              <w:marTop w:val="0"/>
              <w:marBottom w:val="0"/>
              <w:divBdr>
                <w:top w:val="none" w:sz="0" w:space="0" w:color="auto"/>
                <w:left w:val="none" w:sz="0" w:space="0" w:color="auto"/>
                <w:bottom w:val="none" w:sz="0" w:space="0" w:color="auto"/>
                <w:right w:val="none" w:sz="0" w:space="0" w:color="auto"/>
              </w:divBdr>
            </w:div>
            <w:div w:id="703481359">
              <w:marLeft w:val="0"/>
              <w:marRight w:val="0"/>
              <w:marTop w:val="0"/>
              <w:marBottom w:val="0"/>
              <w:divBdr>
                <w:top w:val="none" w:sz="0" w:space="0" w:color="auto"/>
                <w:left w:val="none" w:sz="0" w:space="0" w:color="auto"/>
                <w:bottom w:val="none" w:sz="0" w:space="0" w:color="auto"/>
                <w:right w:val="none" w:sz="0" w:space="0" w:color="auto"/>
              </w:divBdr>
              <w:divsChild>
                <w:div w:id="87122351">
                  <w:marLeft w:val="0"/>
                  <w:marRight w:val="0"/>
                  <w:marTop w:val="0"/>
                  <w:marBottom w:val="0"/>
                  <w:divBdr>
                    <w:top w:val="none" w:sz="0" w:space="0" w:color="auto"/>
                    <w:left w:val="none" w:sz="0" w:space="0" w:color="auto"/>
                    <w:bottom w:val="none" w:sz="0" w:space="0" w:color="auto"/>
                    <w:right w:val="none" w:sz="0" w:space="0" w:color="auto"/>
                  </w:divBdr>
                  <w:divsChild>
                    <w:div w:id="21210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1840">
              <w:marLeft w:val="0"/>
              <w:marRight w:val="0"/>
              <w:marTop w:val="0"/>
              <w:marBottom w:val="0"/>
              <w:divBdr>
                <w:top w:val="none" w:sz="0" w:space="0" w:color="auto"/>
                <w:left w:val="none" w:sz="0" w:space="0" w:color="auto"/>
                <w:bottom w:val="none" w:sz="0" w:space="0" w:color="auto"/>
                <w:right w:val="none" w:sz="0" w:space="0" w:color="auto"/>
              </w:divBdr>
            </w:div>
          </w:divsChild>
        </w:div>
        <w:div w:id="501631064">
          <w:marLeft w:val="0"/>
          <w:marRight w:val="0"/>
          <w:marTop w:val="0"/>
          <w:marBottom w:val="0"/>
          <w:divBdr>
            <w:top w:val="none" w:sz="0" w:space="0" w:color="auto"/>
            <w:left w:val="none" w:sz="0" w:space="0" w:color="auto"/>
            <w:bottom w:val="none" w:sz="0" w:space="0" w:color="auto"/>
            <w:right w:val="none" w:sz="0" w:space="0" w:color="auto"/>
          </w:divBdr>
          <w:divsChild>
            <w:div w:id="7774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titanic/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530</Words>
  <Characters>2905</Characters>
  <Application>Microsoft Office Word</Application>
  <DocSecurity>0</DocSecurity>
  <Lines>103</Lines>
  <Paragraphs>98</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Nandyala Prathyusha</dc:creator>
  <cp:keywords/>
  <dc:description/>
  <cp:lastModifiedBy>Nandyala Prathyusha</cp:lastModifiedBy>
  <cp:revision>1</cp:revision>
  <dcterms:created xsi:type="dcterms:W3CDTF">2025-05-24T05:51:00Z</dcterms:created>
  <dcterms:modified xsi:type="dcterms:W3CDTF">2025-05-24T05:58:00Z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a5d66818-f749-4d85-b357-e226dd3ff033</vt:lpwstr>
  </property>
</Properties>
</file>