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02287" w14:textId="77777777" w:rsidR="00CD6896" w:rsidRDefault="00000000">
      <w:pPr>
        <w:pStyle w:val="BodyText"/>
        <w:ind w:left="4232"/>
      </w:pPr>
      <w:r>
        <w:rPr>
          <w:noProof/>
        </w:rPr>
        <w:drawing>
          <wp:inline distT="0" distB="0" distL="0" distR="0" wp14:anchorId="07902333" wp14:editId="7C7B0F74">
            <wp:extent cx="1449070" cy="1457325"/>
            <wp:effectExtent l="0" t="0" r="0" b="9525"/>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449470" cy="1457727"/>
                    </a:xfrm>
                    <a:prstGeom prst="rect">
                      <a:avLst/>
                    </a:prstGeom>
                  </pic:spPr>
                </pic:pic>
              </a:graphicData>
            </a:graphic>
          </wp:inline>
        </w:drawing>
      </w:r>
    </w:p>
    <w:p w14:paraId="07902288" w14:textId="77777777" w:rsidR="00CD6896" w:rsidRDefault="00CD6896">
      <w:pPr>
        <w:pStyle w:val="BodyText"/>
        <w:rPr>
          <w:sz w:val="44"/>
        </w:rPr>
      </w:pPr>
    </w:p>
    <w:p w14:paraId="07902289" w14:textId="77777777" w:rsidR="00CD6896" w:rsidRDefault="00CD6896">
      <w:pPr>
        <w:pStyle w:val="BodyText"/>
        <w:spacing w:before="118"/>
        <w:rPr>
          <w:sz w:val="44"/>
        </w:rPr>
      </w:pPr>
    </w:p>
    <w:p w14:paraId="272ADF62" w14:textId="3641F808" w:rsidR="002D17CF" w:rsidRPr="002D17CF" w:rsidRDefault="002D17CF" w:rsidP="002D17CF">
      <w:pPr>
        <w:widowControl/>
        <w:autoSpaceDE/>
        <w:autoSpaceDN/>
        <w:spacing w:after="160" w:line="259" w:lineRule="auto"/>
        <w:ind w:firstLine="720"/>
        <w:rPr>
          <w:rFonts w:eastAsia="Aptos"/>
          <w:b/>
          <w:bCs/>
          <w:sz w:val="40"/>
          <w:szCs w:val="40"/>
          <w:lang w:val="tr-TR"/>
          <w14:ligatures w14:val="standardContextual"/>
        </w:rPr>
      </w:pPr>
      <w:r w:rsidRPr="002D17CF">
        <w:rPr>
          <w:rFonts w:eastAsia="Aptos"/>
          <w:sz w:val="36"/>
          <w:szCs w:val="36"/>
          <w:lang w:val="tr-TR"/>
          <w14:ligatures w14:val="standardContextual"/>
        </w:rPr>
        <w:t xml:space="preserve">                          </w:t>
      </w:r>
      <w:r>
        <w:rPr>
          <w:rFonts w:eastAsia="Aptos"/>
          <w:sz w:val="36"/>
          <w:szCs w:val="36"/>
          <w:lang w:val="tr-TR"/>
          <w14:ligatures w14:val="standardContextual"/>
        </w:rPr>
        <w:t xml:space="preserve">      </w:t>
      </w:r>
      <w:r w:rsidRPr="002D17CF">
        <w:rPr>
          <w:rFonts w:eastAsia="Aptos"/>
          <w:b/>
          <w:bCs/>
          <w:sz w:val="40"/>
          <w:szCs w:val="40"/>
          <w:lang w:val="tr-TR"/>
          <w14:ligatures w14:val="standardContextual"/>
        </w:rPr>
        <w:t>TED UNIVERSITY</w:t>
      </w:r>
    </w:p>
    <w:p w14:paraId="32C86DB9" w14:textId="0CBBA12F" w:rsidR="002D17CF" w:rsidRPr="002D17CF" w:rsidRDefault="002D17CF" w:rsidP="002D17CF">
      <w:pPr>
        <w:widowControl/>
        <w:autoSpaceDE/>
        <w:autoSpaceDN/>
        <w:spacing w:after="160" w:line="259" w:lineRule="auto"/>
        <w:ind w:firstLine="720"/>
        <w:rPr>
          <w:rFonts w:eastAsia="Aptos"/>
          <w:b/>
          <w:bCs/>
          <w:sz w:val="24"/>
          <w:szCs w:val="24"/>
          <w:lang w:val="tr-TR"/>
          <w14:ligatures w14:val="standardContextual"/>
        </w:rPr>
      </w:pPr>
      <w:r w:rsidRPr="002D17CF">
        <w:rPr>
          <w:rFonts w:eastAsia="Aptos"/>
          <w:b/>
          <w:bCs/>
          <w:sz w:val="24"/>
          <w:szCs w:val="24"/>
          <w:lang w:val="tr-TR"/>
          <w14:ligatures w14:val="standardContextual"/>
        </w:rPr>
        <w:t xml:space="preserve">                                    </w:t>
      </w:r>
      <w:r>
        <w:rPr>
          <w:rFonts w:eastAsia="Aptos"/>
          <w:b/>
          <w:bCs/>
          <w:sz w:val="24"/>
          <w:szCs w:val="24"/>
          <w:lang w:val="tr-TR"/>
          <w14:ligatures w14:val="standardContextual"/>
        </w:rPr>
        <w:t xml:space="preserve">       </w:t>
      </w:r>
      <w:r w:rsidRPr="002D17CF">
        <w:rPr>
          <w:rFonts w:eastAsia="Aptos"/>
          <w:b/>
          <w:bCs/>
          <w:sz w:val="24"/>
          <w:szCs w:val="24"/>
          <w:lang w:val="tr-TR"/>
          <w14:ligatures w14:val="standardContextual"/>
        </w:rPr>
        <w:t>CMPE 491 / SENG 491 Senior Project</w:t>
      </w:r>
    </w:p>
    <w:p w14:paraId="4E2611BF" w14:textId="7A1DAF92" w:rsidR="002D17CF" w:rsidRPr="002D17CF" w:rsidRDefault="002D17CF" w:rsidP="002D17CF">
      <w:pPr>
        <w:widowControl/>
        <w:autoSpaceDE/>
        <w:autoSpaceDN/>
        <w:spacing w:after="160" w:line="259" w:lineRule="auto"/>
        <w:ind w:firstLine="720"/>
        <w:rPr>
          <w:rFonts w:eastAsia="Aptos"/>
          <w:b/>
          <w:bCs/>
          <w:sz w:val="24"/>
          <w:szCs w:val="24"/>
          <w:lang w:val="tr-TR"/>
          <w14:ligatures w14:val="standardContextual"/>
        </w:rPr>
      </w:pPr>
      <w:r>
        <w:rPr>
          <w:rFonts w:eastAsia="Aptos"/>
          <w:b/>
          <w:bCs/>
          <w:sz w:val="24"/>
          <w:szCs w:val="24"/>
          <w:lang w:val="tr-TR"/>
          <w14:ligatures w14:val="standardContextual"/>
        </w:rPr>
        <w:t xml:space="preserve">           </w:t>
      </w:r>
      <w:r w:rsidRPr="002D17CF">
        <w:rPr>
          <w:rFonts w:eastAsia="Aptos"/>
          <w:b/>
          <w:bCs/>
          <w:sz w:val="24"/>
          <w:szCs w:val="24"/>
          <w:lang w:val="tr-TR"/>
          <w14:ligatures w14:val="standardContextual"/>
        </w:rPr>
        <w:t>Center of Gravity Detection, Information, and Balancing System in Aircraft</w:t>
      </w:r>
    </w:p>
    <w:p w14:paraId="2583A76D" w14:textId="27098F84" w:rsidR="002D17CF" w:rsidRPr="002D17CF" w:rsidRDefault="002D17CF" w:rsidP="002D17CF">
      <w:pPr>
        <w:widowControl/>
        <w:autoSpaceDE/>
        <w:autoSpaceDN/>
        <w:spacing w:after="160" w:line="259" w:lineRule="auto"/>
        <w:ind w:firstLine="720"/>
        <w:jc w:val="both"/>
        <w:rPr>
          <w:rFonts w:eastAsia="Aptos"/>
          <w:b/>
          <w:bCs/>
          <w:sz w:val="24"/>
          <w:szCs w:val="24"/>
          <w:lang w:val="tr-TR"/>
          <w14:ligatures w14:val="standardContextual"/>
        </w:rPr>
      </w:pPr>
      <w:r w:rsidRPr="002D17CF">
        <w:rPr>
          <w:rFonts w:eastAsia="Aptos"/>
          <w:b/>
          <w:bCs/>
          <w:sz w:val="24"/>
          <w:szCs w:val="24"/>
          <w:lang w:val="tr-TR"/>
          <w14:ligatures w14:val="standardContextual"/>
        </w:rPr>
        <w:t xml:space="preserve">                                             </w:t>
      </w:r>
      <w:r>
        <w:rPr>
          <w:rFonts w:eastAsia="Aptos"/>
          <w:b/>
          <w:bCs/>
          <w:sz w:val="24"/>
          <w:szCs w:val="24"/>
          <w:lang w:val="tr-TR"/>
          <w14:ligatures w14:val="standardContextual"/>
        </w:rPr>
        <w:t xml:space="preserve">     </w:t>
      </w:r>
      <w:r w:rsidRPr="002D17CF">
        <w:rPr>
          <w:rFonts w:eastAsia="Aptos"/>
          <w:b/>
          <w:bCs/>
          <w:sz w:val="24"/>
          <w:szCs w:val="24"/>
          <w:lang w:val="tr-TR"/>
          <w14:ligatures w14:val="standardContextual"/>
        </w:rPr>
        <w:t xml:space="preserve"> Project Specifications Report</w:t>
      </w:r>
    </w:p>
    <w:p w14:paraId="46BACEAC" w14:textId="5ADD920D" w:rsidR="002D17CF" w:rsidRDefault="002D17CF" w:rsidP="002D17CF">
      <w:pPr>
        <w:widowControl/>
        <w:autoSpaceDE/>
        <w:autoSpaceDN/>
        <w:spacing w:after="160" w:line="259" w:lineRule="auto"/>
        <w:ind w:firstLine="720"/>
        <w:rPr>
          <w:rFonts w:eastAsia="Aptos"/>
          <w:b/>
          <w:bCs/>
          <w:sz w:val="24"/>
          <w:szCs w:val="24"/>
          <w:lang w:val="tr-TR"/>
          <w14:ligatures w14:val="standardContextual"/>
        </w:rPr>
      </w:pPr>
      <w:r w:rsidRPr="002D17CF">
        <w:rPr>
          <w:rFonts w:eastAsia="Aptos"/>
          <w:b/>
          <w:bCs/>
          <w:sz w:val="24"/>
          <w:szCs w:val="24"/>
          <w:lang w:val="tr-TR"/>
          <w14:ligatures w14:val="standardContextual"/>
        </w:rPr>
        <w:t xml:space="preserve">                                                            </w:t>
      </w:r>
      <w:r>
        <w:rPr>
          <w:rFonts w:eastAsia="Aptos"/>
          <w:b/>
          <w:bCs/>
          <w:sz w:val="24"/>
          <w:szCs w:val="24"/>
          <w:lang w:val="tr-TR"/>
          <w14:ligatures w14:val="standardContextual"/>
        </w:rPr>
        <w:t xml:space="preserve">       </w:t>
      </w:r>
      <w:r w:rsidRPr="002D17CF">
        <w:rPr>
          <w:rFonts w:eastAsia="Aptos"/>
          <w:b/>
          <w:bCs/>
          <w:sz w:val="24"/>
          <w:szCs w:val="24"/>
          <w:lang w:val="tr-TR"/>
          <w14:ligatures w14:val="standardContextual"/>
        </w:rPr>
        <w:t>7.11.2025</w:t>
      </w:r>
    </w:p>
    <w:p w14:paraId="03008AF8" w14:textId="77777777" w:rsidR="008577D1" w:rsidRPr="002D17CF" w:rsidRDefault="008577D1" w:rsidP="002D17CF">
      <w:pPr>
        <w:widowControl/>
        <w:autoSpaceDE/>
        <w:autoSpaceDN/>
        <w:spacing w:after="160" w:line="259" w:lineRule="auto"/>
        <w:ind w:firstLine="720"/>
        <w:rPr>
          <w:rFonts w:eastAsia="Aptos"/>
          <w:b/>
          <w:bCs/>
          <w:sz w:val="24"/>
          <w:szCs w:val="24"/>
          <w:lang w:val="tr-TR"/>
          <w14:ligatures w14:val="standardContextual"/>
        </w:rPr>
      </w:pPr>
    </w:p>
    <w:p w14:paraId="079780AB" w14:textId="77777777" w:rsidR="002D17CF" w:rsidRPr="002D17CF" w:rsidRDefault="002D17CF" w:rsidP="002D17CF">
      <w:pPr>
        <w:widowControl/>
        <w:autoSpaceDE/>
        <w:autoSpaceDN/>
        <w:spacing w:after="160" w:line="259" w:lineRule="auto"/>
        <w:rPr>
          <w:rFonts w:eastAsia="Aptos"/>
          <w:sz w:val="24"/>
          <w:szCs w:val="24"/>
          <w:lang w:val="tr-TR"/>
          <w14:ligatures w14:val="standardContextual"/>
        </w:rPr>
      </w:pPr>
    </w:p>
    <w:p w14:paraId="5A2FCDFA" w14:textId="77777777" w:rsidR="002D17CF" w:rsidRPr="002D17CF" w:rsidRDefault="002D17CF" w:rsidP="002D17CF">
      <w:pPr>
        <w:widowControl/>
        <w:autoSpaceDE/>
        <w:autoSpaceDN/>
        <w:spacing w:after="160" w:line="259" w:lineRule="auto"/>
        <w:ind w:firstLine="720"/>
        <w:rPr>
          <w:rFonts w:eastAsia="Aptos"/>
          <w:b/>
          <w:bCs/>
          <w:sz w:val="24"/>
          <w:szCs w:val="24"/>
          <w:lang w:val="tr-TR"/>
          <w14:ligatures w14:val="standardContextual"/>
        </w:rPr>
      </w:pPr>
      <w:r w:rsidRPr="002D17CF">
        <w:rPr>
          <w:rFonts w:eastAsia="Aptos"/>
          <w:b/>
          <w:bCs/>
          <w:sz w:val="24"/>
          <w:szCs w:val="24"/>
          <w:lang w:val="tr-TR"/>
          <w14:ligatures w14:val="standardContextual"/>
        </w:rPr>
        <w:t>Team Members:</w:t>
      </w:r>
    </w:p>
    <w:p w14:paraId="76FDCFF3" w14:textId="77777777" w:rsidR="002D17CF" w:rsidRPr="002D17CF" w:rsidRDefault="002D17CF" w:rsidP="002D17CF">
      <w:pPr>
        <w:widowControl/>
        <w:autoSpaceDE/>
        <w:autoSpaceDN/>
        <w:spacing w:after="160" w:line="259" w:lineRule="auto"/>
        <w:ind w:firstLine="720"/>
        <w:rPr>
          <w:rFonts w:eastAsia="Aptos"/>
          <w:sz w:val="24"/>
          <w:szCs w:val="24"/>
          <w:lang w:val="tr-TR"/>
          <w14:ligatures w14:val="standardContextual"/>
        </w:rPr>
      </w:pPr>
      <w:r w:rsidRPr="002D17CF">
        <w:rPr>
          <w:rFonts w:eastAsia="Aptos"/>
          <w:sz w:val="24"/>
          <w:szCs w:val="24"/>
          <w:lang w:val="tr-TR"/>
          <w14:ligatures w14:val="standardContextual"/>
        </w:rPr>
        <w:t>Yasin Anber, Computer Engineering</w:t>
      </w:r>
    </w:p>
    <w:p w14:paraId="021F9F35" w14:textId="77777777" w:rsidR="002D17CF" w:rsidRPr="002D17CF" w:rsidRDefault="002D17CF" w:rsidP="002D17CF">
      <w:pPr>
        <w:widowControl/>
        <w:autoSpaceDE/>
        <w:autoSpaceDN/>
        <w:spacing w:after="160" w:line="259" w:lineRule="auto"/>
        <w:ind w:firstLine="720"/>
        <w:rPr>
          <w:rFonts w:eastAsia="Aptos"/>
          <w:sz w:val="24"/>
          <w:szCs w:val="24"/>
          <w:lang w:val="tr-TR"/>
          <w14:ligatures w14:val="standardContextual"/>
        </w:rPr>
      </w:pPr>
      <w:r w:rsidRPr="002D17CF">
        <w:rPr>
          <w:rFonts w:eastAsia="Aptos"/>
          <w:sz w:val="24"/>
          <w:szCs w:val="24"/>
          <w:lang w:val="tr-TR"/>
          <w14:ligatures w14:val="standardContextual"/>
        </w:rPr>
        <w:t>Sude İpekci, Computer Engineering</w:t>
      </w:r>
    </w:p>
    <w:p w14:paraId="122B6689" w14:textId="77777777" w:rsidR="002D17CF" w:rsidRPr="002D17CF" w:rsidRDefault="002D17CF" w:rsidP="002D17CF">
      <w:pPr>
        <w:widowControl/>
        <w:autoSpaceDE/>
        <w:autoSpaceDN/>
        <w:spacing w:after="160" w:line="259" w:lineRule="auto"/>
        <w:ind w:firstLine="720"/>
        <w:rPr>
          <w:rFonts w:eastAsia="Aptos"/>
          <w:sz w:val="24"/>
          <w:szCs w:val="24"/>
          <w:lang w:val="tr-TR"/>
          <w14:ligatures w14:val="standardContextual"/>
        </w:rPr>
      </w:pPr>
      <w:r w:rsidRPr="002D17CF">
        <w:rPr>
          <w:rFonts w:eastAsia="Aptos"/>
          <w:sz w:val="24"/>
          <w:szCs w:val="24"/>
          <w:lang w:val="tr-TR"/>
          <w14:ligatures w14:val="standardContextual"/>
        </w:rPr>
        <w:t>Selin Göç,  Computer Engineering</w:t>
      </w:r>
    </w:p>
    <w:p w14:paraId="260944AE" w14:textId="77777777" w:rsidR="002D17CF" w:rsidRPr="002D17CF" w:rsidRDefault="002D17CF" w:rsidP="002D17CF">
      <w:pPr>
        <w:widowControl/>
        <w:autoSpaceDE/>
        <w:autoSpaceDN/>
        <w:spacing w:after="160" w:line="259" w:lineRule="auto"/>
        <w:ind w:firstLine="720"/>
        <w:rPr>
          <w:rFonts w:eastAsia="Aptos"/>
          <w:sz w:val="24"/>
          <w:szCs w:val="24"/>
          <w:lang w:val="tr-TR"/>
          <w14:ligatures w14:val="standardContextual"/>
        </w:rPr>
      </w:pPr>
      <w:r w:rsidRPr="002D17CF">
        <w:rPr>
          <w:rFonts w:eastAsia="Aptos"/>
          <w:sz w:val="24"/>
          <w:szCs w:val="24"/>
          <w:lang w:val="tr-TR"/>
          <w14:ligatures w14:val="standardContextual"/>
        </w:rPr>
        <w:t>Elif Sude Memiş, Software Engineering</w:t>
      </w:r>
    </w:p>
    <w:p w14:paraId="4C9C8673" w14:textId="77777777" w:rsidR="002D17CF" w:rsidRPr="002D17CF" w:rsidRDefault="002D17CF" w:rsidP="002D17CF">
      <w:pPr>
        <w:widowControl/>
        <w:autoSpaceDE/>
        <w:autoSpaceDN/>
        <w:spacing w:after="160" w:line="259" w:lineRule="auto"/>
        <w:ind w:firstLine="720"/>
        <w:rPr>
          <w:rFonts w:eastAsia="Aptos"/>
          <w:sz w:val="24"/>
          <w:szCs w:val="24"/>
          <w:lang w:val="tr-TR"/>
          <w14:ligatures w14:val="standardContextual"/>
        </w:rPr>
      </w:pPr>
    </w:p>
    <w:p w14:paraId="2BDECF4F" w14:textId="77777777" w:rsidR="002D17CF" w:rsidRPr="002D17CF" w:rsidRDefault="002D17CF" w:rsidP="002D17CF">
      <w:pPr>
        <w:widowControl/>
        <w:autoSpaceDE/>
        <w:autoSpaceDN/>
        <w:spacing w:after="160" w:line="259" w:lineRule="auto"/>
        <w:ind w:firstLine="720"/>
        <w:rPr>
          <w:rFonts w:eastAsia="Aptos"/>
          <w:b/>
          <w:bCs/>
          <w:sz w:val="24"/>
          <w:szCs w:val="24"/>
          <w:lang w:val="tr-TR"/>
          <w14:ligatures w14:val="standardContextual"/>
        </w:rPr>
      </w:pPr>
      <w:r w:rsidRPr="002D17CF">
        <w:rPr>
          <w:rFonts w:eastAsia="Aptos"/>
          <w:b/>
          <w:bCs/>
          <w:sz w:val="24"/>
          <w:szCs w:val="24"/>
          <w:lang w:val="tr-TR"/>
          <w14:ligatures w14:val="standardContextual"/>
        </w:rPr>
        <w:t>Supervisor:</w:t>
      </w:r>
    </w:p>
    <w:p w14:paraId="1DC3C1E6" w14:textId="77777777" w:rsidR="002D17CF" w:rsidRPr="002D17CF" w:rsidRDefault="002D17CF" w:rsidP="002D17CF">
      <w:pPr>
        <w:widowControl/>
        <w:autoSpaceDE/>
        <w:autoSpaceDN/>
        <w:spacing w:after="160" w:line="259" w:lineRule="auto"/>
        <w:ind w:firstLine="720"/>
        <w:rPr>
          <w:rFonts w:eastAsia="Aptos"/>
          <w:sz w:val="24"/>
          <w:szCs w:val="24"/>
          <w:lang w:val="tr-TR"/>
          <w14:ligatures w14:val="standardContextual"/>
        </w:rPr>
      </w:pPr>
      <w:r w:rsidRPr="002D17CF">
        <w:rPr>
          <w:rFonts w:eastAsia="Aptos"/>
          <w:sz w:val="24"/>
          <w:szCs w:val="24"/>
          <w:lang w:val="tr-TR"/>
          <w14:ligatures w14:val="standardContextual"/>
        </w:rPr>
        <w:t>Prof. Dr. Hakkı Gökhan İLK</w:t>
      </w:r>
    </w:p>
    <w:p w14:paraId="79F250DE" w14:textId="77777777" w:rsidR="002D17CF" w:rsidRPr="002D17CF" w:rsidRDefault="002D17CF" w:rsidP="002D17CF">
      <w:pPr>
        <w:widowControl/>
        <w:autoSpaceDE/>
        <w:autoSpaceDN/>
        <w:spacing w:after="160" w:line="259" w:lineRule="auto"/>
        <w:ind w:firstLine="720"/>
        <w:rPr>
          <w:rFonts w:eastAsia="Aptos"/>
          <w:sz w:val="24"/>
          <w:szCs w:val="24"/>
          <w:lang w:val="tr-TR"/>
          <w14:ligatures w14:val="standardContextual"/>
        </w:rPr>
      </w:pPr>
    </w:p>
    <w:p w14:paraId="60155D51" w14:textId="77777777" w:rsidR="002D17CF" w:rsidRPr="002D17CF" w:rsidRDefault="002D17CF" w:rsidP="002D17CF">
      <w:pPr>
        <w:widowControl/>
        <w:autoSpaceDE/>
        <w:autoSpaceDN/>
        <w:spacing w:after="160" w:line="259" w:lineRule="auto"/>
        <w:ind w:firstLine="720"/>
        <w:jc w:val="both"/>
        <w:rPr>
          <w:rFonts w:eastAsia="Aptos"/>
          <w:b/>
          <w:bCs/>
          <w:sz w:val="24"/>
          <w:szCs w:val="24"/>
          <w:lang w:val="tr-TR"/>
          <w14:ligatures w14:val="standardContextual"/>
        </w:rPr>
      </w:pPr>
      <w:r w:rsidRPr="002D17CF">
        <w:rPr>
          <w:rFonts w:eastAsia="Aptos"/>
          <w:b/>
          <w:bCs/>
          <w:sz w:val="24"/>
          <w:szCs w:val="24"/>
          <w:lang w:val="tr-TR"/>
          <w14:ligatures w14:val="standardContextual"/>
        </w:rPr>
        <w:t>Jury Members:</w:t>
      </w:r>
    </w:p>
    <w:p w14:paraId="2EA9D241" w14:textId="77777777" w:rsidR="002D17CF" w:rsidRPr="002D17CF" w:rsidRDefault="002D17CF" w:rsidP="002D17CF">
      <w:pPr>
        <w:widowControl/>
        <w:autoSpaceDE/>
        <w:autoSpaceDN/>
        <w:spacing w:after="160" w:line="259" w:lineRule="auto"/>
        <w:ind w:firstLine="720"/>
        <w:jc w:val="both"/>
        <w:rPr>
          <w:rFonts w:eastAsia="Aptos"/>
          <w:sz w:val="24"/>
          <w:szCs w:val="24"/>
          <w:lang w:val="tr-TR"/>
          <w14:ligatures w14:val="standardContextual"/>
        </w:rPr>
      </w:pPr>
      <w:r w:rsidRPr="002D17CF">
        <w:rPr>
          <w:rFonts w:eastAsia="Aptos"/>
          <w:sz w:val="24"/>
          <w:szCs w:val="24"/>
          <w:lang w:val="tr-TR"/>
          <w14:ligatures w14:val="standardContextual"/>
        </w:rPr>
        <w:t>Dr. Ali BERKOL</w:t>
      </w:r>
    </w:p>
    <w:p w14:paraId="0790229E" w14:textId="2B2B7169" w:rsidR="0080768D" w:rsidRDefault="002D17CF" w:rsidP="00C50680">
      <w:pPr>
        <w:widowControl/>
        <w:autoSpaceDE/>
        <w:autoSpaceDN/>
        <w:spacing w:after="160" w:line="259" w:lineRule="auto"/>
        <w:ind w:firstLine="720"/>
        <w:jc w:val="both"/>
        <w:rPr>
          <w:rFonts w:eastAsia="Aptos"/>
          <w:sz w:val="24"/>
          <w:szCs w:val="24"/>
          <w:lang w:val="tr-TR"/>
          <w14:ligatures w14:val="standardContextual"/>
        </w:rPr>
      </w:pPr>
      <w:r w:rsidRPr="002D17CF">
        <w:rPr>
          <w:rFonts w:eastAsia="Aptos"/>
          <w:sz w:val="24"/>
          <w:szCs w:val="24"/>
          <w:lang w:val="tr-TR"/>
          <w14:ligatures w14:val="standardContextual"/>
        </w:rPr>
        <w:t>Dr. Ayşe Yasemin SEYDİM</w:t>
      </w:r>
    </w:p>
    <w:p w14:paraId="3CAA8BD5" w14:textId="77777777" w:rsidR="0080768D" w:rsidRDefault="0080768D">
      <w:pPr>
        <w:rPr>
          <w:rFonts w:eastAsia="Aptos"/>
          <w:sz w:val="24"/>
          <w:szCs w:val="24"/>
          <w:lang w:val="tr-TR"/>
          <w14:ligatures w14:val="standardContextual"/>
        </w:rPr>
      </w:pPr>
      <w:r>
        <w:rPr>
          <w:rFonts w:eastAsia="Aptos"/>
          <w:sz w:val="24"/>
          <w:szCs w:val="24"/>
          <w:lang w:val="tr-TR"/>
          <w14:ligatures w14:val="standardContextual"/>
        </w:rPr>
        <w:br w:type="page"/>
      </w:r>
    </w:p>
    <w:sdt>
      <w:sdtPr>
        <w:rPr>
          <w:rFonts w:ascii="Times New Roman" w:eastAsia="Times New Roman" w:hAnsi="Times New Roman" w:cs="Times New Roman"/>
          <w:color w:val="auto"/>
          <w:sz w:val="22"/>
          <w:szCs w:val="22"/>
        </w:rPr>
        <w:id w:val="1933782719"/>
        <w:docPartObj>
          <w:docPartGallery w:val="Table of Contents"/>
          <w:docPartUnique/>
        </w:docPartObj>
      </w:sdtPr>
      <w:sdtEndPr>
        <w:rPr>
          <w:b/>
          <w:bCs/>
          <w:noProof/>
        </w:rPr>
      </w:sdtEndPr>
      <w:sdtContent>
        <w:p w14:paraId="64A1B330" w14:textId="71969A15" w:rsidR="00EF2DDE" w:rsidRPr="009938EE" w:rsidRDefault="00EF2DDE">
          <w:pPr>
            <w:pStyle w:val="TOCHeading"/>
            <w:rPr>
              <w:rFonts w:ascii="Times New Roman" w:hAnsi="Times New Roman" w:cs="Times New Roman"/>
              <w:color w:val="auto"/>
            </w:rPr>
          </w:pPr>
          <w:r w:rsidRPr="009938EE">
            <w:rPr>
              <w:rFonts w:ascii="Times New Roman" w:hAnsi="Times New Roman" w:cs="Times New Roman"/>
              <w:color w:val="auto"/>
            </w:rPr>
            <w:t>Table of Contents</w:t>
          </w:r>
        </w:p>
        <w:p w14:paraId="14526FC4" w14:textId="652054D2" w:rsidR="009938EE" w:rsidRPr="009938EE" w:rsidRDefault="00EF2DDE">
          <w:pPr>
            <w:pStyle w:val="TOC1"/>
            <w:tabs>
              <w:tab w:val="right" w:leader="dot" w:pos="10767"/>
            </w:tabs>
            <w:rPr>
              <w:rFonts w:eastAsiaTheme="minorEastAsia"/>
              <w:noProof/>
              <w:kern w:val="2"/>
              <w:sz w:val="24"/>
              <w:szCs w:val="24"/>
              <w14:ligatures w14:val="standardContextual"/>
            </w:rPr>
          </w:pPr>
          <w:r w:rsidRPr="009938EE">
            <w:fldChar w:fldCharType="begin"/>
          </w:r>
          <w:r w:rsidRPr="009938EE">
            <w:instrText xml:space="preserve"> TOC \o "1-3" \h \z \u </w:instrText>
          </w:r>
          <w:r w:rsidRPr="009938EE">
            <w:fldChar w:fldCharType="separate"/>
          </w:r>
          <w:hyperlink w:anchor="_Toc213351146" w:history="1">
            <w:r w:rsidR="009938EE" w:rsidRPr="009938EE">
              <w:rPr>
                <w:rStyle w:val="Hyperlink"/>
                <w:rFonts w:eastAsiaTheme="majorEastAsia"/>
                <w:noProof/>
              </w:rPr>
              <w:t>1   Introduction</w:t>
            </w:r>
            <w:r w:rsidR="009938EE" w:rsidRPr="009938EE">
              <w:rPr>
                <w:noProof/>
                <w:webHidden/>
              </w:rPr>
              <w:tab/>
            </w:r>
            <w:r w:rsidR="009938EE" w:rsidRPr="009938EE">
              <w:rPr>
                <w:noProof/>
                <w:webHidden/>
              </w:rPr>
              <w:fldChar w:fldCharType="begin"/>
            </w:r>
            <w:r w:rsidR="009938EE" w:rsidRPr="009938EE">
              <w:rPr>
                <w:noProof/>
                <w:webHidden/>
              </w:rPr>
              <w:instrText xml:space="preserve"> PAGEREF _Toc213351146 \h </w:instrText>
            </w:r>
            <w:r w:rsidR="009938EE" w:rsidRPr="009938EE">
              <w:rPr>
                <w:noProof/>
                <w:webHidden/>
              </w:rPr>
            </w:r>
            <w:r w:rsidR="009938EE" w:rsidRPr="009938EE">
              <w:rPr>
                <w:noProof/>
                <w:webHidden/>
              </w:rPr>
              <w:fldChar w:fldCharType="separate"/>
            </w:r>
            <w:r w:rsidR="007A4BBC">
              <w:rPr>
                <w:noProof/>
                <w:webHidden/>
              </w:rPr>
              <w:t>3</w:t>
            </w:r>
            <w:r w:rsidR="009938EE" w:rsidRPr="009938EE">
              <w:rPr>
                <w:noProof/>
                <w:webHidden/>
              </w:rPr>
              <w:fldChar w:fldCharType="end"/>
            </w:r>
          </w:hyperlink>
        </w:p>
        <w:p w14:paraId="39967C63" w14:textId="56B9C1AE" w:rsidR="009938EE" w:rsidRPr="009938EE" w:rsidRDefault="009938EE">
          <w:pPr>
            <w:pStyle w:val="TOC2"/>
            <w:tabs>
              <w:tab w:val="left" w:pos="960"/>
              <w:tab w:val="right" w:leader="dot" w:pos="10767"/>
            </w:tabs>
            <w:rPr>
              <w:rFonts w:eastAsiaTheme="minorEastAsia"/>
              <w:noProof/>
              <w:kern w:val="2"/>
              <w:sz w:val="24"/>
              <w:szCs w:val="24"/>
              <w14:ligatures w14:val="standardContextual"/>
            </w:rPr>
          </w:pPr>
          <w:hyperlink w:anchor="_Toc213351147" w:history="1">
            <w:r w:rsidRPr="009938EE">
              <w:rPr>
                <w:rStyle w:val="Hyperlink"/>
                <w:rFonts w:eastAsiaTheme="majorEastAsia"/>
                <w:b/>
                <w:bCs/>
                <w:noProof/>
              </w:rPr>
              <w:t>1.1</w:t>
            </w:r>
            <w:r w:rsidRPr="009938EE">
              <w:rPr>
                <w:rFonts w:eastAsiaTheme="minorEastAsia"/>
                <w:noProof/>
                <w:kern w:val="2"/>
                <w:sz w:val="24"/>
                <w:szCs w:val="24"/>
                <w14:ligatures w14:val="standardContextual"/>
              </w:rPr>
              <w:tab/>
            </w:r>
            <w:r w:rsidRPr="009938EE">
              <w:rPr>
                <w:rStyle w:val="Hyperlink"/>
                <w:rFonts w:eastAsiaTheme="majorEastAsia"/>
                <w:b/>
                <w:bCs/>
                <w:noProof/>
              </w:rPr>
              <w:t>Project Description</w:t>
            </w:r>
            <w:r w:rsidRPr="009938EE">
              <w:rPr>
                <w:noProof/>
                <w:webHidden/>
              </w:rPr>
              <w:tab/>
            </w:r>
            <w:r w:rsidRPr="009938EE">
              <w:rPr>
                <w:noProof/>
                <w:webHidden/>
              </w:rPr>
              <w:fldChar w:fldCharType="begin"/>
            </w:r>
            <w:r w:rsidRPr="009938EE">
              <w:rPr>
                <w:noProof/>
                <w:webHidden/>
              </w:rPr>
              <w:instrText xml:space="preserve"> PAGEREF _Toc213351147 \h </w:instrText>
            </w:r>
            <w:r w:rsidRPr="009938EE">
              <w:rPr>
                <w:noProof/>
                <w:webHidden/>
              </w:rPr>
            </w:r>
            <w:r w:rsidRPr="009938EE">
              <w:rPr>
                <w:noProof/>
                <w:webHidden/>
              </w:rPr>
              <w:fldChar w:fldCharType="separate"/>
            </w:r>
            <w:r w:rsidR="007A4BBC">
              <w:rPr>
                <w:noProof/>
                <w:webHidden/>
              </w:rPr>
              <w:t>3</w:t>
            </w:r>
            <w:r w:rsidRPr="009938EE">
              <w:rPr>
                <w:noProof/>
                <w:webHidden/>
              </w:rPr>
              <w:fldChar w:fldCharType="end"/>
            </w:r>
          </w:hyperlink>
        </w:p>
        <w:p w14:paraId="5D2EA5B3" w14:textId="7C068BC0" w:rsidR="009938EE" w:rsidRPr="009938EE" w:rsidRDefault="009938EE">
          <w:pPr>
            <w:pStyle w:val="TOC3"/>
            <w:tabs>
              <w:tab w:val="left" w:pos="1200"/>
              <w:tab w:val="right" w:leader="dot" w:pos="10767"/>
            </w:tabs>
            <w:rPr>
              <w:rFonts w:eastAsiaTheme="minorEastAsia"/>
              <w:noProof/>
              <w:kern w:val="2"/>
              <w:sz w:val="24"/>
              <w:szCs w:val="24"/>
              <w14:ligatures w14:val="standardContextual"/>
            </w:rPr>
          </w:pPr>
          <w:hyperlink w:anchor="_Toc213351148" w:history="1">
            <w:r w:rsidRPr="009938EE">
              <w:rPr>
                <w:rStyle w:val="Hyperlink"/>
                <w:rFonts w:eastAsiaTheme="majorEastAsia"/>
                <w:b/>
                <w:bCs/>
                <w:noProof/>
              </w:rPr>
              <w:t>1.1.1</w:t>
            </w:r>
            <w:r w:rsidRPr="009938EE">
              <w:rPr>
                <w:rFonts w:eastAsiaTheme="minorEastAsia"/>
                <w:noProof/>
                <w:kern w:val="2"/>
                <w:sz w:val="24"/>
                <w:szCs w:val="24"/>
                <w14:ligatures w14:val="standardContextual"/>
              </w:rPr>
              <w:tab/>
            </w:r>
            <w:r w:rsidRPr="009938EE">
              <w:rPr>
                <w:rStyle w:val="Hyperlink"/>
                <w:rFonts w:eastAsiaTheme="majorEastAsia"/>
                <w:b/>
                <w:bCs/>
                <w:noProof/>
              </w:rPr>
              <w:t>Overview</w:t>
            </w:r>
            <w:r w:rsidRPr="009938EE">
              <w:rPr>
                <w:noProof/>
                <w:webHidden/>
              </w:rPr>
              <w:tab/>
            </w:r>
            <w:r w:rsidRPr="009938EE">
              <w:rPr>
                <w:noProof/>
                <w:webHidden/>
              </w:rPr>
              <w:fldChar w:fldCharType="begin"/>
            </w:r>
            <w:r w:rsidRPr="009938EE">
              <w:rPr>
                <w:noProof/>
                <w:webHidden/>
              </w:rPr>
              <w:instrText xml:space="preserve"> PAGEREF _Toc213351148 \h </w:instrText>
            </w:r>
            <w:r w:rsidRPr="009938EE">
              <w:rPr>
                <w:noProof/>
                <w:webHidden/>
              </w:rPr>
            </w:r>
            <w:r w:rsidRPr="009938EE">
              <w:rPr>
                <w:noProof/>
                <w:webHidden/>
              </w:rPr>
              <w:fldChar w:fldCharType="separate"/>
            </w:r>
            <w:r w:rsidR="007A4BBC">
              <w:rPr>
                <w:noProof/>
                <w:webHidden/>
              </w:rPr>
              <w:t>3</w:t>
            </w:r>
            <w:r w:rsidRPr="009938EE">
              <w:rPr>
                <w:noProof/>
                <w:webHidden/>
              </w:rPr>
              <w:fldChar w:fldCharType="end"/>
            </w:r>
          </w:hyperlink>
        </w:p>
        <w:p w14:paraId="6197A5A8" w14:textId="168F1FB4" w:rsidR="009938EE" w:rsidRPr="009938EE" w:rsidRDefault="009938EE">
          <w:pPr>
            <w:pStyle w:val="TOC3"/>
            <w:tabs>
              <w:tab w:val="left" w:pos="1200"/>
              <w:tab w:val="right" w:leader="dot" w:pos="10767"/>
            </w:tabs>
            <w:rPr>
              <w:rFonts w:eastAsiaTheme="minorEastAsia"/>
              <w:noProof/>
              <w:kern w:val="2"/>
              <w:sz w:val="24"/>
              <w:szCs w:val="24"/>
              <w14:ligatures w14:val="standardContextual"/>
            </w:rPr>
          </w:pPr>
          <w:hyperlink w:anchor="_Toc213351149" w:history="1">
            <w:r w:rsidRPr="009938EE">
              <w:rPr>
                <w:rStyle w:val="Hyperlink"/>
                <w:rFonts w:eastAsiaTheme="majorEastAsia"/>
                <w:b/>
                <w:bCs/>
                <w:noProof/>
              </w:rPr>
              <w:t>1.1.2</w:t>
            </w:r>
            <w:r w:rsidRPr="009938EE">
              <w:rPr>
                <w:rFonts w:eastAsiaTheme="minorEastAsia"/>
                <w:noProof/>
                <w:kern w:val="2"/>
                <w:sz w:val="24"/>
                <w:szCs w:val="24"/>
                <w14:ligatures w14:val="standardContextual"/>
              </w:rPr>
              <w:tab/>
            </w:r>
            <w:r w:rsidRPr="009938EE">
              <w:rPr>
                <w:rStyle w:val="Hyperlink"/>
                <w:rFonts w:eastAsiaTheme="majorEastAsia"/>
                <w:b/>
                <w:bCs/>
                <w:noProof/>
              </w:rPr>
              <w:t>Objectives</w:t>
            </w:r>
            <w:r w:rsidRPr="009938EE">
              <w:rPr>
                <w:noProof/>
                <w:webHidden/>
              </w:rPr>
              <w:tab/>
            </w:r>
            <w:r w:rsidRPr="009938EE">
              <w:rPr>
                <w:noProof/>
                <w:webHidden/>
              </w:rPr>
              <w:fldChar w:fldCharType="begin"/>
            </w:r>
            <w:r w:rsidRPr="009938EE">
              <w:rPr>
                <w:noProof/>
                <w:webHidden/>
              </w:rPr>
              <w:instrText xml:space="preserve"> PAGEREF _Toc213351149 \h </w:instrText>
            </w:r>
            <w:r w:rsidRPr="009938EE">
              <w:rPr>
                <w:noProof/>
                <w:webHidden/>
              </w:rPr>
            </w:r>
            <w:r w:rsidRPr="009938EE">
              <w:rPr>
                <w:noProof/>
                <w:webHidden/>
              </w:rPr>
              <w:fldChar w:fldCharType="separate"/>
            </w:r>
            <w:r w:rsidR="007A4BBC">
              <w:rPr>
                <w:noProof/>
                <w:webHidden/>
              </w:rPr>
              <w:t>3</w:t>
            </w:r>
            <w:r w:rsidRPr="009938EE">
              <w:rPr>
                <w:noProof/>
                <w:webHidden/>
              </w:rPr>
              <w:fldChar w:fldCharType="end"/>
            </w:r>
          </w:hyperlink>
        </w:p>
        <w:p w14:paraId="11BB11E0" w14:textId="5CD50FA8" w:rsidR="009938EE" w:rsidRPr="009938EE" w:rsidRDefault="009938EE">
          <w:pPr>
            <w:pStyle w:val="TOC3"/>
            <w:tabs>
              <w:tab w:val="left" w:pos="1200"/>
              <w:tab w:val="right" w:leader="dot" w:pos="10767"/>
            </w:tabs>
            <w:rPr>
              <w:rFonts w:eastAsiaTheme="minorEastAsia"/>
              <w:noProof/>
              <w:kern w:val="2"/>
              <w:sz w:val="24"/>
              <w:szCs w:val="24"/>
              <w14:ligatures w14:val="standardContextual"/>
            </w:rPr>
          </w:pPr>
          <w:hyperlink w:anchor="_Toc213351150" w:history="1">
            <w:r w:rsidRPr="009938EE">
              <w:rPr>
                <w:rStyle w:val="Hyperlink"/>
                <w:rFonts w:eastAsiaTheme="majorEastAsia"/>
                <w:b/>
                <w:bCs/>
                <w:noProof/>
              </w:rPr>
              <w:t>1.1.3</w:t>
            </w:r>
            <w:r w:rsidRPr="009938EE">
              <w:rPr>
                <w:rFonts w:eastAsiaTheme="minorEastAsia"/>
                <w:noProof/>
                <w:kern w:val="2"/>
                <w:sz w:val="24"/>
                <w:szCs w:val="24"/>
                <w14:ligatures w14:val="standardContextual"/>
              </w:rPr>
              <w:tab/>
            </w:r>
            <w:r w:rsidRPr="009938EE">
              <w:rPr>
                <w:rStyle w:val="Hyperlink"/>
                <w:rFonts w:eastAsiaTheme="majorEastAsia"/>
                <w:b/>
                <w:bCs/>
                <w:noProof/>
              </w:rPr>
              <w:t>Constraints</w:t>
            </w:r>
            <w:r w:rsidRPr="009938EE">
              <w:rPr>
                <w:noProof/>
                <w:webHidden/>
              </w:rPr>
              <w:tab/>
            </w:r>
            <w:r w:rsidRPr="009938EE">
              <w:rPr>
                <w:noProof/>
                <w:webHidden/>
              </w:rPr>
              <w:fldChar w:fldCharType="begin"/>
            </w:r>
            <w:r w:rsidRPr="009938EE">
              <w:rPr>
                <w:noProof/>
                <w:webHidden/>
              </w:rPr>
              <w:instrText xml:space="preserve"> PAGEREF _Toc213351150 \h </w:instrText>
            </w:r>
            <w:r w:rsidRPr="009938EE">
              <w:rPr>
                <w:noProof/>
                <w:webHidden/>
              </w:rPr>
            </w:r>
            <w:r w:rsidRPr="009938EE">
              <w:rPr>
                <w:noProof/>
                <w:webHidden/>
              </w:rPr>
              <w:fldChar w:fldCharType="separate"/>
            </w:r>
            <w:r w:rsidR="007A4BBC">
              <w:rPr>
                <w:noProof/>
                <w:webHidden/>
              </w:rPr>
              <w:t>4</w:t>
            </w:r>
            <w:r w:rsidRPr="009938EE">
              <w:rPr>
                <w:noProof/>
                <w:webHidden/>
              </w:rPr>
              <w:fldChar w:fldCharType="end"/>
            </w:r>
          </w:hyperlink>
        </w:p>
        <w:p w14:paraId="50A96ACF" w14:textId="7EB100FF" w:rsidR="009938EE" w:rsidRPr="009938EE" w:rsidRDefault="009938EE">
          <w:pPr>
            <w:pStyle w:val="TOC2"/>
            <w:tabs>
              <w:tab w:val="left" w:pos="960"/>
              <w:tab w:val="right" w:leader="dot" w:pos="10767"/>
            </w:tabs>
            <w:rPr>
              <w:rFonts w:eastAsiaTheme="minorEastAsia"/>
              <w:noProof/>
              <w:kern w:val="2"/>
              <w:sz w:val="24"/>
              <w:szCs w:val="24"/>
              <w14:ligatures w14:val="standardContextual"/>
            </w:rPr>
          </w:pPr>
          <w:hyperlink w:anchor="_Toc213351151" w:history="1">
            <w:r w:rsidRPr="009938EE">
              <w:rPr>
                <w:rStyle w:val="Hyperlink"/>
                <w:rFonts w:eastAsiaTheme="majorEastAsia"/>
                <w:b/>
                <w:bCs/>
                <w:noProof/>
              </w:rPr>
              <w:t>1.2</w:t>
            </w:r>
            <w:r w:rsidRPr="009938EE">
              <w:rPr>
                <w:rFonts w:eastAsiaTheme="minorEastAsia"/>
                <w:noProof/>
                <w:kern w:val="2"/>
                <w:sz w:val="24"/>
                <w:szCs w:val="24"/>
                <w14:ligatures w14:val="standardContextual"/>
              </w:rPr>
              <w:tab/>
            </w:r>
            <w:r w:rsidRPr="009938EE">
              <w:rPr>
                <w:rStyle w:val="Hyperlink"/>
                <w:rFonts w:eastAsiaTheme="majorEastAsia"/>
                <w:b/>
                <w:bCs/>
                <w:noProof/>
              </w:rPr>
              <w:t>Professional and Ethical Issues</w:t>
            </w:r>
            <w:r w:rsidRPr="009938EE">
              <w:rPr>
                <w:noProof/>
                <w:webHidden/>
              </w:rPr>
              <w:tab/>
            </w:r>
            <w:r w:rsidRPr="009938EE">
              <w:rPr>
                <w:noProof/>
                <w:webHidden/>
              </w:rPr>
              <w:fldChar w:fldCharType="begin"/>
            </w:r>
            <w:r w:rsidRPr="009938EE">
              <w:rPr>
                <w:noProof/>
                <w:webHidden/>
              </w:rPr>
              <w:instrText xml:space="preserve"> PAGEREF _Toc213351151 \h </w:instrText>
            </w:r>
            <w:r w:rsidRPr="009938EE">
              <w:rPr>
                <w:noProof/>
                <w:webHidden/>
              </w:rPr>
            </w:r>
            <w:r w:rsidRPr="009938EE">
              <w:rPr>
                <w:noProof/>
                <w:webHidden/>
              </w:rPr>
              <w:fldChar w:fldCharType="separate"/>
            </w:r>
            <w:r w:rsidR="007A4BBC">
              <w:rPr>
                <w:noProof/>
                <w:webHidden/>
              </w:rPr>
              <w:t>4</w:t>
            </w:r>
            <w:r w:rsidRPr="009938EE">
              <w:rPr>
                <w:noProof/>
                <w:webHidden/>
              </w:rPr>
              <w:fldChar w:fldCharType="end"/>
            </w:r>
          </w:hyperlink>
        </w:p>
        <w:p w14:paraId="0E735607" w14:textId="3D881F0F" w:rsidR="009938EE" w:rsidRPr="009938EE" w:rsidRDefault="009938EE">
          <w:pPr>
            <w:pStyle w:val="TOC1"/>
            <w:tabs>
              <w:tab w:val="left" w:pos="440"/>
              <w:tab w:val="right" w:leader="dot" w:pos="10767"/>
            </w:tabs>
            <w:rPr>
              <w:rFonts w:eastAsiaTheme="minorEastAsia"/>
              <w:noProof/>
              <w:kern w:val="2"/>
              <w:sz w:val="24"/>
              <w:szCs w:val="24"/>
              <w14:ligatures w14:val="standardContextual"/>
            </w:rPr>
          </w:pPr>
          <w:hyperlink w:anchor="_Toc213351152" w:history="1">
            <w:r w:rsidRPr="009938EE">
              <w:rPr>
                <w:rStyle w:val="Hyperlink"/>
                <w:rFonts w:eastAsiaTheme="majorEastAsia"/>
                <w:noProof/>
              </w:rPr>
              <w:t>2</w:t>
            </w:r>
            <w:r w:rsidRPr="009938EE">
              <w:rPr>
                <w:rFonts w:eastAsiaTheme="minorEastAsia"/>
                <w:noProof/>
                <w:kern w:val="2"/>
                <w:sz w:val="24"/>
                <w:szCs w:val="24"/>
                <w14:ligatures w14:val="standardContextual"/>
              </w:rPr>
              <w:tab/>
            </w:r>
            <w:r w:rsidRPr="009938EE">
              <w:rPr>
                <w:rStyle w:val="Hyperlink"/>
                <w:rFonts w:eastAsiaTheme="majorEastAsia"/>
                <w:noProof/>
              </w:rPr>
              <w:t>Requirements</w:t>
            </w:r>
            <w:r w:rsidRPr="009938EE">
              <w:rPr>
                <w:noProof/>
                <w:webHidden/>
              </w:rPr>
              <w:tab/>
            </w:r>
            <w:r w:rsidRPr="009938EE">
              <w:rPr>
                <w:noProof/>
                <w:webHidden/>
              </w:rPr>
              <w:fldChar w:fldCharType="begin"/>
            </w:r>
            <w:r w:rsidRPr="009938EE">
              <w:rPr>
                <w:noProof/>
                <w:webHidden/>
              </w:rPr>
              <w:instrText xml:space="preserve"> PAGEREF _Toc213351152 \h </w:instrText>
            </w:r>
            <w:r w:rsidRPr="009938EE">
              <w:rPr>
                <w:noProof/>
                <w:webHidden/>
              </w:rPr>
            </w:r>
            <w:r w:rsidRPr="009938EE">
              <w:rPr>
                <w:noProof/>
                <w:webHidden/>
              </w:rPr>
              <w:fldChar w:fldCharType="separate"/>
            </w:r>
            <w:r w:rsidR="007A4BBC">
              <w:rPr>
                <w:noProof/>
                <w:webHidden/>
              </w:rPr>
              <w:t>5</w:t>
            </w:r>
            <w:r w:rsidRPr="009938EE">
              <w:rPr>
                <w:noProof/>
                <w:webHidden/>
              </w:rPr>
              <w:fldChar w:fldCharType="end"/>
            </w:r>
          </w:hyperlink>
        </w:p>
        <w:p w14:paraId="79B80150" w14:textId="1C46FD7B" w:rsidR="009938EE" w:rsidRPr="009938EE" w:rsidRDefault="009938EE">
          <w:pPr>
            <w:pStyle w:val="TOC2"/>
            <w:tabs>
              <w:tab w:val="left" w:pos="960"/>
              <w:tab w:val="right" w:leader="dot" w:pos="10767"/>
            </w:tabs>
            <w:rPr>
              <w:rFonts w:eastAsiaTheme="minorEastAsia"/>
              <w:noProof/>
              <w:kern w:val="2"/>
              <w:sz w:val="24"/>
              <w:szCs w:val="24"/>
              <w14:ligatures w14:val="standardContextual"/>
            </w:rPr>
          </w:pPr>
          <w:hyperlink w:anchor="_Toc213351153" w:history="1">
            <w:r w:rsidRPr="009938EE">
              <w:rPr>
                <w:rStyle w:val="Hyperlink"/>
                <w:rFonts w:eastAsiaTheme="majorEastAsia"/>
                <w:b/>
                <w:bCs/>
                <w:noProof/>
              </w:rPr>
              <w:t>2.1</w:t>
            </w:r>
            <w:r w:rsidRPr="009938EE">
              <w:rPr>
                <w:rFonts w:eastAsiaTheme="minorEastAsia"/>
                <w:noProof/>
                <w:kern w:val="2"/>
                <w:sz w:val="24"/>
                <w:szCs w:val="24"/>
                <w14:ligatures w14:val="standardContextual"/>
              </w:rPr>
              <w:tab/>
            </w:r>
            <w:r w:rsidRPr="009938EE">
              <w:rPr>
                <w:rStyle w:val="Hyperlink"/>
                <w:rFonts w:eastAsiaTheme="majorEastAsia"/>
                <w:b/>
                <w:bCs/>
                <w:noProof/>
              </w:rPr>
              <w:t>Functional</w:t>
            </w:r>
            <w:r w:rsidRPr="009938EE">
              <w:rPr>
                <w:rStyle w:val="Hyperlink"/>
                <w:rFonts w:eastAsiaTheme="majorEastAsia"/>
                <w:b/>
                <w:bCs/>
                <w:noProof/>
                <w:spacing w:val="-11"/>
              </w:rPr>
              <w:t xml:space="preserve"> </w:t>
            </w:r>
            <w:r w:rsidRPr="009938EE">
              <w:rPr>
                <w:rStyle w:val="Hyperlink"/>
                <w:rFonts w:eastAsiaTheme="majorEastAsia"/>
                <w:b/>
                <w:bCs/>
                <w:noProof/>
              </w:rPr>
              <w:t>Requirements:</w:t>
            </w:r>
            <w:r w:rsidRPr="009938EE">
              <w:rPr>
                <w:noProof/>
                <w:webHidden/>
              </w:rPr>
              <w:tab/>
            </w:r>
            <w:r w:rsidRPr="009938EE">
              <w:rPr>
                <w:noProof/>
                <w:webHidden/>
              </w:rPr>
              <w:fldChar w:fldCharType="begin"/>
            </w:r>
            <w:r w:rsidRPr="009938EE">
              <w:rPr>
                <w:noProof/>
                <w:webHidden/>
              </w:rPr>
              <w:instrText xml:space="preserve"> PAGEREF _Toc213351153 \h </w:instrText>
            </w:r>
            <w:r w:rsidRPr="009938EE">
              <w:rPr>
                <w:noProof/>
                <w:webHidden/>
              </w:rPr>
            </w:r>
            <w:r w:rsidRPr="009938EE">
              <w:rPr>
                <w:noProof/>
                <w:webHidden/>
              </w:rPr>
              <w:fldChar w:fldCharType="separate"/>
            </w:r>
            <w:r w:rsidR="007A4BBC">
              <w:rPr>
                <w:noProof/>
                <w:webHidden/>
              </w:rPr>
              <w:t>5</w:t>
            </w:r>
            <w:r w:rsidRPr="009938EE">
              <w:rPr>
                <w:noProof/>
                <w:webHidden/>
              </w:rPr>
              <w:fldChar w:fldCharType="end"/>
            </w:r>
          </w:hyperlink>
        </w:p>
        <w:p w14:paraId="231751CD" w14:textId="76413B0D" w:rsidR="009938EE" w:rsidRPr="009938EE" w:rsidRDefault="009938EE">
          <w:pPr>
            <w:pStyle w:val="TOC2"/>
            <w:tabs>
              <w:tab w:val="left" w:pos="960"/>
              <w:tab w:val="right" w:leader="dot" w:pos="10767"/>
            </w:tabs>
            <w:rPr>
              <w:rFonts w:eastAsiaTheme="minorEastAsia"/>
              <w:noProof/>
              <w:kern w:val="2"/>
              <w:sz w:val="24"/>
              <w:szCs w:val="24"/>
              <w14:ligatures w14:val="standardContextual"/>
            </w:rPr>
          </w:pPr>
          <w:hyperlink w:anchor="_Toc213351154" w:history="1">
            <w:r w:rsidRPr="009938EE">
              <w:rPr>
                <w:rStyle w:val="Hyperlink"/>
                <w:rFonts w:eastAsiaTheme="majorEastAsia"/>
                <w:b/>
                <w:bCs/>
                <w:noProof/>
                <w:spacing w:val="-2"/>
              </w:rPr>
              <w:t>2.2</w:t>
            </w:r>
            <w:r w:rsidRPr="009938EE">
              <w:rPr>
                <w:rFonts w:eastAsiaTheme="minorEastAsia"/>
                <w:noProof/>
                <w:kern w:val="2"/>
                <w:sz w:val="24"/>
                <w:szCs w:val="24"/>
                <w14:ligatures w14:val="standardContextual"/>
              </w:rPr>
              <w:tab/>
            </w:r>
            <w:r w:rsidRPr="009938EE">
              <w:rPr>
                <w:rStyle w:val="Hyperlink"/>
                <w:rFonts w:eastAsiaTheme="majorEastAsia"/>
                <w:b/>
                <w:bCs/>
                <w:noProof/>
              </w:rPr>
              <w:t>Non-Functional</w:t>
            </w:r>
            <w:r w:rsidRPr="009938EE">
              <w:rPr>
                <w:rStyle w:val="Hyperlink"/>
                <w:rFonts w:eastAsiaTheme="majorEastAsia"/>
                <w:b/>
                <w:bCs/>
                <w:noProof/>
                <w:spacing w:val="-11"/>
              </w:rPr>
              <w:t xml:space="preserve"> </w:t>
            </w:r>
            <w:r w:rsidRPr="009938EE">
              <w:rPr>
                <w:rStyle w:val="Hyperlink"/>
                <w:rFonts w:eastAsiaTheme="majorEastAsia"/>
                <w:b/>
                <w:bCs/>
                <w:noProof/>
                <w:spacing w:val="-2"/>
              </w:rPr>
              <w:t>Requirements:</w:t>
            </w:r>
            <w:r w:rsidRPr="009938EE">
              <w:rPr>
                <w:noProof/>
                <w:webHidden/>
              </w:rPr>
              <w:tab/>
            </w:r>
            <w:r w:rsidRPr="009938EE">
              <w:rPr>
                <w:noProof/>
                <w:webHidden/>
              </w:rPr>
              <w:fldChar w:fldCharType="begin"/>
            </w:r>
            <w:r w:rsidRPr="009938EE">
              <w:rPr>
                <w:noProof/>
                <w:webHidden/>
              </w:rPr>
              <w:instrText xml:space="preserve"> PAGEREF _Toc213351154 \h </w:instrText>
            </w:r>
            <w:r w:rsidRPr="009938EE">
              <w:rPr>
                <w:noProof/>
                <w:webHidden/>
              </w:rPr>
            </w:r>
            <w:r w:rsidRPr="009938EE">
              <w:rPr>
                <w:noProof/>
                <w:webHidden/>
              </w:rPr>
              <w:fldChar w:fldCharType="separate"/>
            </w:r>
            <w:r w:rsidR="007A4BBC">
              <w:rPr>
                <w:noProof/>
                <w:webHidden/>
              </w:rPr>
              <w:t>5</w:t>
            </w:r>
            <w:r w:rsidRPr="009938EE">
              <w:rPr>
                <w:noProof/>
                <w:webHidden/>
              </w:rPr>
              <w:fldChar w:fldCharType="end"/>
            </w:r>
          </w:hyperlink>
        </w:p>
        <w:p w14:paraId="50A9E323" w14:textId="2E1FB51F" w:rsidR="009938EE" w:rsidRPr="009938EE" w:rsidRDefault="009938EE">
          <w:pPr>
            <w:pStyle w:val="TOC1"/>
            <w:tabs>
              <w:tab w:val="left" w:pos="440"/>
              <w:tab w:val="right" w:leader="dot" w:pos="10767"/>
            </w:tabs>
            <w:rPr>
              <w:rFonts w:eastAsiaTheme="minorEastAsia"/>
              <w:noProof/>
              <w:kern w:val="2"/>
              <w:sz w:val="24"/>
              <w:szCs w:val="24"/>
              <w14:ligatures w14:val="standardContextual"/>
            </w:rPr>
          </w:pPr>
          <w:hyperlink w:anchor="_Toc213351155" w:history="1">
            <w:r w:rsidRPr="009938EE">
              <w:rPr>
                <w:rStyle w:val="Hyperlink"/>
                <w:rFonts w:eastAsiaTheme="majorEastAsia"/>
                <w:noProof/>
              </w:rPr>
              <w:t>3</w:t>
            </w:r>
            <w:r w:rsidRPr="009938EE">
              <w:rPr>
                <w:rFonts w:eastAsiaTheme="minorEastAsia"/>
                <w:noProof/>
                <w:kern w:val="2"/>
                <w:sz w:val="24"/>
                <w:szCs w:val="24"/>
                <w14:ligatures w14:val="standardContextual"/>
              </w:rPr>
              <w:tab/>
            </w:r>
            <w:r w:rsidRPr="009938EE">
              <w:rPr>
                <w:rStyle w:val="Hyperlink"/>
                <w:rFonts w:eastAsiaTheme="majorEastAsia"/>
                <w:noProof/>
              </w:rPr>
              <w:t>References</w:t>
            </w:r>
            <w:r w:rsidRPr="009938EE">
              <w:rPr>
                <w:noProof/>
                <w:webHidden/>
              </w:rPr>
              <w:tab/>
            </w:r>
            <w:r w:rsidRPr="009938EE">
              <w:rPr>
                <w:noProof/>
                <w:webHidden/>
              </w:rPr>
              <w:fldChar w:fldCharType="begin"/>
            </w:r>
            <w:r w:rsidRPr="009938EE">
              <w:rPr>
                <w:noProof/>
                <w:webHidden/>
              </w:rPr>
              <w:instrText xml:space="preserve"> PAGEREF _Toc213351155 \h </w:instrText>
            </w:r>
            <w:r w:rsidRPr="009938EE">
              <w:rPr>
                <w:noProof/>
                <w:webHidden/>
              </w:rPr>
            </w:r>
            <w:r w:rsidRPr="009938EE">
              <w:rPr>
                <w:noProof/>
                <w:webHidden/>
              </w:rPr>
              <w:fldChar w:fldCharType="separate"/>
            </w:r>
            <w:r w:rsidR="007A4BBC">
              <w:rPr>
                <w:noProof/>
                <w:webHidden/>
              </w:rPr>
              <w:t>6</w:t>
            </w:r>
            <w:r w:rsidRPr="009938EE">
              <w:rPr>
                <w:noProof/>
                <w:webHidden/>
              </w:rPr>
              <w:fldChar w:fldCharType="end"/>
            </w:r>
          </w:hyperlink>
        </w:p>
        <w:p w14:paraId="5D28C084" w14:textId="207BA25D" w:rsidR="00CD6896" w:rsidRPr="00833E99" w:rsidRDefault="00EF2DDE" w:rsidP="00EF2DDE">
          <w:pPr>
            <w:sectPr w:rsidR="00CD6896" w:rsidRPr="00833E99">
              <w:footerReference w:type="default" r:id="rId9"/>
              <w:type w:val="continuous"/>
              <w:pgSz w:w="11910" w:h="16840"/>
              <w:pgMar w:top="1420" w:right="425" w:bottom="1460" w:left="708" w:header="0" w:footer="1269" w:gutter="0"/>
              <w:pgNumType w:start="1"/>
              <w:cols w:space="720"/>
            </w:sectPr>
          </w:pPr>
          <w:r w:rsidRPr="009938EE">
            <w:rPr>
              <w:b/>
              <w:bCs/>
              <w:noProof/>
            </w:rPr>
            <w:fldChar w:fldCharType="end"/>
          </w:r>
        </w:p>
      </w:sdtContent>
    </w:sdt>
    <w:p w14:paraId="0E4A48B0" w14:textId="4480F918" w:rsidR="008577D1" w:rsidRDefault="008577D1" w:rsidP="008577D1">
      <w:pPr>
        <w:pStyle w:val="Heading1"/>
        <w:ind w:hanging="165"/>
        <w:rPr>
          <w:sz w:val="24"/>
          <w:szCs w:val="24"/>
        </w:rPr>
      </w:pPr>
      <w:bookmarkStart w:id="0" w:name="_Toc213351146"/>
      <w:r>
        <w:rPr>
          <w:sz w:val="24"/>
          <w:szCs w:val="24"/>
        </w:rPr>
        <w:lastRenderedPageBreak/>
        <w:t xml:space="preserve">1   </w:t>
      </w:r>
      <w:r w:rsidRPr="008577D1">
        <w:rPr>
          <w:sz w:val="24"/>
          <w:szCs w:val="24"/>
        </w:rPr>
        <w:t>Introduction</w:t>
      </w:r>
      <w:bookmarkEnd w:id="0"/>
    </w:p>
    <w:p w14:paraId="1AAABC08" w14:textId="77777777" w:rsidR="008577D1" w:rsidRPr="008577D1" w:rsidRDefault="008577D1" w:rsidP="008577D1">
      <w:pPr>
        <w:pStyle w:val="Heading1"/>
        <w:rPr>
          <w:sz w:val="24"/>
          <w:szCs w:val="24"/>
        </w:rPr>
      </w:pPr>
    </w:p>
    <w:p w14:paraId="7F2B3B3D" w14:textId="09B608C5" w:rsidR="00940369" w:rsidRPr="00940369" w:rsidRDefault="002D17CF" w:rsidP="00940369">
      <w:pPr>
        <w:ind w:firstLine="720"/>
      </w:pPr>
      <w:r w:rsidRPr="004C13CB">
        <w:t xml:space="preserve">This report </w:t>
      </w:r>
      <w:r w:rsidR="008F454D">
        <w:t>provides</w:t>
      </w:r>
      <w:r w:rsidRPr="004C13CB">
        <w:t xml:space="preserve"> the specifications for the project titled, "Center of Gravity Detection, Information, and Balancing System in Aircraft"</w:t>
      </w:r>
      <w:r w:rsidR="008F454D" w:rsidRPr="008F454D">
        <w:t xml:space="preserve">. </w:t>
      </w:r>
      <w:r w:rsidR="00A16B55" w:rsidRPr="00A73C39">
        <w:t>The main objective of this project is to develop a software system that interprets real-time analog data obtained from load cells and determines the optimal center of gravity using an algorithm. In addition, when a deviation from the optimal center of gravity is detected, the system aims to restore the aircraft’s center of gravity to its ideal position by moving the balancing weight to the optimal coordinate with the help of servo motors. In line with this purpose, the project involves the development, programing, design, and implementation of a system that calculates the center of gravity and continuously maintains it at the optimal point.</w:t>
      </w:r>
      <w:r w:rsidR="00A16B55">
        <w:t xml:space="preserve"> </w:t>
      </w:r>
      <w:r w:rsidR="008F454D" w:rsidRPr="008F454D">
        <w:t>To create a dependable and effective CG balancing system that improves flight safety, performance, and fuel efficiency, we will move through system design, hardware and software integration, and testing phases throughout the project.</w:t>
      </w:r>
      <w:r w:rsidR="00940369" w:rsidRPr="00940369">
        <w:rPr>
          <w:sz w:val="24"/>
          <w:szCs w:val="24"/>
        </w:rPr>
        <w:t xml:space="preserve"> </w:t>
      </w:r>
      <w:r w:rsidR="00940369">
        <w:t xml:space="preserve">Lastly, as </w:t>
      </w:r>
      <w:r w:rsidR="00940369" w:rsidRPr="00940369">
        <w:t>part of this project, a website was developed that demonstrates the system's capabilities and design in a more interactive and accessible way.</w:t>
      </w:r>
      <w:r w:rsidR="00940369">
        <w:t xml:space="preserve"> </w:t>
      </w:r>
      <w:r w:rsidR="00940369" w:rsidRPr="00940369">
        <w:t xml:space="preserve">The website can be accessed at </w:t>
      </w:r>
      <w:r w:rsidR="00940369">
        <w:t>[</w:t>
      </w:r>
      <w:hyperlink r:id="rId10" w:history="1">
        <w:r w:rsidR="00940369" w:rsidRPr="00074125">
          <w:rPr>
            <w:rStyle w:val="Hyperlink"/>
            <w:sz w:val="24"/>
            <w:szCs w:val="24"/>
          </w:rPr>
          <w:t>https://codenge.vercel.app/</w:t>
        </w:r>
      </w:hyperlink>
      <w:r w:rsidR="00940369">
        <w:rPr>
          <w:sz w:val="24"/>
          <w:szCs w:val="24"/>
        </w:rPr>
        <w:t>].</w:t>
      </w:r>
    </w:p>
    <w:p w14:paraId="266268D9" w14:textId="388C8307" w:rsidR="008F454D" w:rsidRPr="008F454D" w:rsidRDefault="008F454D" w:rsidP="0016350A">
      <w:pPr>
        <w:ind w:firstLine="720"/>
      </w:pPr>
    </w:p>
    <w:p w14:paraId="01EADC40" w14:textId="77777777" w:rsidR="007B5F9A" w:rsidRPr="004C13CB" w:rsidRDefault="007B5F9A" w:rsidP="008F454D">
      <w:pPr>
        <w:pStyle w:val="BodyText"/>
        <w:spacing w:line="229" w:lineRule="exact"/>
        <w:rPr>
          <w:sz w:val="24"/>
          <w:szCs w:val="24"/>
        </w:rPr>
      </w:pPr>
    </w:p>
    <w:p w14:paraId="079022A5" w14:textId="36730E8D" w:rsidR="00CD6896" w:rsidRDefault="00CD6896">
      <w:pPr>
        <w:pStyle w:val="BodyText"/>
        <w:spacing w:before="19"/>
        <w:rPr>
          <w:sz w:val="24"/>
          <w:szCs w:val="24"/>
        </w:rPr>
      </w:pPr>
    </w:p>
    <w:p w14:paraId="2BAEEC36" w14:textId="77777777" w:rsidR="00940369" w:rsidRPr="004C13CB" w:rsidRDefault="00940369">
      <w:pPr>
        <w:pStyle w:val="BodyText"/>
        <w:spacing w:before="19"/>
        <w:rPr>
          <w:sz w:val="24"/>
          <w:szCs w:val="24"/>
        </w:rPr>
      </w:pPr>
    </w:p>
    <w:p w14:paraId="5D96317E" w14:textId="3958B974" w:rsidR="00EF2DDE" w:rsidRPr="00EF2DDE" w:rsidRDefault="008577D1" w:rsidP="00EF2DDE">
      <w:pPr>
        <w:pStyle w:val="Heading2"/>
        <w:numPr>
          <w:ilvl w:val="1"/>
          <w:numId w:val="15"/>
        </w:numPr>
        <w:rPr>
          <w:b/>
          <w:bCs/>
          <w:color w:val="auto"/>
          <w:sz w:val="24"/>
          <w:szCs w:val="24"/>
        </w:rPr>
      </w:pPr>
      <w:r>
        <w:rPr>
          <w:b/>
          <w:bCs/>
          <w:color w:val="auto"/>
          <w:sz w:val="24"/>
          <w:szCs w:val="24"/>
        </w:rPr>
        <w:t xml:space="preserve"> </w:t>
      </w:r>
      <w:bookmarkStart w:id="1" w:name="_Toc213351147"/>
      <w:r w:rsidR="0016350A" w:rsidRPr="00EF2DDE">
        <w:rPr>
          <w:b/>
          <w:bCs/>
          <w:color w:val="auto"/>
          <w:sz w:val="24"/>
          <w:szCs w:val="24"/>
        </w:rPr>
        <w:t>Project</w:t>
      </w:r>
      <w:r w:rsidRPr="00EF2DDE">
        <w:rPr>
          <w:b/>
          <w:bCs/>
          <w:color w:val="auto"/>
          <w:sz w:val="24"/>
          <w:szCs w:val="24"/>
        </w:rPr>
        <w:t xml:space="preserve"> Description</w:t>
      </w:r>
      <w:bookmarkEnd w:id="1"/>
    </w:p>
    <w:p w14:paraId="50DE74DD" w14:textId="77777777" w:rsidR="007B5F9A" w:rsidRPr="00EF2DDE" w:rsidRDefault="007B5F9A" w:rsidP="00EF2DDE">
      <w:pPr>
        <w:pStyle w:val="Heading1"/>
        <w:tabs>
          <w:tab w:val="left" w:pos="443"/>
        </w:tabs>
        <w:spacing w:before="1"/>
        <w:ind w:left="0"/>
        <w:rPr>
          <w:color w:val="1F497D" w:themeColor="text2"/>
          <w:sz w:val="24"/>
          <w:szCs w:val="24"/>
        </w:rPr>
      </w:pPr>
    </w:p>
    <w:p w14:paraId="353C8800" w14:textId="67A0081E" w:rsidR="00EF2DDE" w:rsidRPr="00EF2DDE" w:rsidRDefault="00000000" w:rsidP="00EF2DDE">
      <w:pPr>
        <w:pStyle w:val="Heading3"/>
        <w:numPr>
          <w:ilvl w:val="2"/>
          <w:numId w:val="15"/>
        </w:numPr>
        <w:rPr>
          <w:rFonts w:ascii="Times New Roman" w:hAnsi="Times New Roman" w:cs="Times New Roman"/>
          <w:b/>
          <w:bCs/>
          <w:color w:val="auto"/>
        </w:rPr>
      </w:pPr>
      <w:bookmarkStart w:id="2" w:name="_Toc213351148"/>
      <w:r w:rsidRPr="00EF2DDE">
        <w:rPr>
          <w:rFonts w:ascii="Times New Roman" w:hAnsi="Times New Roman" w:cs="Times New Roman"/>
          <w:b/>
          <w:bCs/>
          <w:color w:val="auto"/>
        </w:rPr>
        <w:t>Overview</w:t>
      </w:r>
      <w:bookmarkEnd w:id="2"/>
    </w:p>
    <w:p w14:paraId="736118ED" w14:textId="77777777" w:rsidR="0016350A" w:rsidRPr="0016350A" w:rsidRDefault="0016350A" w:rsidP="0016350A"/>
    <w:p w14:paraId="31B884A2" w14:textId="7BA20A5F" w:rsidR="000434A0" w:rsidRPr="00A73C39" w:rsidRDefault="005C1BC6" w:rsidP="00670883">
      <w:pPr>
        <w:ind w:firstLine="720"/>
      </w:pPr>
      <w:r w:rsidRPr="004C13CB">
        <w:t xml:space="preserve">      </w:t>
      </w:r>
      <w:r w:rsidR="00670883" w:rsidRPr="00A73C39">
        <w:t>The Automatic Center of Gravity (CG) Detection and Balancing System aims to automatically calculate the aircraft’s center of gravity and, when necessary, use a recalculation algorithm to maintain it at the optimal point</w:t>
      </w:r>
      <w:r w:rsidR="00196BAE">
        <w:t xml:space="preserve"> </w:t>
      </w:r>
      <w:r w:rsidR="00196BAE" w:rsidRPr="00196BAE">
        <w:rPr>
          <w:i/>
          <w:iCs/>
        </w:rPr>
        <w:t>[5][6]</w:t>
      </w:r>
      <w:r w:rsidR="00670883" w:rsidRPr="00196BAE">
        <w:rPr>
          <w:i/>
          <w:iCs/>
        </w:rPr>
        <w:t>.</w:t>
      </w:r>
      <w:r w:rsidR="00670883" w:rsidRPr="00A73C39">
        <w:t xml:space="preserve"> Through its design and software, the system is intended to enhance the aircraft’s stability and safety</w:t>
      </w:r>
      <w:r w:rsidR="00196BAE">
        <w:t xml:space="preserve"> </w:t>
      </w:r>
      <w:r w:rsidR="00196BAE" w:rsidRPr="00196BAE">
        <w:rPr>
          <w:i/>
          <w:iCs/>
        </w:rPr>
        <w:t>[6]</w:t>
      </w:r>
      <w:r w:rsidR="00670883" w:rsidRPr="00196BAE">
        <w:rPr>
          <w:i/>
          <w:iCs/>
        </w:rPr>
        <w:t>.</w:t>
      </w:r>
    </w:p>
    <w:p w14:paraId="0EC504CF" w14:textId="77777777" w:rsidR="000434A0" w:rsidRPr="004C13CB" w:rsidRDefault="000434A0" w:rsidP="0016350A">
      <w:r w:rsidRPr="004C13CB">
        <w:t>The scope of our project will include:</w:t>
      </w:r>
    </w:p>
    <w:p w14:paraId="37563764" w14:textId="1488468A" w:rsidR="000434A0" w:rsidRPr="004C13CB" w:rsidRDefault="00670883" w:rsidP="0016350A">
      <w:r w:rsidRPr="004C13CB">
        <w:t>•</w:t>
      </w:r>
      <w:r>
        <w:t xml:space="preserve"> </w:t>
      </w:r>
      <w:r w:rsidRPr="00A73C39">
        <w:t>Strain gauge type load cells located under each wheel of the aircraft.</w:t>
      </w:r>
    </w:p>
    <w:p w14:paraId="3B6F537A" w14:textId="38E23A2D" w:rsidR="00670883" w:rsidRPr="004C13CB" w:rsidRDefault="000434A0" w:rsidP="0016350A">
      <w:r w:rsidRPr="004C13CB">
        <w:t xml:space="preserve">• </w:t>
      </w:r>
      <w:r w:rsidR="008F454D" w:rsidRPr="008F454D">
        <w:t>A platform for measuring weight distribution in real time using load cells.</w:t>
      </w:r>
    </w:p>
    <w:p w14:paraId="38C5B00D" w14:textId="1FA197C2" w:rsidR="008F454D" w:rsidRDefault="000434A0" w:rsidP="0016350A">
      <w:r w:rsidRPr="004C13CB">
        <w:t xml:space="preserve">• </w:t>
      </w:r>
      <w:r w:rsidR="008F454D" w:rsidRPr="008F454D">
        <w:t xml:space="preserve">An Arduino-based </w:t>
      </w:r>
      <w:r w:rsidR="00F71217" w:rsidRPr="00F71217">
        <w:t>embedded</w:t>
      </w:r>
      <w:r w:rsidR="00F71217">
        <w:t xml:space="preserve"> </w:t>
      </w:r>
      <w:r w:rsidR="008F454D" w:rsidRPr="008F454D">
        <w:t>system and HX711 amplifier for gathering and processing data.</w:t>
      </w:r>
    </w:p>
    <w:p w14:paraId="7C890B28" w14:textId="72C4786B" w:rsidR="008F454D" w:rsidRDefault="000434A0" w:rsidP="0016350A">
      <w:r w:rsidRPr="004C13CB">
        <w:t xml:space="preserve">• </w:t>
      </w:r>
      <w:r w:rsidR="008F454D" w:rsidRPr="008F454D">
        <w:t>A balancing mechanism powered by a servo that can move precisely along the X and Y axes</w:t>
      </w:r>
      <w:r w:rsidR="00196BAE">
        <w:t xml:space="preserve"> </w:t>
      </w:r>
      <w:r w:rsidR="00196BAE" w:rsidRPr="00196BAE">
        <w:rPr>
          <w:i/>
          <w:iCs/>
        </w:rPr>
        <w:t>[6]</w:t>
      </w:r>
      <w:r w:rsidR="008F454D" w:rsidRPr="00196BAE">
        <w:rPr>
          <w:i/>
          <w:iCs/>
        </w:rPr>
        <w:t>.</w:t>
      </w:r>
    </w:p>
    <w:p w14:paraId="6639A782" w14:textId="1843519C" w:rsidR="008F454D" w:rsidRDefault="000434A0" w:rsidP="0016350A">
      <w:r w:rsidRPr="004C13CB">
        <w:t xml:space="preserve">• </w:t>
      </w:r>
      <w:r w:rsidR="008F454D" w:rsidRPr="008F454D">
        <w:t xml:space="preserve">Software programs that automatically determine CG position and regulate servo </w:t>
      </w:r>
      <w:r w:rsidR="00F71217" w:rsidRPr="00F71217">
        <w:t xml:space="preserve">motors </w:t>
      </w:r>
      <w:r w:rsidR="008F454D" w:rsidRPr="008F454D">
        <w:t>movements.</w:t>
      </w:r>
    </w:p>
    <w:p w14:paraId="54860EAC" w14:textId="1F1A8DAD" w:rsidR="000501C4" w:rsidRDefault="000501C4" w:rsidP="0016350A">
      <w:r w:rsidRPr="004C13CB">
        <w:t>•</w:t>
      </w:r>
      <w:r>
        <w:t xml:space="preserve"> </w:t>
      </w:r>
      <w:r w:rsidRPr="00A73C39">
        <w:t>Two lead screw mechanisms and servo motors are used together to enable precise movement of the balancing weight along two axes (X and Y).</w:t>
      </w:r>
    </w:p>
    <w:p w14:paraId="494D3E77" w14:textId="4D486F1F" w:rsidR="00C50680" w:rsidRPr="00C50680" w:rsidRDefault="000434A0" w:rsidP="0016350A">
      <w:r w:rsidRPr="004C13CB">
        <w:t xml:space="preserve">• </w:t>
      </w:r>
      <w:r w:rsidR="008F454D" w:rsidRPr="008F454D">
        <w:t>A display interface that shows system status and CG data.</w:t>
      </w:r>
    </w:p>
    <w:p w14:paraId="38A2507D" w14:textId="7A953B88" w:rsidR="00C50680" w:rsidRDefault="00C50680" w:rsidP="0016350A">
      <w:r w:rsidRPr="004C13CB">
        <w:t xml:space="preserve">• </w:t>
      </w:r>
      <w:r w:rsidRPr="008F454D">
        <w:t>Modules for testing and calibration to guarantee response dependability and</w:t>
      </w:r>
      <w:r>
        <w:t xml:space="preserve"> measurement accuracy.</w:t>
      </w:r>
    </w:p>
    <w:p w14:paraId="51D619B7" w14:textId="77777777" w:rsidR="00C50680" w:rsidRPr="004C13CB" w:rsidRDefault="00C50680" w:rsidP="003B0015">
      <w:pPr>
        <w:tabs>
          <w:tab w:val="left" w:pos="731"/>
        </w:tabs>
        <w:spacing w:before="39"/>
        <w:rPr>
          <w:bCs/>
          <w:sz w:val="24"/>
          <w:szCs w:val="24"/>
        </w:rPr>
      </w:pPr>
    </w:p>
    <w:p w14:paraId="2D6F2D8A" w14:textId="77777777" w:rsidR="00330425" w:rsidRPr="004C13CB" w:rsidRDefault="00330425">
      <w:pPr>
        <w:pStyle w:val="BodyText"/>
        <w:spacing w:before="47"/>
        <w:rPr>
          <w:i/>
          <w:iCs/>
          <w:sz w:val="24"/>
          <w:szCs w:val="24"/>
        </w:rPr>
      </w:pPr>
    </w:p>
    <w:p w14:paraId="5A3C81AF" w14:textId="4EC04FC3" w:rsidR="00EF2DDE" w:rsidRPr="00EF2DDE" w:rsidRDefault="00EF2DDE" w:rsidP="00EF2DDE">
      <w:pPr>
        <w:pStyle w:val="Heading3"/>
        <w:numPr>
          <w:ilvl w:val="2"/>
          <w:numId w:val="15"/>
        </w:numPr>
        <w:rPr>
          <w:rFonts w:ascii="Times New Roman" w:hAnsi="Times New Roman" w:cs="Times New Roman"/>
          <w:b/>
          <w:bCs/>
          <w:color w:val="auto"/>
        </w:rPr>
      </w:pPr>
      <w:bookmarkStart w:id="3" w:name="_Toc213351149"/>
      <w:r w:rsidRPr="00EF2DDE">
        <w:rPr>
          <w:rFonts w:ascii="Times New Roman" w:hAnsi="Times New Roman" w:cs="Times New Roman"/>
          <w:b/>
          <w:bCs/>
          <w:color w:val="auto"/>
        </w:rPr>
        <w:t>Objectives</w:t>
      </w:r>
      <w:bookmarkEnd w:id="3"/>
    </w:p>
    <w:p w14:paraId="3F68A379" w14:textId="77777777" w:rsidR="00EF2DDE" w:rsidRPr="00EF2DDE" w:rsidRDefault="00EF2DDE" w:rsidP="00EF2DDE"/>
    <w:p w14:paraId="3B8976C6" w14:textId="77777777" w:rsidR="005C1BC6" w:rsidRPr="004C13CB" w:rsidRDefault="005C1BC6" w:rsidP="005C1BC6">
      <w:pPr>
        <w:pStyle w:val="Heading1"/>
        <w:tabs>
          <w:tab w:val="left" w:pos="731"/>
        </w:tabs>
        <w:ind w:left="1606"/>
        <w:rPr>
          <w:color w:val="4F81BC"/>
          <w:sz w:val="24"/>
          <w:szCs w:val="24"/>
        </w:rPr>
      </w:pPr>
    </w:p>
    <w:tbl>
      <w:tblPr>
        <w:tblW w:w="10561"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3"/>
        <w:gridCol w:w="6308"/>
      </w:tblGrid>
      <w:tr w:rsidR="00CD6896" w:rsidRPr="004C13CB" w14:paraId="079022B8" w14:textId="77777777" w:rsidTr="007A4BBC">
        <w:trPr>
          <w:trHeight w:val="230"/>
        </w:trPr>
        <w:tc>
          <w:tcPr>
            <w:tcW w:w="4253" w:type="dxa"/>
            <w:shd w:val="clear" w:color="auto" w:fill="EDEBE0"/>
          </w:tcPr>
          <w:p w14:paraId="079022B6" w14:textId="77777777" w:rsidR="00CD6896" w:rsidRPr="0016350A" w:rsidRDefault="00000000">
            <w:pPr>
              <w:pStyle w:val="TableParagraph"/>
              <w:spacing w:line="210" w:lineRule="exact"/>
              <w:ind w:left="156"/>
              <w:rPr>
                <w:b/>
              </w:rPr>
            </w:pPr>
            <w:r w:rsidRPr="0016350A">
              <w:rPr>
                <w:b/>
                <w:spacing w:val="-2"/>
              </w:rPr>
              <w:t>Objective</w:t>
            </w:r>
          </w:p>
        </w:tc>
        <w:tc>
          <w:tcPr>
            <w:tcW w:w="6308" w:type="dxa"/>
            <w:shd w:val="clear" w:color="auto" w:fill="EDEBE0"/>
          </w:tcPr>
          <w:p w14:paraId="079022B7" w14:textId="77777777" w:rsidR="00CD6896" w:rsidRPr="0016350A" w:rsidRDefault="00000000">
            <w:pPr>
              <w:pStyle w:val="TableParagraph"/>
              <w:spacing w:line="210" w:lineRule="exact"/>
              <w:rPr>
                <w:b/>
              </w:rPr>
            </w:pPr>
            <w:r w:rsidRPr="0016350A">
              <w:rPr>
                <w:b/>
              </w:rPr>
              <w:t>Brief</w:t>
            </w:r>
            <w:r w:rsidRPr="0016350A">
              <w:rPr>
                <w:b/>
                <w:spacing w:val="-4"/>
              </w:rPr>
              <w:t xml:space="preserve"> </w:t>
            </w:r>
            <w:r w:rsidRPr="0016350A">
              <w:rPr>
                <w:b/>
              </w:rPr>
              <w:t>Description</w:t>
            </w:r>
            <w:r w:rsidRPr="0016350A">
              <w:rPr>
                <w:b/>
                <w:spacing w:val="-6"/>
              </w:rPr>
              <w:t xml:space="preserve"> </w:t>
            </w:r>
            <w:r w:rsidRPr="0016350A">
              <w:rPr>
                <w:b/>
              </w:rPr>
              <w:t>of</w:t>
            </w:r>
            <w:r w:rsidRPr="0016350A">
              <w:rPr>
                <w:b/>
                <w:spacing w:val="-4"/>
              </w:rPr>
              <w:t xml:space="preserve"> </w:t>
            </w:r>
            <w:r w:rsidRPr="0016350A">
              <w:rPr>
                <w:b/>
              </w:rPr>
              <w:t>the</w:t>
            </w:r>
            <w:r w:rsidRPr="0016350A">
              <w:rPr>
                <w:b/>
                <w:spacing w:val="-5"/>
              </w:rPr>
              <w:t xml:space="preserve"> </w:t>
            </w:r>
            <w:r w:rsidRPr="0016350A">
              <w:rPr>
                <w:b/>
                <w:spacing w:val="-2"/>
              </w:rPr>
              <w:t>Objective</w:t>
            </w:r>
          </w:p>
        </w:tc>
      </w:tr>
      <w:tr w:rsidR="00CD6896" w:rsidRPr="004C13CB" w14:paraId="079022BB" w14:textId="77777777" w:rsidTr="007A4BBC">
        <w:trPr>
          <w:trHeight w:val="460"/>
        </w:trPr>
        <w:tc>
          <w:tcPr>
            <w:tcW w:w="4253" w:type="dxa"/>
          </w:tcPr>
          <w:p w14:paraId="079022B9" w14:textId="0D4F878A" w:rsidR="00CD6896" w:rsidRPr="0016350A" w:rsidRDefault="00A859BE" w:rsidP="00A859BE">
            <w:pPr>
              <w:pStyle w:val="TableParagraph"/>
              <w:spacing w:line="230" w:lineRule="atLeast"/>
              <w:ind w:right="-27"/>
            </w:pPr>
            <w:r w:rsidRPr="0016350A">
              <w:t>Build a system that automatically detects and balances the center of gravity (CG).</w:t>
            </w:r>
          </w:p>
        </w:tc>
        <w:tc>
          <w:tcPr>
            <w:tcW w:w="6308" w:type="dxa"/>
          </w:tcPr>
          <w:tbl>
            <w:tblPr>
              <w:tblW w:w="6349" w:type="dxa"/>
              <w:tblCellSpacing w:w="15" w:type="dxa"/>
              <w:tblCellMar>
                <w:top w:w="15" w:type="dxa"/>
                <w:left w:w="15" w:type="dxa"/>
                <w:bottom w:w="15" w:type="dxa"/>
                <w:right w:w="15" w:type="dxa"/>
              </w:tblCellMar>
              <w:tblLook w:val="04A0" w:firstRow="1" w:lastRow="0" w:firstColumn="1" w:lastColumn="0" w:noHBand="0" w:noVBand="1"/>
            </w:tblPr>
            <w:tblGrid>
              <w:gridCol w:w="6349"/>
            </w:tblGrid>
            <w:tr w:rsidR="00330425" w:rsidRPr="0016350A" w14:paraId="228E5C8D" w14:textId="77777777" w:rsidTr="007A4BBC">
              <w:trPr>
                <w:trHeight w:val="486"/>
                <w:tblCellSpacing w:w="15" w:type="dxa"/>
              </w:trPr>
              <w:tc>
                <w:tcPr>
                  <w:tcW w:w="6289" w:type="dxa"/>
                  <w:vAlign w:val="center"/>
                  <w:hideMark/>
                </w:tcPr>
                <w:p w14:paraId="03A867E7" w14:textId="77777777" w:rsidR="007A4BBC" w:rsidRDefault="00A859BE" w:rsidP="00A859BE">
                  <w:pPr>
                    <w:pStyle w:val="TableParagraph"/>
                  </w:pPr>
                  <w:r w:rsidRPr="0016350A">
                    <w:t xml:space="preserve">Develop a system that can automatically modify a balancing mechanism to maintain stability by detecting the </w:t>
                  </w:r>
                  <w:r w:rsidR="000501C4" w:rsidRPr="000501C4">
                    <w:t>aircraft’s</w:t>
                  </w:r>
                  <w:r w:rsidR="000501C4">
                    <w:t xml:space="preserve"> </w:t>
                  </w:r>
                </w:p>
                <w:p w14:paraId="493F7593" w14:textId="11F1C893" w:rsidR="00330425" w:rsidRPr="0016350A" w:rsidRDefault="00A859BE" w:rsidP="00A859BE">
                  <w:pPr>
                    <w:pStyle w:val="TableParagraph"/>
                  </w:pPr>
                  <w:r w:rsidRPr="0016350A">
                    <w:t>center of gravity in real time.</w:t>
                  </w:r>
                </w:p>
              </w:tc>
            </w:tr>
          </w:tbl>
          <w:p w14:paraId="4A814006" w14:textId="77777777" w:rsidR="00330425" w:rsidRPr="0016350A" w:rsidRDefault="00330425" w:rsidP="00330425">
            <w:pPr>
              <w:pStyle w:val="TableParagrap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30425" w:rsidRPr="0016350A" w14:paraId="2627C767" w14:textId="77777777">
              <w:trPr>
                <w:tblCellSpacing w:w="15" w:type="dxa"/>
              </w:trPr>
              <w:tc>
                <w:tcPr>
                  <w:tcW w:w="36" w:type="dxa"/>
                  <w:vAlign w:val="center"/>
                  <w:hideMark/>
                </w:tcPr>
                <w:p w14:paraId="5B8205DD" w14:textId="77777777" w:rsidR="00330425" w:rsidRPr="0016350A" w:rsidRDefault="00330425" w:rsidP="00330425">
                  <w:pPr>
                    <w:pStyle w:val="TableParagraph"/>
                  </w:pPr>
                </w:p>
              </w:tc>
            </w:tr>
          </w:tbl>
          <w:p w14:paraId="079022BA" w14:textId="7D3083DB" w:rsidR="00CD6896" w:rsidRPr="0016350A" w:rsidRDefault="00CD6896">
            <w:pPr>
              <w:pStyle w:val="TableParagraph"/>
            </w:pPr>
          </w:p>
        </w:tc>
      </w:tr>
      <w:tr w:rsidR="00CD6896" w:rsidRPr="004C13CB" w14:paraId="079022BE" w14:textId="77777777" w:rsidTr="007A4BBC">
        <w:trPr>
          <w:trHeight w:val="230"/>
        </w:trPr>
        <w:tc>
          <w:tcPr>
            <w:tcW w:w="425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1"/>
            </w:tblGrid>
            <w:tr w:rsidR="00330425" w:rsidRPr="0016350A" w14:paraId="0C24DE8B" w14:textId="77777777">
              <w:trPr>
                <w:tblCellSpacing w:w="15" w:type="dxa"/>
              </w:trPr>
              <w:tc>
                <w:tcPr>
                  <w:tcW w:w="4941" w:type="dxa"/>
                  <w:vAlign w:val="center"/>
                  <w:hideMark/>
                </w:tcPr>
                <w:p w14:paraId="60FDA9D0" w14:textId="77777777" w:rsidR="007A4BBC" w:rsidRDefault="00A859BE" w:rsidP="00A859BE">
                  <w:pPr>
                    <w:pStyle w:val="TableParagraph"/>
                    <w:spacing w:line="210" w:lineRule="exact"/>
                  </w:pPr>
                  <w:r w:rsidRPr="0016350A">
                    <w:t>Ensure the weight measurement is correct and</w:t>
                  </w:r>
                </w:p>
                <w:p w14:paraId="5CF4CB76" w14:textId="7AEC942E" w:rsidR="00A859BE" w:rsidRPr="0016350A" w:rsidRDefault="00A859BE" w:rsidP="007A4BBC">
                  <w:pPr>
                    <w:pStyle w:val="TableParagraph"/>
                    <w:spacing w:line="210" w:lineRule="exact"/>
                    <w:ind w:left="0"/>
                  </w:pPr>
                  <w:r w:rsidRPr="0016350A">
                    <w:t xml:space="preserve"> in real time.</w:t>
                  </w:r>
                </w:p>
                <w:p w14:paraId="0D4E33C6" w14:textId="2C8DF4CB" w:rsidR="00330425" w:rsidRPr="0016350A" w:rsidRDefault="00330425" w:rsidP="00330425">
                  <w:pPr>
                    <w:pStyle w:val="TableParagraph"/>
                    <w:spacing w:line="210" w:lineRule="exact"/>
                  </w:pPr>
                </w:p>
              </w:tc>
            </w:tr>
          </w:tbl>
          <w:p w14:paraId="7D7A2307" w14:textId="77777777" w:rsidR="00330425" w:rsidRPr="0016350A" w:rsidRDefault="00330425" w:rsidP="00330425">
            <w:pPr>
              <w:pStyle w:val="TableParagraph"/>
              <w:spacing w:line="210" w:lineRule="exac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30425" w:rsidRPr="0016350A" w14:paraId="54521657" w14:textId="77777777">
              <w:trPr>
                <w:tblCellSpacing w:w="15" w:type="dxa"/>
              </w:trPr>
              <w:tc>
                <w:tcPr>
                  <w:tcW w:w="36" w:type="dxa"/>
                  <w:vAlign w:val="center"/>
                  <w:hideMark/>
                </w:tcPr>
                <w:p w14:paraId="519ECE02" w14:textId="77777777" w:rsidR="00330425" w:rsidRPr="0016350A" w:rsidRDefault="00330425" w:rsidP="00330425">
                  <w:pPr>
                    <w:pStyle w:val="TableParagraph"/>
                    <w:spacing w:line="210" w:lineRule="exact"/>
                  </w:pPr>
                </w:p>
              </w:tc>
            </w:tr>
          </w:tbl>
          <w:p w14:paraId="079022BC" w14:textId="04034A83" w:rsidR="00CD6896" w:rsidRPr="0016350A" w:rsidRDefault="00CD6896">
            <w:pPr>
              <w:pStyle w:val="TableParagraph"/>
              <w:spacing w:line="210" w:lineRule="exact"/>
            </w:pPr>
          </w:p>
        </w:tc>
        <w:tc>
          <w:tcPr>
            <w:tcW w:w="6308" w:type="dxa"/>
          </w:tcPr>
          <w:tbl>
            <w:tblPr>
              <w:tblW w:w="6349" w:type="dxa"/>
              <w:tblCellSpacing w:w="15" w:type="dxa"/>
              <w:tblCellMar>
                <w:top w:w="15" w:type="dxa"/>
                <w:left w:w="15" w:type="dxa"/>
                <w:bottom w:w="15" w:type="dxa"/>
                <w:right w:w="15" w:type="dxa"/>
              </w:tblCellMar>
              <w:tblLook w:val="04A0" w:firstRow="1" w:lastRow="0" w:firstColumn="1" w:lastColumn="0" w:noHBand="0" w:noVBand="1"/>
            </w:tblPr>
            <w:tblGrid>
              <w:gridCol w:w="6349"/>
            </w:tblGrid>
            <w:tr w:rsidR="00330425" w:rsidRPr="0016350A" w14:paraId="298D4692" w14:textId="77777777" w:rsidTr="007A4BBC">
              <w:trPr>
                <w:trHeight w:val="390"/>
                <w:tblCellSpacing w:w="15" w:type="dxa"/>
              </w:trPr>
              <w:tc>
                <w:tcPr>
                  <w:tcW w:w="6289" w:type="dxa"/>
                  <w:vAlign w:val="center"/>
                  <w:hideMark/>
                </w:tcPr>
                <w:p w14:paraId="0D570336" w14:textId="77777777" w:rsidR="007A4BBC" w:rsidRDefault="000501C4" w:rsidP="00A859BE">
                  <w:pPr>
                    <w:pStyle w:val="TableParagraph"/>
                    <w:spacing w:line="210" w:lineRule="exact"/>
                  </w:pPr>
                  <w:r w:rsidRPr="00A73C39">
                    <w:t xml:space="preserve">To provide accurate, continuous data on the distribution of weight across the aircraft platform, strain gauge type load cells are </w:t>
                  </w:r>
                </w:p>
                <w:p w14:paraId="7D4DED1C" w14:textId="77777777" w:rsidR="007A4BBC" w:rsidRDefault="000501C4" w:rsidP="00A859BE">
                  <w:pPr>
                    <w:pStyle w:val="TableParagraph"/>
                    <w:spacing w:line="210" w:lineRule="exact"/>
                  </w:pPr>
                  <w:r w:rsidRPr="00A73C39">
                    <w:t>used together with the HX711 module, which</w:t>
                  </w:r>
                </w:p>
                <w:p w14:paraId="38EECAA4" w14:textId="6F70E037" w:rsidR="007A4BBC" w:rsidRDefault="000501C4" w:rsidP="007A4BBC">
                  <w:pPr>
                    <w:pStyle w:val="TableParagraph"/>
                    <w:spacing w:line="210" w:lineRule="exact"/>
                    <w:ind w:left="0"/>
                  </w:pPr>
                  <w:r w:rsidRPr="00A73C39">
                    <w:t xml:space="preserve"> </w:t>
                  </w:r>
                  <w:r w:rsidR="0035190B">
                    <w:t xml:space="preserve"> </w:t>
                  </w:r>
                  <w:r w:rsidRPr="00A73C39">
                    <w:t xml:space="preserve">functions as both an analog-to-digital converter (ADC) </w:t>
                  </w:r>
                </w:p>
                <w:p w14:paraId="54039C3A" w14:textId="0E865CD2" w:rsidR="000501C4" w:rsidRPr="0016350A" w:rsidRDefault="0035190B" w:rsidP="007A4BBC">
                  <w:pPr>
                    <w:pStyle w:val="TableParagraph"/>
                    <w:spacing w:line="210" w:lineRule="exact"/>
                    <w:ind w:left="0"/>
                  </w:pPr>
                  <w:r>
                    <w:t xml:space="preserve">  </w:t>
                  </w:r>
                  <w:r w:rsidR="000501C4" w:rsidRPr="00A73C39">
                    <w:t>and a signal amplifier.</w:t>
                  </w:r>
                </w:p>
              </w:tc>
            </w:tr>
          </w:tbl>
          <w:p w14:paraId="2BD91F4A" w14:textId="77777777" w:rsidR="00330425" w:rsidRPr="0016350A" w:rsidRDefault="00330425" w:rsidP="00330425">
            <w:pPr>
              <w:pStyle w:val="TableParagraph"/>
              <w:spacing w:line="210" w:lineRule="exac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30425" w:rsidRPr="0016350A" w14:paraId="582DD087" w14:textId="77777777">
              <w:trPr>
                <w:tblCellSpacing w:w="15" w:type="dxa"/>
              </w:trPr>
              <w:tc>
                <w:tcPr>
                  <w:tcW w:w="36" w:type="dxa"/>
                  <w:vAlign w:val="center"/>
                  <w:hideMark/>
                </w:tcPr>
                <w:p w14:paraId="439221F7" w14:textId="77777777" w:rsidR="00330425" w:rsidRPr="0016350A" w:rsidRDefault="00330425" w:rsidP="00330425">
                  <w:pPr>
                    <w:pStyle w:val="TableParagraph"/>
                    <w:spacing w:line="210" w:lineRule="exact"/>
                  </w:pPr>
                </w:p>
              </w:tc>
            </w:tr>
          </w:tbl>
          <w:p w14:paraId="079022BD" w14:textId="2A13C89B" w:rsidR="00CD6896" w:rsidRPr="0016350A" w:rsidRDefault="00CD6896">
            <w:pPr>
              <w:pStyle w:val="TableParagraph"/>
              <w:spacing w:line="210" w:lineRule="exact"/>
            </w:pPr>
          </w:p>
        </w:tc>
      </w:tr>
      <w:tr w:rsidR="00CD6896" w:rsidRPr="004C13CB" w14:paraId="079022C1" w14:textId="77777777" w:rsidTr="007A4BBC">
        <w:trPr>
          <w:trHeight w:val="690"/>
        </w:trPr>
        <w:tc>
          <w:tcPr>
            <w:tcW w:w="425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1"/>
            </w:tblGrid>
            <w:tr w:rsidR="00330425" w:rsidRPr="0016350A" w14:paraId="1F5D6351" w14:textId="77777777" w:rsidTr="00330425">
              <w:trPr>
                <w:trHeight w:val="411"/>
                <w:tblCellSpacing w:w="15" w:type="dxa"/>
              </w:trPr>
              <w:tc>
                <w:tcPr>
                  <w:tcW w:w="3151" w:type="dxa"/>
                  <w:vAlign w:val="center"/>
                  <w:hideMark/>
                </w:tcPr>
                <w:p w14:paraId="5D263F75" w14:textId="6EB4B486" w:rsidR="00330425" w:rsidRPr="0016350A" w:rsidRDefault="00A859BE" w:rsidP="00A859BE">
                  <w:pPr>
                    <w:pStyle w:val="TableParagraph"/>
                  </w:pPr>
                  <w:r w:rsidRPr="0016350A">
                    <w:lastRenderedPageBreak/>
                    <w:t>Improve safety and flying stability</w:t>
                  </w:r>
                </w:p>
              </w:tc>
            </w:tr>
          </w:tbl>
          <w:p w14:paraId="5CB7DEE9" w14:textId="77777777" w:rsidR="00330425" w:rsidRPr="0016350A" w:rsidRDefault="00330425" w:rsidP="00330425">
            <w:pPr>
              <w:pStyle w:val="TableParagrap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30425" w:rsidRPr="0016350A" w14:paraId="3FF1A76D" w14:textId="77777777">
              <w:trPr>
                <w:tblCellSpacing w:w="15" w:type="dxa"/>
              </w:trPr>
              <w:tc>
                <w:tcPr>
                  <w:tcW w:w="36" w:type="dxa"/>
                  <w:vAlign w:val="center"/>
                  <w:hideMark/>
                </w:tcPr>
                <w:p w14:paraId="14EF6B3C" w14:textId="77777777" w:rsidR="00330425" w:rsidRPr="0016350A" w:rsidRDefault="00330425" w:rsidP="00330425">
                  <w:pPr>
                    <w:pStyle w:val="TableParagraph"/>
                  </w:pPr>
                </w:p>
              </w:tc>
            </w:tr>
          </w:tbl>
          <w:p w14:paraId="079022BF" w14:textId="2349B15F" w:rsidR="00CD6896" w:rsidRPr="0016350A" w:rsidRDefault="00CD6896">
            <w:pPr>
              <w:pStyle w:val="TableParagraph"/>
            </w:pPr>
          </w:p>
        </w:tc>
        <w:tc>
          <w:tcPr>
            <w:tcW w:w="63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72"/>
            </w:tblGrid>
            <w:tr w:rsidR="00330425" w:rsidRPr="0016350A" w14:paraId="61B15BFD" w14:textId="77777777" w:rsidTr="008577D1">
              <w:trPr>
                <w:trHeight w:val="22"/>
                <w:tblCellSpacing w:w="15" w:type="dxa"/>
              </w:trPr>
              <w:tc>
                <w:tcPr>
                  <w:tcW w:w="5912" w:type="dxa"/>
                  <w:vAlign w:val="center"/>
                  <w:hideMark/>
                </w:tcPr>
                <w:p w14:paraId="5D6AB512" w14:textId="77777777" w:rsidR="00330425" w:rsidRPr="0016350A" w:rsidRDefault="00330425" w:rsidP="00330425">
                  <w:pPr>
                    <w:pStyle w:val="TableParagraph"/>
                    <w:spacing w:line="230" w:lineRule="atLeast"/>
                  </w:pPr>
                  <w:r w:rsidRPr="0016350A">
                    <w:t>Maintain an optimal center of gravity to prevent instability, enhance maneuverability, and reduce flight risks.</w:t>
                  </w:r>
                </w:p>
              </w:tc>
            </w:tr>
          </w:tbl>
          <w:p w14:paraId="6C22DAB0" w14:textId="77777777" w:rsidR="00330425" w:rsidRPr="0016350A" w:rsidRDefault="00330425" w:rsidP="00330425">
            <w:pPr>
              <w:pStyle w:val="TableParagraph"/>
              <w:spacing w:line="230" w:lineRule="atLeas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30425" w:rsidRPr="0016350A" w14:paraId="192B9E09" w14:textId="77777777">
              <w:trPr>
                <w:tblCellSpacing w:w="15" w:type="dxa"/>
              </w:trPr>
              <w:tc>
                <w:tcPr>
                  <w:tcW w:w="36" w:type="dxa"/>
                  <w:vAlign w:val="center"/>
                  <w:hideMark/>
                </w:tcPr>
                <w:p w14:paraId="102C93B7" w14:textId="77777777" w:rsidR="00330425" w:rsidRPr="0016350A" w:rsidRDefault="00330425" w:rsidP="00330425">
                  <w:pPr>
                    <w:pStyle w:val="TableParagraph"/>
                    <w:spacing w:line="230" w:lineRule="atLeast"/>
                  </w:pPr>
                </w:p>
              </w:tc>
            </w:tr>
          </w:tbl>
          <w:p w14:paraId="079022C0" w14:textId="1BBDDA41" w:rsidR="00CD6896" w:rsidRPr="0016350A" w:rsidRDefault="00CD6896">
            <w:pPr>
              <w:pStyle w:val="TableParagraph"/>
              <w:spacing w:line="230" w:lineRule="atLeast"/>
            </w:pPr>
          </w:p>
        </w:tc>
      </w:tr>
    </w:tbl>
    <w:p w14:paraId="2D33F9D9" w14:textId="77777777" w:rsidR="007B5F9A" w:rsidRDefault="007B5F9A" w:rsidP="00274B92">
      <w:pPr>
        <w:rPr>
          <w:b/>
          <w:sz w:val="24"/>
          <w:szCs w:val="24"/>
        </w:rPr>
      </w:pPr>
    </w:p>
    <w:p w14:paraId="0D240D28" w14:textId="77777777" w:rsidR="00AB5A0E" w:rsidRDefault="00AB5A0E" w:rsidP="00274B92">
      <w:pPr>
        <w:rPr>
          <w:b/>
          <w:sz w:val="24"/>
          <w:szCs w:val="24"/>
        </w:rPr>
      </w:pPr>
    </w:p>
    <w:p w14:paraId="20D96FED" w14:textId="77777777" w:rsidR="0016350A" w:rsidRDefault="0016350A" w:rsidP="00274B92">
      <w:pPr>
        <w:rPr>
          <w:b/>
          <w:sz w:val="24"/>
          <w:szCs w:val="24"/>
        </w:rPr>
      </w:pPr>
    </w:p>
    <w:p w14:paraId="48AC81DB" w14:textId="77777777" w:rsidR="0016350A" w:rsidRDefault="0016350A" w:rsidP="00274B92">
      <w:pPr>
        <w:rPr>
          <w:b/>
          <w:sz w:val="24"/>
          <w:szCs w:val="24"/>
        </w:rPr>
      </w:pPr>
    </w:p>
    <w:p w14:paraId="6BFFE002" w14:textId="77777777" w:rsidR="0016350A" w:rsidRDefault="0016350A" w:rsidP="00274B92">
      <w:pPr>
        <w:rPr>
          <w:b/>
          <w:sz w:val="24"/>
          <w:szCs w:val="24"/>
        </w:rPr>
      </w:pPr>
    </w:p>
    <w:p w14:paraId="76B6C7B0" w14:textId="77777777" w:rsidR="007B5F9A" w:rsidRPr="004C13CB" w:rsidRDefault="007B5F9A" w:rsidP="00BC4930">
      <w:pPr>
        <w:rPr>
          <w:b/>
          <w:sz w:val="24"/>
          <w:szCs w:val="24"/>
        </w:rPr>
      </w:pPr>
    </w:p>
    <w:p w14:paraId="6919CA07" w14:textId="5DC9FF59" w:rsidR="00EF2DDE" w:rsidRPr="00EF2DDE" w:rsidRDefault="00EF2DDE" w:rsidP="00EF2DDE">
      <w:pPr>
        <w:pStyle w:val="Heading3"/>
        <w:numPr>
          <w:ilvl w:val="2"/>
          <w:numId w:val="15"/>
        </w:numPr>
        <w:rPr>
          <w:rFonts w:ascii="Times New Roman" w:hAnsi="Times New Roman" w:cs="Times New Roman"/>
          <w:b/>
          <w:bCs/>
          <w:color w:val="auto"/>
        </w:rPr>
      </w:pPr>
      <w:bookmarkStart w:id="4" w:name="_Toc213351150"/>
      <w:r w:rsidRPr="00EF2DDE">
        <w:rPr>
          <w:rFonts w:ascii="Times New Roman" w:hAnsi="Times New Roman" w:cs="Times New Roman"/>
          <w:b/>
          <w:bCs/>
          <w:color w:val="auto"/>
        </w:rPr>
        <w:t>Constraints</w:t>
      </w:r>
      <w:bookmarkEnd w:id="4"/>
    </w:p>
    <w:p w14:paraId="1E26B631" w14:textId="77777777" w:rsidR="00373FFE" w:rsidRPr="004C13CB" w:rsidRDefault="00373FFE" w:rsidP="00373FFE">
      <w:pPr>
        <w:pStyle w:val="ListParagraph"/>
        <w:ind w:left="803" w:firstLine="0"/>
        <w:rPr>
          <w:b/>
          <w:color w:val="4F81BD" w:themeColor="accent1"/>
          <w:sz w:val="24"/>
          <w:szCs w:val="24"/>
        </w:rPr>
      </w:pPr>
    </w:p>
    <w:p w14:paraId="3645708B" w14:textId="02D04D3B" w:rsidR="00CD0899" w:rsidRPr="008577D1" w:rsidRDefault="00373FFE" w:rsidP="008577D1">
      <w:pPr>
        <w:pStyle w:val="ListParagraph"/>
        <w:numPr>
          <w:ilvl w:val="0"/>
          <w:numId w:val="21"/>
        </w:numPr>
        <w:ind w:left="357" w:firstLine="0"/>
        <w:rPr>
          <w:b/>
        </w:rPr>
      </w:pPr>
      <w:r w:rsidRPr="008577D1">
        <w:rPr>
          <w:bCs/>
          <w:u w:val="single"/>
        </w:rPr>
        <w:t>Economic Constraints:</w:t>
      </w:r>
      <w:r w:rsidR="0016350A" w:rsidRPr="008577D1">
        <w:rPr>
          <w:b/>
        </w:rPr>
        <w:t xml:space="preserve"> </w:t>
      </w:r>
      <w:r w:rsidR="00CD0899" w:rsidRPr="008577D1">
        <w:rPr>
          <w:bCs/>
        </w:rPr>
        <w:t>The cost for the prototype must be low, and its components must be accessible by using relatively easier to find components (e.g., load cells, HX711, Arduino, servo</w:t>
      </w:r>
      <w:r w:rsidR="000501C4">
        <w:rPr>
          <w:bCs/>
        </w:rPr>
        <w:t xml:space="preserve"> motor</w:t>
      </w:r>
      <w:r w:rsidR="00CD0899" w:rsidRPr="008577D1">
        <w:rPr>
          <w:bCs/>
        </w:rPr>
        <w:t>s</w:t>
      </w:r>
      <w:r w:rsidR="00AB0F4D">
        <w:rPr>
          <w:bCs/>
        </w:rPr>
        <w:t>,</w:t>
      </w:r>
      <w:r w:rsidR="00AB0F4D" w:rsidRPr="00AB0F4D">
        <w:rPr>
          <w:bCs/>
        </w:rPr>
        <w:t xml:space="preserve"> lead screw</w:t>
      </w:r>
      <w:r w:rsidR="00CD0899" w:rsidRPr="008577D1">
        <w:rPr>
          <w:bCs/>
        </w:rPr>
        <w:t xml:space="preserve">). Fundamentally, the system should show that it is just a low-cost prototype that is used for educational purposes. </w:t>
      </w:r>
      <w:r w:rsidR="008577D1">
        <w:rPr>
          <w:bCs/>
        </w:rPr>
        <w:br/>
      </w:r>
    </w:p>
    <w:p w14:paraId="6A7250BC" w14:textId="0B4C9C80" w:rsidR="0016350A" w:rsidRPr="008577D1" w:rsidRDefault="008577D1" w:rsidP="008577D1">
      <w:pPr>
        <w:pStyle w:val="ListParagraph"/>
        <w:numPr>
          <w:ilvl w:val="0"/>
          <w:numId w:val="21"/>
        </w:numPr>
        <w:ind w:left="357" w:firstLine="0"/>
        <w:rPr>
          <w:b/>
        </w:rPr>
      </w:pPr>
      <w:r>
        <w:rPr>
          <w:bCs/>
          <w:u w:val="single"/>
        </w:rPr>
        <w:t>E</w:t>
      </w:r>
      <w:r w:rsidRPr="008577D1">
        <w:rPr>
          <w:bCs/>
          <w:u w:val="single"/>
        </w:rPr>
        <w:t>nvironmental Constraints:</w:t>
      </w:r>
      <w:r>
        <w:rPr>
          <w:b/>
        </w:rPr>
        <w:t xml:space="preserve"> </w:t>
      </w:r>
      <w:r w:rsidRPr="0016350A">
        <w:rPr>
          <w:bCs/>
        </w:rPr>
        <w:t>To achieve minimum electronic waste and environmental impact, electronic components must be selected in consideration of recyclability and low energy consumption</w:t>
      </w:r>
      <w:r>
        <w:rPr>
          <w:bCs/>
        </w:rPr>
        <w:t>.</w:t>
      </w:r>
      <w:r>
        <w:rPr>
          <w:bCs/>
        </w:rPr>
        <w:br/>
      </w:r>
    </w:p>
    <w:p w14:paraId="41A55DCC" w14:textId="000C3DCB" w:rsidR="008577D1" w:rsidRDefault="008577D1" w:rsidP="008577D1">
      <w:pPr>
        <w:pStyle w:val="ListParagraph"/>
        <w:numPr>
          <w:ilvl w:val="0"/>
          <w:numId w:val="21"/>
        </w:numPr>
        <w:ind w:left="357" w:firstLine="0"/>
        <w:rPr>
          <w:bCs/>
        </w:rPr>
      </w:pPr>
      <w:r w:rsidRPr="008577D1">
        <w:rPr>
          <w:bCs/>
          <w:u w:val="single"/>
        </w:rPr>
        <w:t>Social and Political Constraints:</w:t>
      </w:r>
      <w:r w:rsidRPr="008577D1">
        <w:rPr>
          <w:bCs/>
        </w:rPr>
        <w:t xml:space="preserve"> There will be no dual-use or military applications on this project. It emphasizes research, education, and civil aviation while favorably influencing technological advancement without raising moral questions.</w:t>
      </w:r>
      <w:r>
        <w:rPr>
          <w:bCs/>
        </w:rPr>
        <w:br/>
      </w:r>
    </w:p>
    <w:p w14:paraId="23C737DD" w14:textId="3FC7FB19" w:rsidR="008577D1" w:rsidRPr="008577D1" w:rsidRDefault="008577D1" w:rsidP="008577D1">
      <w:pPr>
        <w:pStyle w:val="ListParagraph"/>
        <w:numPr>
          <w:ilvl w:val="0"/>
          <w:numId w:val="21"/>
        </w:numPr>
        <w:ind w:left="357" w:firstLine="0"/>
        <w:rPr>
          <w:bCs/>
        </w:rPr>
      </w:pPr>
      <w:r w:rsidRPr="008577D1">
        <w:rPr>
          <w:bCs/>
          <w:u w:val="single"/>
        </w:rPr>
        <w:t>Ethical Constraints:</w:t>
      </w:r>
      <w:r w:rsidRPr="008577D1">
        <w:rPr>
          <w:b/>
        </w:rPr>
        <w:t xml:space="preserve"> </w:t>
      </w:r>
      <w:r w:rsidRPr="008577D1">
        <w:rPr>
          <w:bCs/>
        </w:rPr>
        <w:t>The IEEE</w:t>
      </w:r>
      <w:r w:rsidR="00196BAE">
        <w:rPr>
          <w:bCs/>
        </w:rPr>
        <w:t xml:space="preserve"> </w:t>
      </w:r>
      <w:r w:rsidR="00196BAE" w:rsidRPr="00196BAE">
        <w:rPr>
          <w:bCs/>
          <w:i/>
          <w:iCs/>
        </w:rPr>
        <w:t>[2]</w:t>
      </w:r>
      <w:r w:rsidRPr="008577D1">
        <w:rPr>
          <w:bCs/>
        </w:rPr>
        <w:t xml:space="preserve"> and ACM Codes</w:t>
      </w:r>
      <w:r w:rsidR="00196BAE">
        <w:rPr>
          <w:bCs/>
        </w:rPr>
        <w:t xml:space="preserve"> </w:t>
      </w:r>
      <w:r w:rsidR="00196BAE" w:rsidRPr="00196BAE">
        <w:rPr>
          <w:bCs/>
          <w:i/>
          <w:iCs/>
        </w:rPr>
        <w:t>[1]</w:t>
      </w:r>
      <w:r w:rsidRPr="008577D1">
        <w:rPr>
          <w:bCs/>
        </w:rPr>
        <w:t xml:space="preserve"> of Ethics will be applied to all design and testing processes to respect intellectual property and provide honesty and fairness. The system and the data received from it will be used only for academic and research purposes</w:t>
      </w:r>
      <w:r w:rsidR="00890D15">
        <w:rPr>
          <w:bCs/>
        </w:rPr>
        <w:t xml:space="preserve"> </w:t>
      </w:r>
      <w:r w:rsidR="00196BAE" w:rsidRPr="00196BAE">
        <w:rPr>
          <w:bCs/>
          <w:i/>
          <w:iCs/>
        </w:rPr>
        <w:t>[</w:t>
      </w:r>
      <w:r w:rsidR="00890D15" w:rsidRPr="00196BAE">
        <w:rPr>
          <w:rStyle w:val="QuoteChar"/>
          <w:i w:val="0"/>
          <w:iCs w:val="0"/>
        </w:rPr>
        <w:t>3</w:t>
      </w:r>
      <w:r w:rsidR="00196BAE">
        <w:rPr>
          <w:rStyle w:val="QuoteChar"/>
        </w:rPr>
        <w:t>]</w:t>
      </w:r>
      <w:r w:rsidRPr="008577D1">
        <w:rPr>
          <w:bCs/>
        </w:rPr>
        <w:t>.</w:t>
      </w:r>
      <w:r>
        <w:rPr>
          <w:bCs/>
        </w:rPr>
        <w:br/>
      </w:r>
    </w:p>
    <w:p w14:paraId="59581EC1" w14:textId="179CF653" w:rsidR="008577D1" w:rsidRPr="008577D1" w:rsidRDefault="008577D1" w:rsidP="008577D1">
      <w:pPr>
        <w:pStyle w:val="ListParagraph"/>
        <w:numPr>
          <w:ilvl w:val="0"/>
          <w:numId w:val="21"/>
        </w:numPr>
        <w:ind w:left="357" w:firstLine="0"/>
        <w:rPr>
          <w:b/>
        </w:rPr>
      </w:pPr>
      <w:r w:rsidRPr="008577D1">
        <w:rPr>
          <w:bCs/>
          <w:u w:val="single"/>
        </w:rPr>
        <w:t>Health and Safety Constraints:</w:t>
      </w:r>
      <w:r w:rsidRPr="008577D1">
        <w:rPr>
          <w:b/>
        </w:rPr>
        <w:t xml:space="preserve"> </w:t>
      </w:r>
      <w:r w:rsidRPr="008577D1">
        <w:rPr>
          <w:bCs/>
        </w:rPr>
        <w:t>The experimental model will function within safe mechanical limits and voltage rates. In order to prevent injury, moving parts of the system such as servos and lead screws will be secured. There will be no high-power systems or hazardous materials used</w:t>
      </w:r>
      <w:r>
        <w:rPr>
          <w:bCs/>
        </w:rPr>
        <w:t>.</w:t>
      </w:r>
      <w:r>
        <w:rPr>
          <w:bCs/>
        </w:rPr>
        <w:br/>
      </w:r>
    </w:p>
    <w:p w14:paraId="49A16746" w14:textId="72C64E6F" w:rsidR="008577D1" w:rsidRPr="008577D1" w:rsidRDefault="008577D1" w:rsidP="008577D1">
      <w:pPr>
        <w:pStyle w:val="ListParagraph"/>
        <w:numPr>
          <w:ilvl w:val="0"/>
          <w:numId w:val="21"/>
        </w:numPr>
        <w:ind w:left="357" w:firstLine="0"/>
        <w:rPr>
          <w:b/>
        </w:rPr>
      </w:pPr>
      <w:r w:rsidRPr="008577D1">
        <w:rPr>
          <w:bCs/>
          <w:u w:val="single"/>
        </w:rPr>
        <w:t>Manufacturability Constraints:</w:t>
      </w:r>
      <w:r w:rsidRPr="008577D1">
        <w:rPr>
          <w:b/>
        </w:rPr>
        <w:t xml:space="preserve"> </w:t>
      </w:r>
      <w:r w:rsidRPr="008577D1">
        <w:rPr>
          <w:bCs/>
        </w:rPr>
        <w:t>The system will be developed by standard manufacturing methods to provide ease of replication. In addition, the components are modular, enabling scalability in further iterations.</w:t>
      </w:r>
      <w:r>
        <w:rPr>
          <w:bCs/>
        </w:rPr>
        <w:br/>
      </w:r>
    </w:p>
    <w:p w14:paraId="4E9B3A63" w14:textId="77777777" w:rsidR="008577D1" w:rsidRPr="008577D1" w:rsidRDefault="008577D1" w:rsidP="008577D1">
      <w:pPr>
        <w:pStyle w:val="ListParagraph"/>
        <w:numPr>
          <w:ilvl w:val="0"/>
          <w:numId w:val="21"/>
        </w:numPr>
        <w:ind w:left="357" w:firstLine="0"/>
        <w:rPr>
          <w:b/>
        </w:rPr>
      </w:pPr>
      <w:r w:rsidRPr="008577D1">
        <w:rPr>
          <w:bCs/>
          <w:u w:val="single"/>
        </w:rPr>
        <w:t>Sustainability Constraints:</w:t>
      </w:r>
      <w:r w:rsidRPr="008577D1">
        <w:rPr>
          <w:b/>
        </w:rPr>
        <w:t xml:space="preserve"> </w:t>
      </w:r>
      <w:r w:rsidRPr="008577D1">
        <w:rPr>
          <w:bCs/>
        </w:rPr>
        <w:t>The system prioritizes long-term usability and ease of maintenance. Therefore, some components such as motors and sensors can be replaced separately, aiming to reduce waste. In addition to that, it is possible to deploy software updates without changing to hardware.</w:t>
      </w:r>
    </w:p>
    <w:p w14:paraId="1759D965" w14:textId="77777777" w:rsidR="00274B92" w:rsidRPr="0016350A" w:rsidRDefault="00274B92" w:rsidP="0016350A">
      <w:pPr>
        <w:rPr>
          <w:bCs/>
        </w:rPr>
      </w:pPr>
    </w:p>
    <w:p w14:paraId="2A8E8172" w14:textId="28340E4F" w:rsidR="00274B92" w:rsidRDefault="00274B92" w:rsidP="00373FFE">
      <w:pPr>
        <w:pStyle w:val="ListParagraph"/>
        <w:ind w:left="803" w:firstLine="0"/>
        <w:rPr>
          <w:bCs/>
          <w:sz w:val="24"/>
          <w:szCs w:val="24"/>
        </w:rPr>
      </w:pPr>
    </w:p>
    <w:p w14:paraId="76779DAC" w14:textId="77777777" w:rsidR="003B0015" w:rsidRPr="0016350A" w:rsidRDefault="003B0015" w:rsidP="0016350A">
      <w:pPr>
        <w:rPr>
          <w:b/>
          <w:sz w:val="24"/>
          <w:szCs w:val="24"/>
        </w:rPr>
      </w:pPr>
    </w:p>
    <w:p w14:paraId="1683A886" w14:textId="4A47C821" w:rsidR="00EF2DDE" w:rsidRPr="00EF2DDE" w:rsidRDefault="0016350A" w:rsidP="00EF2DDE">
      <w:pPr>
        <w:pStyle w:val="Heading2"/>
        <w:numPr>
          <w:ilvl w:val="1"/>
          <w:numId w:val="15"/>
        </w:numPr>
        <w:rPr>
          <w:rFonts w:ascii="Times New Roman" w:hAnsi="Times New Roman" w:cs="Times New Roman"/>
          <w:b/>
          <w:bCs/>
          <w:color w:val="auto"/>
          <w:sz w:val="24"/>
          <w:szCs w:val="24"/>
        </w:rPr>
      </w:pPr>
      <w:bookmarkStart w:id="5" w:name="_Toc213351151"/>
      <w:r w:rsidRPr="00EF2DDE">
        <w:rPr>
          <w:rFonts w:ascii="Times New Roman" w:hAnsi="Times New Roman" w:cs="Times New Roman"/>
          <w:b/>
          <w:bCs/>
          <w:color w:val="auto"/>
          <w:sz w:val="24"/>
          <w:szCs w:val="24"/>
        </w:rPr>
        <w:t>Professional and Ethical Issues</w:t>
      </w:r>
      <w:bookmarkEnd w:id="5"/>
    </w:p>
    <w:p w14:paraId="495610AB" w14:textId="77777777" w:rsidR="00CE3F5C" w:rsidRPr="004C13CB" w:rsidRDefault="00CE3F5C" w:rsidP="00CE3F5C">
      <w:pPr>
        <w:pStyle w:val="ListParagraph"/>
        <w:rPr>
          <w:b/>
          <w:sz w:val="24"/>
          <w:szCs w:val="24"/>
        </w:rPr>
      </w:pPr>
    </w:p>
    <w:p w14:paraId="22D7A13D" w14:textId="4E5CC9A8" w:rsidR="00CE3F5C" w:rsidRPr="008577D1" w:rsidRDefault="00373FFE" w:rsidP="0080768D">
      <w:pPr>
        <w:rPr>
          <w:bCs/>
        </w:rPr>
      </w:pPr>
      <w:r w:rsidRPr="008577D1">
        <w:rPr>
          <w:bCs/>
        </w:rPr>
        <w:t>This project aligns with professional responsibilities defined by ACM and IEEE Codes of Ethics</w:t>
      </w:r>
      <w:r w:rsidR="00890D15">
        <w:rPr>
          <w:bCs/>
        </w:rPr>
        <w:t xml:space="preserve"> </w:t>
      </w:r>
      <w:r w:rsidR="00196BAE" w:rsidRPr="00196BAE">
        <w:rPr>
          <w:bCs/>
          <w:i/>
          <w:iCs/>
        </w:rPr>
        <w:t>[1][2]</w:t>
      </w:r>
      <w:r w:rsidRPr="00196BAE">
        <w:rPr>
          <w:bCs/>
          <w:i/>
          <w:iCs/>
        </w:rPr>
        <w:t>.</w:t>
      </w:r>
      <w:r w:rsidRPr="008577D1">
        <w:rPr>
          <w:bCs/>
        </w:rPr>
        <w:t xml:space="preserve"> Honesty and transparency are maintained through accurate documentation of all design and results</w:t>
      </w:r>
      <w:r w:rsidR="00890D15">
        <w:rPr>
          <w:bCs/>
        </w:rPr>
        <w:t xml:space="preserve"> </w:t>
      </w:r>
      <w:r w:rsidR="00196BAE" w:rsidRPr="00196BAE">
        <w:rPr>
          <w:bCs/>
          <w:i/>
          <w:iCs/>
        </w:rPr>
        <w:t>[</w:t>
      </w:r>
      <w:r w:rsidR="00890D15" w:rsidRPr="00196BAE">
        <w:rPr>
          <w:rStyle w:val="QuoteChar"/>
        </w:rPr>
        <w:t>2</w:t>
      </w:r>
      <w:r w:rsidR="00196BAE" w:rsidRPr="00196BAE">
        <w:rPr>
          <w:rStyle w:val="QuoteChar"/>
        </w:rPr>
        <w:t>]</w:t>
      </w:r>
      <w:r w:rsidRPr="00196BAE">
        <w:rPr>
          <w:bCs/>
        </w:rPr>
        <w:t>.</w:t>
      </w:r>
      <w:r w:rsidRPr="008577D1">
        <w:rPr>
          <w:bCs/>
        </w:rPr>
        <w:t xml:space="preserve"> </w:t>
      </w:r>
      <w:r w:rsidR="00E12130" w:rsidRPr="00A73C39">
        <w:rPr>
          <w:bCs/>
        </w:rPr>
        <w:t>All project phases, reports, and software documentation are stored in a shared folder accessible to all group members and are automatically backed up monthly.</w:t>
      </w:r>
      <w:r w:rsidR="00E12130">
        <w:rPr>
          <w:bCs/>
        </w:rPr>
        <w:t xml:space="preserve"> </w:t>
      </w:r>
      <w:r w:rsidRPr="008577D1">
        <w:rPr>
          <w:bCs/>
        </w:rPr>
        <w:t>Public welfare and safety are prioritized by developing a system that enhances aircraft stability and reliability. Materials and processes are chosen for sustainability, while all intellectual property and external references are properly credited</w:t>
      </w:r>
      <w:r w:rsidR="00196BAE">
        <w:rPr>
          <w:bCs/>
        </w:rPr>
        <w:t xml:space="preserve"> </w:t>
      </w:r>
      <w:r w:rsidR="00196BAE" w:rsidRPr="00196BAE">
        <w:rPr>
          <w:bCs/>
          <w:i/>
          <w:iCs/>
        </w:rPr>
        <w:t>[4]</w:t>
      </w:r>
      <w:r w:rsidRPr="00196BAE">
        <w:rPr>
          <w:bCs/>
          <w:i/>
          <w:iCs/>
        </w:rPr>
        <w:t>.</w:t>
      </w:r>
      <w:r w:rsidRPr="008577D1">
        <w:rPr>
          <w:bCs/>
        </w:rPr>
        <w:t xml:space="preserve"> The development team ensures technical competence by adhering to engineering standards in hardware interfacing, signal processing, and embedded control</w:t>
      </w:r>
      <w:r w:rsidR="00196BAE">
        <w:rPr>
          <w:bCs/>
        </w:rPr>
        <w:t xml:space="preserve"> </w:t>
      </w:r>
      <w:r w:rsidR="00196BAE" w:rsidRPr="00196BAE">
        <w:rPr>
          <w:bCs/>
          <w:i/>
          <w:iCs/>
        </w:rPr>
        <w:t>[3][5]</w:t>
      </w:r>
      <w:r w:rsidRPr="00196BAE">
        <w:rPr>
          <w:bCs/>
          <w:i/>
          <w:iCs/>
        </w:rPr>
        <w:t>.</w:t>
      </w:r>
      <w:r w:rsidR="00E12130">
        <w:rPr>
          <w:bCs/>
        </w:rPr>
        <w:t xml:space="preserve"> </w:t>
      </w:r>
    </w:p>
    <w:p w14:paraId="1BDC8E31" w14:textId="77777777" w:rsidR="007B5F9A" w:rsidRPr="008577D1" w:rsidRDefault="007B5F9A" w:rsidP="00CE3F5C">
      <w:pPr>
        <w:pStyle w:val="ListParagraph"/>
        <w:ind w:left="803" w:firstLine="0"/>
        <w:rPr>
          <w:bCs/>
        </w:rPr>
      </w:pPr>
    </w:p>
    <w:p w14:paraId="1655A0AD" w14:textId="5A42F61B" w:rsidR="007B5F9A" w:rsidRPr="008577D1" w:rsidRDefault="007B5F9A" w:rsidP="0080768D">
      <w:pPr>
        <w:rPr>
          <w:bCs/>
        </w:rPr>
      </w:pPr>
      <w:r w:rsidRPr="008577D1">
        <w:rPr>
          <w:bCs/>
        </w:rPr>
        <w:lastRenderedPageBreak/>
        <w:t>Ethically, the system is developed for civil and educational purposes, avoiding any harmful or military applications</w:t>
      </w:r>
      <w:r w:rsidR="00196BAE">
        <w:rPr>
          <w:bCs/>
        </w:rPr>
        <w:t xml:space="preserve"> </w:t>
      </w:r>
      <w:r w:rsidR="00196BAE" w:rsidRPr="00196BAE">
        <w:rPr>
          <w:bCs/>
          <w:i/>
          <w:iCs/>
        </w:rPr>
        <w:t>[4].</w:t>
      </w:r>
      <w:r w:rsidRPr="008577D1">
        <w:rPr>
          <w:bCs/>
        </w:rPr>
        <w:t xml:space="preserve"> The design also considers environmental sustainability, minimizing electronic waste and power consumption during testing and operation.</w:t>
      </w:r>
    </w:p>
    <w:p w14:paraId="5AE69622" w14:textId="77777777" w:rsidR="003B0015" w:rsidRPr="004C13CB" w:rsidRDefault="003B0015" w:rsidP="004C13CB">
      <w:pPr>
        <w:rPr>
          <w:b/>
          <w:sz w:val="24"/>
          <w:szCs w:val="24"/>
        </w:rPr>
      </w:pPr>
    </w:p>
    <w:p w14:paraId="5E4EAE3A" w14:textId="77777777" w:rsidR="00EF2DDE" w:rsidRPr="00A73C39" w:rsidRDefault="00EF2DDE" w:rsidP="00A73C39">
      <w:pPr>
        <w:rPr>
          <w:b/>
          <w:sz w:val="24"/>
          <w:szCs w:val="24"/>
        </w:rPr>
      </w:pPr>
    </w:p>
    <w:p w14:paraId="7DDB29F4" w14:textId="77777777" w:rsidR="0016350A" w:rsidRPr="00EF2DDE" w:rsidRDefault="0016350A" w:rsidP="00EF2DDE">
      <w:pPr>
        <w:rPr>
          <w:b/>
          <w:sz w:val="24"/>
          <w:szCs w:val="24"/>
        </w:rPr>
      </w:pPr>
    </w:p>
    <w:p w14:paraId="72853221" w14:textId="645620B4" w:rsidR="0016350A" w:rsidRPr="00EF2DDE" w:rsidRDefault="0016350A" w:rsidP="00EF2DDE">
      <w:pPr>
        <w:pStyle w:val="Heading1"/>
        <w:numPr>
          <w:ilvl w:val="0"/>
          <w:numId w:val="15"/>
        </w:numPr>
        <w:rPr>
          <w:sz w:val="24"/>
          <w:szCs w:val="24"/>
        </w:rPr>
      </w:pPr>
      <w:bookmarkStart w:id="6" w:name="_Toc213351152"/>
      <w:r w:rsidRPr="00EF2DDE">
        <w:rPr>
          <w:sz w:val="24"/>
          <w:szCs w:val="24"/>
        </w:rPr>
        <w:t>Requirements</w:t>
      </w:r>
      <w:bookmarkEnd w:id="6"/>
    </w:p>
    <w:p w14:paraId="079022C4" w14:textId="77777777" w:rsidR="00CD6896" w:rsidRPr="00EF2DDE" w:rsidRDefault="00CD6896">
      <w:pPr>
        <w:pStyle w:val="BodyText"/>
        <w:spacing w:before="52"/>
        <w:rPr>
          <w:sz w:val="24"/>
          <w:szCs w:val="24"/>
        </w:rPr>
      </w:pPr>
    </w:p>
    <w:p w14:paraId="611BD32B" w14:textId="4AC7056F" w:rsidR="00EF2DDE" w:rsidRPr="00EF2DDE" w:rsidRDefault="00000000" w:rsidP="00EF2DDE">
      <w:pPr>
        <w:pStyle w:val="Heading2"/>
        <w:numPr>
          <w:ilvl w:val="1"/>
          <w:numId w:val="15"/>
        </w:numPr>
        <w:rPr>
          <w:rFonts w:ascii="Times New Roman" w:hAnsi="Times New Roman" w:cs="Times New Roman"/>
          <w:b/>
          <w:bCs/>
          <w:color w:val="auto"/>
          <w:sz w:val="24"/>
          <w:szCs w:val="24"/>
        </w:rPr>
      </w:pPr>
      <w:bookmarkStart w:id="7" w:name="_Toc213351153"/>
      <w:r w:rsidRPr="00EF2DDE">
        <w:rPr>
          <w:rFonts w:ascii="Times New Roman" w:hAnsi="Times New Roman" w:cs="Times New Roman"/>
          <w:b/>
          <w:bCs/>
          <w:color w:val="auto"/>
          <w:sz w:val="24"/>
          <w:szCs w:val="24"/>
        </w:rPr>
        <w:t>Functional</w:t>
      </w:r>
      <w:r w:rsidRPr="00EF2DDE">
        <w:rPr>
          <w:rFonts w:ascii="Times New Roman" w:hAnsi="Times New Roman" w:cs="Times New Roman"/>
          <w:b/>
          <w:bCs/>
          <w:color w:val="auto"/>
          <w:spacing w:val="-11"/>
          <w:sz w:val="24"/>
          <w:szCs w:val="24"/>
        </w:rPr>
        <w:t xml:space="preserve"> </w:t>
      </w:r>
      <w:r w:rsidRPr="00EF2DDE">
        <w:rPr>
          <w:rFonts w:ascii="Times New Roman" w:hAnsi="Times New Roman" w:cs="Times New Roman"/>
          <w:b/>
          <w:bCs/>
          <w:color w:val="auto"/>
          <w:sz w:val="24"/>
          <w:szCs w:val="24"/>
        </w:rPr>
        <w:t>Requirements:</w:t>
      </w:r>
      <w:bookmarkEnd w:id="7"/>
    </w:p>
    <w:p w14:paraId="079022C6" w14:textId="77777777" w:rsidR="00CD6896" w:rsidRPr="0016350A" w:rsidRDefault="00CD6896">
      <w:pPr>
        <w:pStyle w:val="BodyText"/>
        <w:spacing w:before="49"/>
        <w:rPr>
          <w:b/>
          <w:sz w:val="22"/>
          <w:szCs w:val="22"/>
        </w:rPr>
      </w:pPr>
    </w:p>
    <w:p w14:paraId="3D095EAE" w14:textId="7B13DED7" w:rsidR="00833E99" w:rsidRPr="0016350A" w:rsidRDefault="00330425" w:rsidP="00833E99">
      <w:pPr>
        <w:pStyle w:val="ListParagraph"/>
        <w:numPr>
          <w:ilvl w:val="0"/>
          <w:numId w:val="25"/>
        </w:numPr>
      </w:pPr>
      <w:r w:rsidRPr="00833E99">
        <w:rPr>
          <w:b/>
        </w:rPr>
        <w:t xml:space="preserve">Weight Measurement: </w:t>
      </w:r>
      <w:r w:rsidR="00C16A37" w:rsidRPr="00C16A37">
        <w:t>The system shall receive weight data from the load cells and convert them into digital form using the HX711 module.</w:t>
      </w:r>
    </w:p>
    <w:p w14:paraId="63AED9F3" w14:textId="77777777" w:rsidR="00330425" w:rsidRPr="0016350A" w:rsidRDefault="00330425" w:rsidP="0016350A">
      <w:pPr>
        <w:rPr>
          <w:b/>
        </w:rPr>
      </w:pPr>
    </w:p>
    <w:p w14:paraId="45EC1F8F" w14:textId="4BF4878F" w:rsidR="00330425" w:rsidRPr="0016350A" w:rsidRDefault="00330425" w:rsidP="00833E99">
      <w:pPr>
        <w:pStyle w:val="ListParagraph"/>
        <w:numPr>
          <w:ilvl w:val="0"/>
          <w:numId w:val="25"/>
        </w:numPr>
      </w:pPr>
      <w:r w:rsidRPr="00833E99">
        <w:rPr>
          <w:b/>
        </w:rPr>
        <w:t xml:space="preserve">Center of Gravity Calculation: </w:t>
      </w:r>
      <w:r w:rsidRPr="0016350A">
        <w:t xml:space="preserve">The system </w:t>
      </w:r>
      <w:r w:rsidR="00C16A37" w:rsidRPr="00C16A37">
        <w:t xml:space="preserve">shall </w:t>
      </w:r>
      <w:r w:rsidRPr="0016350A">
        <w:t>calculate the CG coordinates</w:t>
      </w:r>
      <w:r w:rsidR="00833E99">
        <w:t xml:space="preserve"> according to the</w:t>
      </w:r>
      <w:r w:rsidRPr="0016350A">
        <w:t xml:space="preserve"> input from multiple</w:t>
      </w:r>
      <w:r w:rsidR="005C1BC6" w:rsidRPr="0016350A">
        <w:t xml:space="preserve"> loadcell </w:t>
      </w:r>
      <w:r w:rsidRPr="0016350A">
        <w:t>sensors</w:t>
      </w:r>
      <w:r w:rsidR="00833E99">
        <w:t xml:space="preserve"> in real time</w:t>
      </w:r>
      <w:r w:rsidRPr="0016350A">
        <w:t>.</w:t>
      </w:r>
    </w:p>
    <w:p w14:paraId="0E839A74" w14:textId="77777777" w:rsidR="00330425" w:rsidRPr="0016350A" w:rsidRDefault="00330425" w:rsidP="0016350A">
      <w:pPr>
        <w:rPr>
          <w:b/>
        </w:rPr>
      </w:pPr>
    </w:p>
    <w:p w14:paraId="69C8FE06" w14:textId="714A9B9F" w:rsidR="00330425" w:rsidRPr="0016350A" w:rsidRDefault="00330425" w:rsidP="00833E99">
      <w:pPr>
        <w:pStyle w:val="ListParagraph"/>
        <w:numPr>
          <w:ilvl w:val="0"/>
          <w:numId w:val="25"/>
        </w:numPr>
      </w:pPr>
      <w:r w:rsidRPr="00833E99">
        <w:rPr>
          <w:b/>
        </w:rPr>
        <w:t xml:space="preserve">Automatic Balancing: </w:t>
      </w:r>
      <w:r w:rsidRPr="0016350A">
        <w:t>T</w:t>
      </w:r>
      <w:r w:rsidR="00833E99">
        <w:t>o maintain equilibrium, t</w:t>
      </w:r>
      <w:r w:rsidRPr="0016350A">
        <w:t xml:space="preserve">he system </w:t>
      </w:r>
      <w:r w:rsidR="00C16A37" w:rsidRPr="00C16A37">
        <w:t xml:space="preserve">shall </w:t>
      </w:r>
      <w:r w:rsidRPr="0016350A">
        <w:t xml:space="preserve">control servo motors </w:t>
      </w:r>
      <w:r w:rsidR="00833E99">
        <w:t>so that they</w:t>
      </w:r>
      <w:r w:rsidRPr="0016350A">
        <w:t xml:space="preserve"> move a balancing weight along X and Y </w:t>
      </w:r>
      <w:r w:rsidR="00833E99">
        <w:t>axes.</w:t>
      </w:r>
    </w:p>
    <w:p w14:paraId="5EC61A9F" w14:textId="77777777" w:rsidR="00330425" w:rsidRPr="0016350A" w:rsidRDefault="00330425" w:rsidP="0016350A">
      <w:pPr>
        <w:rPr>
          <w:b/>
        </w:rPr>
      </w:pPr>
    </w:p>
    <w:p w14:paraId="6AA23383" w14:textId="18E4D224" w:rsidR="002A345E" w:rsidRPr="0016350A" w:rsidRDefault="005C1BC6" w:rsidP="00833E99">
      <w:pPr>
        <w:pStyle w:val="ListParagraph"/>
        <w:numPr>
          <w:ilvl w:val="0"/>
          <w:numId w:val="25"/>
        </w:numPr>
      </w:pPr>
      <w:r w:rsidRPr="00833E99">
        <w:rPr>
          <w:b/>
        </w:rPr>
        <w:t>Data Visualization:</w:t>
      </w:r>
      <w:r w:rsidR="00036E2C" w:rsidRPr="00833E99">
        <w:rPr>
          <w:b/>
        </w:rPr>
        <w:t xml:space="preserve"> </w:t>
      </w:r>
      <w:r w:rsidRPr="0016350A">
        <w:t>T</w:t>
      </w:r>
      <w:r w:rsidR="00833E99">
        <w:t>o provide real-time feedback to the user, t</w:t>
      </w:r>
      <w:r w:rsidRPr="0016350A">
        <w:t xml:space="preserve">he system </w:t>
      </w:r>
      <w:r w:rsidR="00C16A37" w:rsidRPr="00C16A37">
        <w:t xml:space="preserve">shall </w:t>
      </w:r>
      <w:r w:rsidRPr="0016350A">
        <w:t xml:space="preserve">display </w:t>
      </w:r>
      <w:r w:rsidR="00833E99">
        <w:t xml:space="preserve">important information including </w:t>
      </w:r>
      <w:r w:rsidRPr="0016350A">
        <w:t xml:space="preserve">the current total weight, individual load readings, and the calculated CG position on a graphical interface </w:t>
      </w:r>
      <w:r w:rsidR="00833E99">
        <w:t>such as</w:t>
      </w:r>
      <w:r w:rsidRPr="0016350A">
        <w:t xml:space="preserve"> a computer dashboard or serial </w:t>
      </w:r>
      <w:r w:rsidR="00833E99">
        <w:t>plotter.</w:t>
      </w:r>
    </w:p>
    <w:p w14:paraId="68490BAB" w14:textId="77777777" w:rsidR="00036E2C" w:rsidRPr="0016350A" w:rsidRDefault="00036E2C" w:rsidP="0016350A"/>
    <w:p w14:paraId="6873AC2D" w14:textId="028A25D7" w:rsidR="00036E2C" w:rsidRPr="0016350A" w:rsidRDefault="00036E2C" w:rsidP="00E944EF">
      <w:pPr>
        <w:pStyle w:val="ListParagraph"/>
        <w:numPr>
          <w:ilvl w:val="0"/>
          <w:numId w:val="25"/>
        </w:numPr>
      </w:pPr>
      <w:r w:rsidRPr="00C16A37">
        <w:rPr>
          <w:b/>
          <w:bCs/>
        </w:rPr>
        <w:t>Reference Comparison:</w:t>
      </w:r>
      <w:r w:rsidR="00C16A37">
        <w:t xml:space="preserve"> </w:t>
      </w:r>
      <w:r w:rsidR="00C16A37" w:rsidRPr="00C16A37">
        <w:t>The system shall store a preset optimal CG position and continuously compare it to the current CG. Then, if the deviation rises above a predetermined threshold, the system shall start corrective balancing.</w:t>
      </w:r>
      <w:r w:rsidR="00E944EF">
        <w:br/>
      </w:r>
    </w:p>
    <w:p w14:paraId="66A3DAE8" w14:textId="178FB9D4" w:rsidR="004C13CB" w:rsidRPr="00E944EF" w:rsidRDefault="00036E2C" w:rsidP="00E944EF">
      <w:pPr>
        <w:pStyle w:val="ListParagraph"/>
        <w:numPr>
          <w:ilvl w:val="0"/>
          <w:numId w:val="25"/>
        </w:numPr>
      </w:pPr>
      <w:r w:rsidRPr="00833E99">
        <w:rPr>
          <w:b/>
        </w:rPr>
        <w:t>System Calibration:</w:t>
      </w:r>
      <w:r w:rsidRPr="0016350A">
        <w:t xml:space="preserve"> </w:t>
      </w:r>
      <w:r w:rsidR="00C16A37" w:rsidRPr="00C16A37">
        <w:t>Before operating, the system shall undergo a preliminary calibration procedure to zero-load cells and create precise baseline measurements.</w:t>
      </w:r>
    </w:p>
    <w:p w14:paraId="44E7FEB7" w14:textId="77777777" w:rsidR="004C13CB" w:rsidRPr="0016350A" w:rsidRDefault="004C13CB" w:rsidP="005C1BC6">
      <w:pPr>
        <w:pStyle w:val="BodyText"/>
        <w:ind w:left="810"/>
        <w:rPr>
          <w:bCs/>
          <w:sz w:val="22"/>
          <w:szCs w:val="22"/>
        </w:rPr>
      </w:pPr>
    </w:p>
    <w:p w14:paraId="0767332C" w14:textId="77777777" w:rsidR="005C1BC6" w:rsidRPr="0016350A" w:rsidRDefault="005C1BC6" w:rsidP="005C1BC6">
      <w:pPr>
        <w:pStyle w:val="BodyText"/>
        <w:ind w:left="810"/>
        <w:rPr>
          <w:bCs/>
          <w:sz w:val="22"/>
          <w:szCs w:val="22"/>
        </w:rPr>
      </w:pPr>
    </w:p>
    <w:p w14:paraId="26F6CEA1" w14:textId="0C0F7FFD" w:rsidR="00EF2DDE" w:rsidRPr="00EF2DDE" w:rsidRDefault="0016350A" w:rsidP="00EF2DDE">
      <w:pPr>
        <w:pStyle w:val="Heading2"/>
        <w:numPr>
          <w:ilvl w:val="1"/>
          <w:numId w:val="15"/>
        </w:numPr>
        <w:rPr>
          <w:rFonts w:ascii="Times New Roman" w:hAnsi="Times New Roman" w:cs="Times New Roman"/>
          <w:b/>
          <w:bCs/>
          <w:color w:val="auto"/>
          <w:spacing w:val="-2"/>
          <w:sz w:val="24"/>
          <w:szCs w:val="24"/>
        </w:rPr>
      </w:pPr>
      <w:bookmarkStart w:id="8" w:name="_Toc213351154"/>
      <w:r w:rsidRPr="00EF2DDE">
        <w:rPr>
          <w:rFonts w:ascii="Times New Roman" w:hAnsi="Times New Roman" w:cs="Times New Roman"/>
          <w:b/>
          <w:bCs/>
          <w:color w:val="auto"/>
          <w:sz w:val="24"/>
          <w:szCs w:val="24"/>
        </w:rPr>
        <w:t>Non-Functional</w:t>
      </w:r>
      <w:r w:rsidRPr="00EF2DDE">
        <w:rPr>
          <w:rFonts w:ascii="Times New Roman" w:hAnsi="Times New Roman" w:cs="Times New Roman"/>
          <w:b/>
          <w:bCs/>
          <w:color w:val="auto"/>
          <w:spacing w:val="-11"/>
          <w:sz w:val="24"/>
          <w:szCs w:val="24"/>
        </w:rPr>
        <w:t xml:space="preserve"> </w:t>
      </w:r>
      <w:r w:rsidRPr="00EF2DDE">
        <w:rPr>
          <w:rFonts w:ascii="Times New Roman" w:hAnsi="Times New Roman" w:cs="Times New Roman"/>
          <w:b/>
          <w:bCs/>
          <w:color w:val="auto"/>
          <w:spacing w:val="-2"/>
          <w:sz w:val="24"/>
          <w:szCs w:val="24"/>
        </w:rPr>
        <w:t>Requirements:</w:t>
      </w:r>
      <w:bookmarkEnd w:id="8"/>
    </w:p>
    <w:p w14:paraId="514943CF" w14:textId="77777777" w:rsidR="002A345E" w:rsidRPr="0016350A" w:rsidRDefault="002A345E" w:rsidP="00EF2DDE">
      <w:pPr>
        <w:pStyle w:val="BodyText"/>
        <w:rPr>
          <w:bCs/>
          <w:sz w:val="22"/>
          <w:szCs w:val="22"/>
        </w:rPr>
      </w:pPr>
    </w:p>
    <w:p w14:paraId="1FB8CC01" w14:textId="50F0CF07" w:rsidR="00330425" w:rsidRPr="0016350A" w:rsidRDefault="00330425" w:rsidP="00833E99">
      <w:pPr>
        <w:pStyle w:val="ListParagraph"/>
        <w:numPr>
          <w:ilvl w:val="0"/>
          <w:numId w:val="26"/>
        </w:numPr>
      </w:pPr>
      <w:r w:rsidRPr="00833E99">
        <w:rPr>
          <w:b/>
        </w:rPr>
        <w:t>Performance</w:t>
      </w:r>
      <w:r w:rsidRPr="0016350A">
        <w:t xml:space="preserve">: The system </w:t>
      </w:r>
      <w:r w:rsidR="00A16544" w:rsidRPr="00C16A37">
        <w:t xml:space="preserve">shall </w:t>
      </w:r>
      <w:r w:rsidRPr="0016350A">
        <w:t>process and update CG data every 2 seconds or less</w:t>
      </w:r>
      <w:r w:rsidR="00036E2C" w:rsidRPr="0016350A">
        <w:t xml:space="preserve"> to ensure responsive real-time balancing</w:t>
      </w:r>
      <w:r w:rsidRPr="0016350A">
        <w:t>.</w:t>
      </w:r>
    </w:p>
    <w:p w14:paraId="0F770D4C" w14:textId="77777777" w:rsidR="00330425" w:rsidRPr="0016350A" w:rsidRDefault="00330425" w:rsidP="0016350A"/>
    <w:p w14:paraId="6545CDCC" w14:textId="45685F54" w:rsidR="00330425" w:rsidRPr="009D5CFB" w:rsidRDefault="00330425" w:rsidP="00833E99">
      <w:pPr>
        <w:pStyle w:val="ListParagraph"/>
        <w:numPr>
          <w:ilvl w:val="0"/>
          <w:numId w:val="26"/>
        </w:numPr>
      </w:pPr>
      <w:r w:rsidRPr="009D5CFB">
        <w:rPr>
          <w:b/>
          <w:bCs/>
        </w:rPr>
        <w:t>Accuracy:</w:t>
      </w:r>
      <w:r w:rsidRPr="009D5CFB">
        <w:t xml:space="preserve"> </w:t>
      </w:r>
      <w:r w:rsidR="00036E2C" w:rsidRPr="009D5CFB">
        <w:t xml:space="preserve">The system </w:t>
      </w:r>
      <w:r w:rsidR="00A16544" w:rsidRPr="00C16A37">
        <w:t xml:space="preserve">shall </w:t>
      </w:r>
      <w:r w:rsidR="00036E2C" w:rsidRPr="009D5CFB">
        <w:t xml:space="preserve">detect and correct CG deviations within ±2% of the actual balance point, </w:t>
      </w:r>
      <w:r w:rsidR="00E944EF" w:rsidRPr="009D5CFB">
        <w:t>preserving</w:t>
      </w:r>
      <w:r w:rsidR="00036E2C" w:rsidRPr="009D5CFB">
        <w:t xml:space="preserve"> stable equilibrium under normal operating conditions.</w:t>
      </w:r>
    </w:p>
    <w:p w14:paraId="41F5019C" w14:textId="77777777" w:rsidR="00330425" w:rsidRPr="0016350A" w:rsidRDefault="00330425" w:rsidP="0016350A"/>
    <w:p w14:paraId="3B6AAB22" w14:textId="25395C53" w:rsidR="00330425" w:rsidRPr="0016350A" w:rsidRDefault="00330425" w:rsidP="00833E99">
      <w:pPr>
        <w:pStyle w:val="ListParagraph"/>
        <w:numPr>
          <w:ilvl w:val="0"/>
          <w:numId w:val="26"/>
        </w:numPr>
      </w:pPr>
      <w:r w:rsidRPr="00833E99">
        <w:rPr>
          <w:b/>
        </w:rPr>
        <w:t>Reliability</w:t>
      </w:r>
      <w:r w:rsidRPr="0016350A">
        <w:t xml:space="preserve">: The system </w:t>
      </w:r>
      <w:r w:rsidR="00A16544" w:rsidRPr="00C16A37">
        <w:t xml:space="preserve">shall </w:t>
      </w:r>
      <w:r w:rsidR="00E944EF">
        <w:t>continue to function consistently</w:t>
      </w:r>
      <w:r w:rsidRPr="0016350A">
        <w:t xml:space="preserve"> under variable load conditions without data loss.</w:t>
      </w:r>
    </w:p>
    <w:p w14:paraId="38D6A0DD" w14:textId="77777777" w:rsidR="007B5F9A" w:rsidRPr="0016350A" w:rsidRDefault="007B5F9A" w:rsidP="0016350A"/>
    <w:p w14:paraId="3FD130F9" w14:textId="67026FBC" w:rsidR="007B5F9A" w:rsidRPr="0016350A" w:rsidRDefault="007B5F9A" w:rsidP="00833E99">
      <w:pPr>
        <w:pStyle w:val="ListParagraph"/>
        <w:numPr>
          <w:ilvl w:val="0"/>
          <w:numId w:val="26"/>
        </w:numPr>
      </w:pPr>
      <w:r w:rsidRPr="00833E99">
        <w:rPr>
          <w:b/>
        </w:rPr>
        <w:t>Safety:</w:t>
      </w:r>
      <w:r w:rsidRPr="0016350A">
        <w:t xml:space="preserve"> </w:t>
      </w:r>
      <w:r w:rsidR="004D1CA3" w:rsidRPr="004D1CA3">
        <w:t>The system shall run at a voltage lower than 12V DC, and all moving parts must have mechanical limits to prevent damage or injury. In this prototype, the operating voltage is limited to 5V DC to ensure safe and stable operation of the Arduino, HX711 module, and servo motors.</w:t>
      </w:r>
    </w:p>
    <w:p w14:paraId="60F06793" w14:textId="77777777" w:rsidR="00036E2C" w:rsidRPr="0016350A" w:rsidRDefault="00036E2C" w:rsidP="0016350A"/>
    <w:p w14:paraId="698D7BD8" w14:textId="45FD37D4" w:rsidR="00036E2C" w:rsidRPr="00E944EF" w:rsidRDefault="00036E2C" w:rsidP="0016350A">
      <w:pPr>
        <w:pStyle w:val="ListParagraph"/>
        <w:numPr>
          <w:ilvl w:val="0"/>
          <w:numId w:val="26"/>
        </w:numPr>
        <w:rPr>
          <w:b/>
        </w:rPr>
      </w:pPr>
      <w:r w:rsidRPr="00E944EF">
        <w:rPr>
          <w:b/>
        </w:rPr>
        <w:t>Usability:</w:t>
      </w:r>
      <w:r w:rsidRPr="0016350A">
        <w:t xml:space="preserve"> The graphical interface </w:t>
      </w:r>
      <w:r w:rsidR="00A16544" w:rsidRPr="00C16A37">
        <w:t xml:space="preserve">shall </w:t>
      </w:r>
      <w:r w:rsidR="00E944EF">
        <w:t>provide c</w:t>
      </w:r>
      <w:r w:rsidR="00E944EF" w:rsidRPr="00E944EF">
        <w:t>lear and user-friendly visual indicators for sensor data, balance status, and system alerts</w:t>
      </w:r>
      <w:r w:rsidR="00E944EF">
        <w:t>.</w:t>
      </w:r>
    </w:p>
    <w:p w14:paraId="6B6CAAF7" w14:textId="77777777" w:rsidR="00E944EF" w:rsidRPr="00E944EF" w:rsidRDefault="00E944EF" w:rsidP="00E944EF">
      <w:pPr>
        <w:rPr>
          <w:b/>
        </w:rPr>
      </w:pPr>
    </w:p>
    <w:p w14:paraId="6BD7BFAE" w14:textId="29B0F37B" w:rsidR="00036E2C" w:rsidRPr="0016350A" w:rsidRDefault="00036E2C" w:rsidP="00612190">
      <w:pPr>
        <w:pStyle w:val="ListParagraph"/>
        <w:numPr>
          <w:ilvl w:val="0"/>
          <w:numId w:val="26"/>
        </w:numPr>
      </w:pPr>
      <w:r w:rsidRPr="00833E99">
        <w:rPr>
          <w:b/>
        </w:rPr>
        <w:t>Maintainability:</w:t>
      </w:r>
      <w:r w:rsidRPr="0016350A">
        <w:t xml:space="preserve"> </w:t>
      </w:r>
      <w:r w:rsidR="004D1CA3" w:rsidRPr="004D1CA3">
        <w:t>The system shall have modular software and hardware components so that individual parts can be replaced or updated without requiring a complete system redesign.</w:t>
      </w:r>
    </w:p>
    <w:p w14:paraId="4C60F4DA" w14:textId="77777777" w:rsidR="00036E2C" w:rsidRPr="0016350A" w:rsidRDefault="00036E2C" w:rsidP="0016350A"/>
    <w:p w14:paraId="528827BD" w14:textId="07900041" w:rsidR="00036E2C" w:rsidRPr="0016350A" w:rsidRDefault="00036E2C" w:rsidP="00833E99">
      <w:pPr>
        <w:pStyle w:val="ListParagraph"/>
        <w:numPr>
          <w:ilvl w:val="0"/>
          <w:numId w:val="26"/>
        </w:numPr>
      </w:pPr>
      <w:r w:rsidRPr="00833E99">
        <w:rPr>
          <w:b/>
        </w:rPr>
        <w:t>Scalability:</w:t>
      </w:r>
      <w:r w:rsidRPr="0016350A">
        <w:t xml:space="preserve"> </w:t>
      </w:r>
      <w:r w:rsidR="00612190">
        <w:t xml:space="preserve">The </w:t>
      </w:r>
      <w:r w:rsidR="00612190" w:rsidRPr="00612190">
        <w:t xml:space="preserve">design </w:t>
      </w:r>
      <w:r w:rsidR="00A16544" w:rsidRPr="00C16A37">
        <w:t xml:space="preserve">shall </w:t>
      </w:r>
      <w:r w:rsidR="00612190" w:rsidRPr="00612190">
        <w:t>facilitate integration with autonomous flight control systems or expansion to larger aircraft platforms</w:t>
      </w:r>
      <w:r w:rsidR="00612190">
        <w:t xml:space="preserve"> i</w:t>
      </w:r>
      <w:r w:rsidR="00612190" w:rsidRPr="00612190">
        <w:t>n later versions</w:t>
      </w:r>
      <w:r w:rsidR="00612190">
        <w:t>.</w:t>
      </w:r>
    </w:p>
    <w:p w14:paraId="7B04C26F" w14:textId="77777777" w:rsidR="00036E2C" w:rsidRPr="004C13CB" w:rsidRDefault="00036E2C" w:rsidP="0016350A">
      <w:pPr>
        <w:rPr>
          <w:sz w:val="24"/>
          <w:szCs w:val="24"/>
        </w:rPr>
      </w:pPr>
    </w:p>
    <w:p w14:paraId="314C2B36" w14:textId="4B893C03" w:rsidR="00036E2C" w:rsidRPr="0016350A" w:rsidRDefault="00036E2C" w:rsidP="00612190">
      <w:pPr>
        <w:pStyle w:val="ListParagraph"/>
        <w:numPr>
          <w:ilvl w:val="0"/>
          <w:numId w:val="26"/>
        </w:numPr>
      </w:pPr>
      <w:r w:rsidRPr="00833E99">
        <w:rPr>
          <w:b/>
        </w:rPr>
        <w:t>Environmental Robustness:</w:t>
      </w:r>
      <w:r w:rsidRPr="0016350A">
        <w:t xml:space="preserve"> </w:t>
      </w:r>
      <w:r w:rsidR="004D1CA3" w:rsidRPr="004D1CA3">
        <w:t>The system shall operate reliably under indoor laboratory conditions (temperature between 15–35°C and humidity ≤70%), minimizing drift caused by ambient environmental changes.</w:t>
      </w:r>
    </w:p>
    <w:p w14:paraId="7A4C1E89" w14:textId="77777777" w:rsidR="0016350A" w:rsidRDefault="0016350A">
      <w:pPr>
        <w:pStyle w:val="BodyText"/>
        <w:rPr>
          <w:color w:val="1F497D" w:themeColor="text2"/>
          <w:sz w:val="24"/>
          <w:szCs w:val="24"/>
        </w:rPr>
      </w:pPr>
    </w:p>
    <w:p w14:paraId="63E5F4C8" w14:textId="77777777" w:rsidR="00E944EF" w:rsidRDefault="00E944EF">
      <w:pPr>
        <w:pStyle w:val="BodyText"/>
        <w:rPr>
          <w:color w:val="1F497D" w:themeColor="text2"/>
          <w:sz w:val="24"/>
          <w:szCs w:val="24"/>
        </w:rPr>
      </w:pPr>
    </w:p>
    <w:p w14:paraId="005F8C9C" w14:textId="77777777" w:rsidR="0016350A" w:rsidRPr="00CD0899" w:rsidRDefault="0016350A">
      <w:pPr>
        <w:pStyle w:val="BodyText"/>
        <w:rPr>
          <w:color w:val="1F497D" w:themeColor="text2"/>
          <w:sz w:val="24"/>
          <w:szCs w:val="24"/>
        </w:rPr>
      </w:pPr>
    </w:p>
    <w:p w14:paraId="71CAFC85" w14:textId="66E18CD9" w:rsidR="00EF2DDE" w:rsidRPr="00EF2DDE" w:rsidRDefault="0016350A" w:rsidP="00EF2DDE">
      <w:pPr>
        <w:pStyle w:val="Heading1"/>
        <w:numPr>
          <w:ilvl w:val="0"/>
          <w:numId w:val="15"/>
        </w:numPr>
        <w:rPr>
          <w:sz w:val="24"/>
          <w:szCs w:val="24"/>
        </w:rPr>
      </w:pPr>
      <w:bookmarkStart w:id="9" w:name="_Toc213351155"/>
      <w:r w:rsidRPr="00EF2DDE">
        <w:rPr>
          <w:sz w:val="24"/>
          <w:szCs w:val="24"/>
        </w:rPr>
        <w:t>References</w:t>
      </w:r>
      <w:bookmarkEnd w:id="9"/>
    </w:p>
    <w:p w14:paraId="6600DBDC" w14:textId="77777777" w:rsidR="00CE3F5C" w:rsidRPr="004C13CB" w:rsidRDefault="00CE3F5C" w:rsidP="00CE3F5C">
      <w:pPr>
        <w:pStyle w:val="BodyText"/>
        <w:ind w:left="720"/>
        <w:rPr>
          <w:sz w:val="24"/>
          <w:szCs w:val="24"/>
        </w:rPr>
      </w:pPr>
    </w:p>
    <w:p w14:paraId="0079A9C1" w14:textId="2F628015" w:rsidR="00036E2C" w:rsidRPr="00EF2DDE" w:rsidRDefault="00EF2DDE" w:rsidP="0016350A">
      <w:pPr>
        <w:pStyle w:val="BodyText"/>
        <w:ind w:left="851" w:hanging="720"/>
        <w:rPr>
          <w:sz w:val="22"/>
          <w:szCs w:val="22"/>
        </w:rPr>
      </w:pPr>
      <w:r>
        <w:rPr>
          <w:sz w:val="22"/>
          <w:szCs w:val="22"/>
        </w:rPr>
        <w:t>[1]</w:t>
      </w:r>
      <w:r w:rsidR="00036E2C" w:rsidRPr="00EF2DDE">
        <w:rPr>
          <w:sz w:val="22"/>
          <w:szCs w:val="22"/>
        </w:rPr>
        <w:t xml:space="preserve"> Association for Computing Machinery. (2018). </w:t>
      </w:r>
      <w:r w:rsidR="00036E2C" w:rsidRPr="00EF2DDE">
        <w:rPr>
          <w:i/>
          <w:iCs/>
          <w:sz w:val="22"/>
          <w:szCs w:val="22"/>
        </w:rPr>
        <w:t>ACM Code of Ethics and Professional Conduct</w:t>
      </w:r>
      <w:r w:rsidR="00036E2C" w:rsidRPr="00EF2DDE">
        <w:rPr>
          <w:sz w:val="22"/>
          <w:szCs w:val="22"/>
        </w:rPr>
        <w:t>.</w:t>
      </w:r>
      <w:hyperlink r:id="rId11" w:history="1">
        <w:r w:rsidR="00036E2C" w:rsidRPr="00EF2DDE">
          <w:rPr>
            <w:rStyle w:val="Hyperlink"/>
            <w:sz w:val="22"/>
            <w:szCs w:val="22"/>
          </w:rPr>
          <w:t>https://www.acm.org/code-of-ethics</w:t>
        </w:r>
      </w:hyperlink>
    </w:p>
    <w:p w14:paraId="3958AE92" w14:textId="77777777" w:rsidR="00036E2C" w:rsidRPr="00EF2DDE" w:rsidRDefault="00036E2C" w:rsidP="0016350A">
      <w:pPr>
        <w:pStyle w:val="BodyText"/>
        <w:ind w:left="851" w:hanging="720"/>
        <w:rPr>
          <w:sz w:val="22"/>
          <w:szCs w:val="22"/>
        </w:rPr>
      </w:pPr>
    </w:p>
    <w:p w14:paraId="64B36F55" w14:textId="4525C211" w:rsidR="00036E2C" w:rsidRPr="00EF2DDE" w:rsidRDefault="00EF2DDE" w:rsidP="0016350A">
      <w:pPr>
        <w:pStyle w:val="BodyText"/>
        <w:ind w:left="851" w:hanging="720"/>
        <w:rPr>
          <w:sz w:val="22"/>
          <w:szCs w:val="22"/>
        </w:rPr>
      </w:pPr>
      <w:r>
        <w:rPr>
          <w:sz w:val="22"/>
          <w:szCs w:val="22"/>
        </w:rPr>
        <w:t>[2]</w:t>
      </w:r>
      <w:r w:rsidRPr="00EF2DDE">
        <w:rPr>
          <w:sz w:val="22"/>
          <w:szCs w:val="22"/>
        </w:rPr>
        <w:t xml:space="preserve"> </w:t>
      </w:r>
      <w:r w:rsidR="00036E2C" w:rsidRPr="00EF2DDE">
        <w:rPr>
          <w:sz w:val="22"/>
          <w:szCs w:val="22"/>
        </w:rPr>
        <w:t xml:space="preserve">IEEE. (2020). </w:t>
      </w:r>
      <w:r w:rsidR="00036E2C" w:rsidRPr="00EF2DDE">
        <w:rPr>
          <w:i/>
          <w:iCs/>
          <w:sz w:val="22"/>
          <w:szCs w:val="22"/>
        </w:rPr>
        <w:t>IEEE Code of Ethics</w:t>
      </w:r>
      <w:r w:rsidR="00036E2C" w:rsidRPr="00EF2DDE">
        <w:rPr>
          <w:sz w:val="22"/>
          <w:szCs w:val="22"/>
        </w:rPr>
        <w:t xml:space="preserve">. IEEE. </w:t>
      </w:r>
      <w:hyperlink r:id="rId12" w:history="1">
        <w:r w:rsidR="004C13CB" w:rsidRPr="00EF2DDE">
          <w:rPr>
            <w:rStyle w:val="Hyperlink"/>
            <w:sz w:val="22"/>
            <w:szCs w:val="22"/>
          </w:rPr>
          <w:t>https://www.ieee.org/about/corporate/governance/p7-8</w:t>
        </w:r>
      </w:hyperlink>
    </w:p>
    <w:p w14:paraId="7092ACFE" w14:textId="77777777" w:rsidR="00036E2C" w:rsidRPr="00EF2DDE" w:rsidRDefault="00036E2C" w:rsidP="0016350A">
      <w:pPr>
        <w:pStyle w:val="BodyText"/>
        <w:ind w:left="851" w:hanging="720"/>
        <w:rPr>
          <w:sz w:val="22"/>
          <w:szCs w:val="22"/>
        </w:rPr>
      </w:pPr>
    </w:p>
    <w:p w14:paraId="5A859844" w14:textId="5492D6F3" w:rsidR="00036E2C" w:rsidRPr="00EF2DDE" w:rsidRDefault="00EF2DDE" w:rsidP="0016350A">
      <w:pPr>
        <w:pStyle w:val="BodyText"/>
        <w:ind w:left="851" w:hanging="720"/>
        <w:rPr>
          <w:sz w:val="22"/>
          <w:szCs w:val="22"/>
        </w:rPr>
      </w:pPr>
      <w:r>
        <w:rPr>
          <w:sz w:val="22"/>
          <w:szCs w:val="22"/>
        </w:rPr>
        <w:t>[3]</w:t>
      </w:r>
      <w:r w:rsidRPr="00EF2DDE">
        <w:rPr>
          <w:sz w:val="22"/>
          <w:szCs w:val="22"/>
        </w:rPr>
        <w:t xml:space="preserve"> </w:t>
      </w:r>
      <w:r w:rsidR="00036E2C" w:rsidRPr="00EF2DDE">
        <w:rPr>
          <w:sz w:val="22"/>
          <w:szCs w:val="22"/>
        </w:rPr>
        <w:t xml:space="preserve">IEEE Computer Society &amp; ACM. (1999). </w:t>
      </w:r>
      <w:r w:rsidR="00036E2C" w:rsidRPr="00EF2DDE">
        <w:rPr>
          <w:i/>
          <w:iCs/>
          <w:sz w:val="22"/>
          <w:szCs w:val="22"/>
        </w:rPr>
        <w:t>Software Engineering Code of Ethics and Professional Practice</w:t>
      </w:r>
      <w:r w:rsidR="00036E2C" w:rsidRPr="00EF2DDE">
        <w:rPr>
          <w:sz w:val="22"/>
          <w:szCs w:val="22"/>
        </w:rPr>
        <w:t xml:space="preserve">. IEEE-CS/ACM Joint Task Force. </w:t>
      </w:r>
      <w:hyperlink r:id="rId13" w:history="1">
        <w:r w:rsidR="00036E2C" w:rsidRPr="00EF2DDE">
          <w:rPr>
            <w:rStyle w:val="Hyperlink"/>
            <w:sz w:val="22"/>
            <w:szCs w:val="22"/>
          </w:rPr>
          <w:t>https://www.computer.org/education/code-of-ethics</w:t>
        </w:r>
      </w:hyperlink>
    </w:p>
    <w:p w14:paraId="0F53CB8A" w14:textId="77777777" w:rsidR="00036E2C" w:rsidRPr="00EF2DDE" w:rsidRDefault="00036E2C" w:rsidP="0016350A">
      <w:pPr>
        <w:pStyle w:val="BodyText"/>
        <w:ind w:left="851" w:hanging="720"/>
        <w:rPr>
          <w:sz w:val="22"/>
          <w:szCs w:val="22"/>
        </w:rPr>
      </w:pPr>
    </w:p>
    <w:p w14:paraId="43F28697" w14:textId="204CFAC7" w:rsidR="00036E2C" w:rsidRPr="00EF2DDE" w:rsidRDefault="00EF2DDE" w:rsidP="0016350A">
      <w:pPr>
        <w:pStyle w:val="BodyText"/>
        <w:ind w:left="851" w:hanging="720"/>
        <w:rPr>
          <w:sz w:val="22"/>
          <w:szCs w:val="22"/>
        </w:rPr>
      </w:pPr>
      <w:r>
        <w:rPr>
          <w:sz w:val="22"/>
          <w:szCs w:val="22"/>
        </w:rPr>
        <w:t>[4]</w:t>
      </w:r>
      <w:r w:rsidRPr="00EF2DDE">
        <w:rPr>
          <w:sz w:val="22"/>
          <w:szCs w:val="22"/>
        </w:rPr>
        <w:t xml:space="preserve"> </w:t>
      </w:r>
      <w:r w:rsidR="00036E2C" w:rsidRPr="00EF2DDE">
        <w:rPr>
          <w:sz w:val="22"/>
          <w:szCs w:val="22"/>
        </w:rPr>
        <w:t xml:space="preserve">Floridi, L. (2023). </w:t>
      </w:r>
      <w:r w:rsidR="00036E2C" w:rsidRPr="00EF2DDE">
        <w:rPr>
          <w:i/>
          <w:iCs/>
          <w:sz w:val="22"/>
          <w:szCs w:val="22"/>
        </w:rPr>
        <w:t>Computer and information ethics</w:t>
      </w:r>
      <w:r w:rsidR="00036E2C" w:rsidRPr="00EF2DDE">
        <w:rPr>
          <w:sz w:val="22"/>
          <w:szCs w:val="22"/>
        </w:rPr>
        <w:t xml:space="preserve">. In E. N. Zalta &amp; U. Nodelman (Eds.), </w:t>
      </w:r>
      <w:r w:rsidR="00036E2C" w:rsidRPr="00EF2DDE">
        <w:rPr>
          <w:i/>
          <w:iCs/>
          <w:sz w:val="22"/>
          <w:szCs w:val="22"/>
        </w:rPr>
        <w:t>The Stanford Encyclopedia of Philosophy</w:t>
      </w:r>
      <w:r w:rsidR="00036E2C" w:rsidRPr="00EF2DDE">
        <w:rPr>
          <w:sz w:val="22"/>
          <w:szCs w:val="22"/>
        </w:rPr>
        <w:t xml:space="preserve"> (Fall 2023 Edition). Stanford University. </w:t>
      </w:r>
      <w:hyperlink r:id="rId14" w:history="1">
        <w:r w:rsidR="004C13CB" w:rsidRPr="00EF2DDE">
          <w:rPr>
            <w:rStyle w:val="Hyperlink"/>
            <w:sz w:val="22"/>
            <w:szCs w:val="22"/>
          </w:rPr>
          <w:t>https://plato.stanford.edu/archives/fall2017/entries/ethics-computer/</w:t>
        </w:r>
      </w:hyperlink>
    </w:p>
    <w:p w14:paraId="5121D60E" w14:textId="77777777" w:rsidR="00036E2C" w:rsidRPr="00EF2DDE" w:rsidRDefault="00036E2C" w:rsidP="0016350A">
      <w:pPr>
        <w:pStyle w:val="BodyText"/>
        <w:ind w:hanging="720"/>
        <w:rPr>
          <w:sz w:val="22"/>
          <w:szCs w:val="22"/>
        </w:rPr>
      </w:pPr>
    </w:p>
    <w:p w14:paraId="76A29BCF" w14:textId="443D573F" w:rsidR="00036E2C" w:rsidRDefault="00EF2DDE" w:rsidP="0016350A">
      <w:pPr>
        <w:pStyle w:val="BodyText"/>
        <w:ind w:left="851" w:hanging="720"/>
      </w:pPr>
      <w:r>
        <w:rPr>
          <w:sz w:val="22"/>
          <w:szCs w:val="22"/>
        </w:rPr>
        <w:t>[5]</w:t>
      </w:r>
      <w:r w:rsidRPr="00EF2DDE">
        <w:rPr>
          <w:sz w:val="22"/>
          <w:szCs w:val="22"/>
        </w:rPr>
        <w:t xml:space="preserve"> </w:t>
      </w:r>
      <w:r w:rsidR="00036E2C" w:rsidRPr="00EF2DDE">
        <w:rPr>
          <w:color w:val="000000"/>
          <w:sz w:val="22"/>
          <w:szCs w:val="22"/>
        </w:rPr>
        <w:t xml:space="preserve">Pandit, J. K., Kumbar, P. B., Kumar, S. S., Thyagaraj, M. R., &amp; Govinda, K. V. (2015). </w:t>
      </w:r>
      <w:r w:rsidR="00036E2C" w:rsidRPr="00EF2DDE">
        <w:rPr>
          <w:i/>
          <w:iCs/>
          <w:color w:val="000000"/>
          <w:sz w:val="22"/>
          <w:szCs w:val="22"/>
        </w:rPr>
        <w:t>Accurate estimation of Center of Gravity of spacecraft electronic packages – enhancing their durability</w:t>
      </w:r>
      <w:r w:rsidR="00036E2C" w:rsidRPr="00EF2DDE">
        <w:rPr>
          <w:color w:val="000000"/>
          <w:sz w:val="22"/>
          <w:szCs w:val="22"/>
        </w:rPr>
        <w:t xml:space="preserve">. </w:t>
      </w:r>
      <w:r w:rsidR="00036E2C" w:rsidRPr="00EF2DDE">
        <w:rPr>
          <w:i/>
          <w:iCs/>
          <w:color w:val="000000"/>
          <w:sz w:val="22"/>
          <w:szCs w:val="22"/>
        </w:rPr>
        <w:t>Journal of Materials Science &amp; SurfaceEngineering</w:t>
      </w:r>
      <w:r w:rsidR="00036E2C" w:rsidRPr="00EF2DDE">
        <w:rPr>
          <w:color w:val="000000"/>
          <w:sz w:val="22"/>
          <w:szCs w:val="22"/>
        </w:rPr>
        <w:t>,3(1),185-189.</w:t>
      </w:r>
      <w:r w:rsidR="00036E2C" w:rsidRPr="00EF2DDE">
        <w:rPr>
          <w:sz w:val="22"/>
          <w:szCs w:val="22"/>
        </w:rPr>
        <w:t xml:space="preserve"> </w:t>
      </w:r>
      <w:hyperlink r:id="rId15" w:history="1">
        <w:r w:rsidR="00036E2C" w:rsidRPr="00EF2DDE">
          <w:rPr>
            <w:rStyle w:val="Hyperlink"/>
            <w:sz w:val="22"/>
            <w:szCs w:val="22"/>
          </w:rPr>
          <w:t>https://www.academia.edu/98629454/Accurate_Estimation_of_Center_of_Gravity_of_Spacecraft_Electronic_Packages_Enhancing_their_Durability</w:t>
        </w:r>
      </w:hyperlink>
    </w:p>
    <w:p w14:paraId="1364F689" w14:textId="77777777" w:rsidR="00890D15" w:rsidRDefault="00890D15" w:rsidP="0016350A">
      <w:pPr>
        <w:pStyle w:val="BodyText"/>
        <w:ind w:left="851" w:hanging="720"/>
        <w:rPr>
          <w:sz w:val="22"/>
          <w:szCs w:val="22"/>
        </w:rPr>
      </w:pPr>
    </w:p>
    <w:p w14:paraId="22FAAF13" w14:textId="5FD0078A" w:rsidR="00890D15" w:rsidRPr="00EF2DDE" w:rsidRDefault="00890D15" w:rsidP="0016350A">
      <w:pPr>
        <w:pStyle w:val="BodyText"/>
        <w:ind w:left="851" w:hanging="720"/>
        <w:rPr>
          <w:sz w:val="22"/>
          <w:szCs w:val="22"/>
        </w:rPr>
      </w:pPr>
      <w:r>
        <w:rPr>
          <w:sz w:val="22"/>
          <w:szCs w:val="22"/>
        </w:rPr>
        <w:t>[6]</w:t>
      </w:r>
      <w:r w:rsidRPr="00EF2DDE">
        <w:rPr>
          <w:sz w:val="22"/>
          <w:szCs w:val="22"/>
        </w:rPr>
        <w:t xml:space="preserve"> </w:t>
      </w:r>
      <w:r w:rsidRPr="00890D15">
        <w:rPr>
          <w:sz w:val="22"/>
          <w:szCs w:val="22"/>
        </w:rPr>
        <w:t xml:space="preserve">Zhao, X., Yuan, Y., Dong, Y., &amp; Zhao, R. (2021). Optimization approach to the aircraft weight and balance problem with the </w:t>
      </w:r>
      <w:proofErr w:type="spellStart"/>
      <w:r w:rsidRPr="00890D15">
        <w:rPr>
          <w:sz w:val="22"/>
          <w:szCs w:val="22"/>
        </w:rPr>
        <w:t>centre</w:t>
      </w:r>
      <w:proofErr w:type="spellEnd"/>
      <w:r w:rsidRPr="00890D15">
        <w:rPr>
          <w:sz w:val="22"/>
          <w:szCs w:val="22"/>
        </w:rPr>
        <w:t xml:space="preserve"> of gravity envelope constraints. IET Intelligent Transport Systems, 15(10), 1269–1286. </w:t>
      </w:r>
      <w:r w:rsidRPr="00890D15">
        <w:rPr>
          <w:rStyle w:val="Hyperlink"/>
        </w:rPr>
        <w:t>https://ietresearch.onlinelibrary.wiley.com/doi/10.1049/itr2.12096</w:t>
      </w:r>
    </w:p>
    <w:p w14:paraId="729A74B1" w14:textId="77777777" w:rsidR="00036E2C" w:rsidRPr="004C13CB" w:rsidRDefault="00036E2C" w:rsidP="00036E2C">
      <w:pPr>
        <w:pStyle w:val="BodyText"/>
        <w:ind w:left="851"/>
        <w:rPr>
          <w:sz w:val="24"/>
          <w:szCs w:val="24"/>
        </w:rPr>
      </w:pPr>
    </w:p>
    <w:p w14:paraId="6BD40CCE" w14:textId="77777777" w:rsidR="00036E2C" w:rsidRDefault="00036E2C" w:rsidP="00CE3F5C">
      <w:pPr>
        <w:pStyle w:val="BodyText"/>
        <w:ind w:left="720"/>
      </w:pPr>
    </w:p>
    <w:p w14:paraId="27ED5AE5" w14:textId="77777777" w:rsidR="00036E2C" w:rsidRDefault="00036E2C" w:rsidP="00CE3F5C">
      <w:pPr>
        <w:pStyle w:val="BodyText"/>
        <w:ind w:left="720"/>
      </w:pPr>
    </w:p>
    <w:p w14:paraId="07902333" w14:textId="0262EBD1" w:rsidR="00803E10" w:rsidRDefault="00803E10" w:rsidP="00CE3F5C">
      <w:pPr>
        <w:pStyle w:val="Heading1"/>
        <w:tabs>
          <w:tab w:val="left" w:pos="731"/>
        </w:tabs>
        <w:spacing w:before="81"/>
        <w:ind w:left="0"/>
      </w:pPr>
    </w:p>
    <w:sectPr w:rsidR="00803E10" w:rsidSect="00C50680">
      <w:pgSz w:w="11910" w:h="16840"/>
      <w:pgMar w:top="1417" w:right="1417" w:bottom="1417" w:left="1417" w:header="0" w:footer="126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5B3C0" w14:textId="77777777" w:rsidR="00635DFF" w:rsidRDefault="00635DFF">
      <w:r>
        <w:separator/>
      </w:r>
    </w:p>
  </w:endnote>
  <w:endnote w:type="continuationSeparator" w:id="0">
    <w:p w14:paraId="732A86CB" w14:textId="77777777" w:rsidR="00635DFF" w:rsidRDefault="00635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02337" w14:textId="77777777" w:rsidR="00CD6896" w:rsidRDefault="00000000">
    <w:pPr>
      <w:pStyle w:val="BodyText"/>
      <w:spacing w:line="14" w:lineRule="auto"/>
    </w:pPr>
    <w:r>
      <w:rPr>
        <w:noProof/>
      </w:rPr>
      <mc:AlternateContent>
        <mc:Choice Requires="wps">
          <w:drawing>
            <wp:anchor distT="0" distB="0" distL="0" distR="0" simplePos="0" relativeHeight="487456256" behindDoc="1" locked="0" layoutInCell="1" allowOverlap="1" wp14:anchorId="07902338" wp14:editId="07902339">
              <wp:simplePos x="0" y="0"/>
              <wp:positionH relativeFrom="page">
                <wp:posOffset>3707003</wp:posOffset>
              </wp:positionH>
              <wp:positionV relativeFrom="page">
                <wp:posOffset>9746691</wp:posOffset>
              </wp:positionV>
              <wp:extent cx="1600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0790233B" w14:textId="77777777" w:rsidR="00CD6896"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07902338" id="_x0000_t202" coordsize="21600,21600" o:spt="202" path="m,l,21600r21600,l21600,xe">
              <v:stroke joinstyle="miter"/>
              <v:path gradientshapeok="t" o:connecttype="rect"/>
            </v:shapetype>
            <v:shape id="Textbox 1" o:spid="_x0000_s1026" type="#_x0000_t202" style="position:absolute;margin-left:291.9pt;margin-top:767.45pt;width:12.6pt;height:13.05pt;z-index:-15860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GMl97uEAAAAN&#10;AQAADwAAAGRycy9kb3ducmV2LnhtbEyPwU7DMBBE70j9B2srcaN2KY2aEKeqEJyQEGk4cHRiN7Ea&#10;r0PstuHv2Z7KcWdGs2/y7eR6djZjsB4lLBcCmMHGa4uthK/q7WEDLESFWvUejYRfE2BbzO5ylWl/&#10;wdKc97FlVIIhUxK6GIeM89B0xqmw8INB8g5+dCrSObZcj+pC5a7nj0Ik3CmL9KFTg3npTHPcn5yE&#10;3TeWr/bno/4sD6WtqlTge3KU8n4+7Z6BRTPFWxiu+IQOBTHV/oQ6sF7CerMi9EjGevWUAqNIIlKa&#10;V1+lZCmAFzn/v6L4AwAA//8DAFBLAQItABQABgAIAAAAIQC2gziS/gAAAOEBAAATAAAAAAAAAAAA&#10;AAAAAAAAAABbQ29udGVudF9UeXBlc10ueG1sUEsBAi0AFAAGAAgAAAAhADj9If/WAAAAlAEAAAsA&#10;AAAAAAAAAAAAAAAALwEAAF9yZWxzLy5yZWxzUEsBAi0AFAAGAAgAAAAhADFSRdSRAQAAGgMAAA4A&#10;AAAAAAAAAAAAAAAALgIAAGRycy9lMm9Eb2MueG1sUEsBAi0AFAAGAAgAAAAhABjJfe7hAAAADQEA&#10;AA8AAAAAAAAAAAAAAAAA6wMAAGRycy9kb3ducmV2LnhtbFBLBQYAAAAABAAEAPMAAAD5BAAAAAA=&#10;" filled="f" stroked="f">
              <v:textbox inset="0,0,0,0">
                <w:txbxContent>
                  <w:p w14:paraId="0790233B" w14:textId="77777777" w:rsidR="00CD6896"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22809" w14:textId="77777777" w:rsidR="00635DFF" w:rsidRDefault="00635DFF">
      <w:r>
        <w:separator/>
      </w:r>
    </w:p>
  </w:footnote>
  <w:footnote w:type="continuationSeparator" w:id="0">
    <w:p w14:paraId="463D9275" w14:textId="77777777" w:rsidR="00635DFF" w:rsidRDefault="00635D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1C1"/>
    <w:multiLevelType w:val="multilevel"/>
    <w:tmpl w:val="CFE64B7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03EA559E"/>
    <w:multiLevelType w:val="hybridMultilevel"/>
    <w:tmpl w:val="2D50C2A6"/>
    <w:lvl w:ilvl="0" w:tplc="04090001">
      <w:start w:val="1"/>
      <w:numFmt w:val="bullet"/>
      <w:lvlText w:val=""/>
      <w:lvlJc w:val="left"/>
      <w:pPr>
        <w:ind w:left="1451" w:hanging="360"/>
      </w:pPr>
      <w:rPr>
        <w:rFonts w:ascii="Symbol" w:hAnsi="Symbol" w:hint="default"/>
      </w:rPr>
    </w:lvl>
    <w:lvl w:ilvl="1" w:tplc="04090003" w:tentative="1">
      <w:start w:val="1"/>
      <w:numFmt w:val="bullet"/>
      <w:lvlText w:val="o"/>
      <w:lvlJc w:val="left"/>
      <w:pPr>
        <w:ind w:left="2171" w:hanging="360"/>
      </w:pPr>
      <w:rPr>
        <w:rFonts w:ascii="Courier New" w:hAnsi="Courier New" w:cs="Courier New" w:hint="default"/>
      </w:rPr>
    </w:lvl>
    <w:lvl w:ilvl="2" w:tplc="04090005" w:tentative="1">
      <w:start w:val="1"/>
      <w:numFmt w:val="bullet"/>
      <w:lvlText w:val=""/>
      <w:lvlJc w:val="left"/>
      <w:pPr>
        <w:ind w:left="2891" w:hanging="360"/>
      </w:pPr>
      <w:rPr>
        <w:rFonts w:ascii="Wingdings" w:hAnsi="Wingdings" w:hint="default"/>
      </w:rPr>
    </w:lvl>
    <w:lvl w:ilvl="3" w:tplc="04090001" w:tentative="1">
      <w:start w:val="1"/>
      <w:numFmt w:val="bullet"/>
      <w:lvlText w:val=""/>
      <w:lvlJc w:val="left"/>
      <w:pPr>
        <w:ind w:left="3611" w:hanging="360"/>
      </w:pPr>
      <w:rPr>
        <w:rFonts w:ascii="Symbol" w:hAnsi="Symbol" w:hint="default"/>
      </w:rPr>
    </w:lvl>
    <w:lvl w:ilvl="4" w:tplc="04090003" w:tentative="1">
      <w:start w:val="1"/>
      <w:numFmt w:val="bullet"/>
      <w:lvlText w:val="o"/>
      <w:lvlJc w:val="left"/>
      <w:pPr>
        <w:ind w:left="4331" w:hanging="360"/>
      </w:pPr>
      <w:rPr>
        <w:rFonts w:ascii="Courier New" w:hAnsi="Courier New" w:cs="Courier New" w:hint="default"/>
      </w:rPr>
    </w:lvl>
    <w:lvl w:ilvl="5" w:tplc="04090005" w:tentative="1">
      <w:start w:val="1"/>
      <w:numFmt w:val="bullet"/>
      <w:lvlText w:val=""/>
      <w:lvlJc w:val="left"/>
      <w:pPr>
        <w:ind w:left="5051" w:hanging="360"/>
      </w:pPr>
      <w:rPr>
        <w:rFonts w:ascii="Wingdings" w:hAnsi="Wingdings" w:hint="default"/>
      </w:rPr>
    </w:lvl>
    <w:lvl w:ilvl="6" w:tplc="04090001" w:tentative="1">
      <w:start w:val="1"/>
      <w:numFmt w:val="bullet"/>
      <w:lvlText w:val=""/>
      <w:lvlJc w:val="left"/>
      <w:pPr>
        <w:ind w:left="5771" w:hanging="360"/>
      </w:pPr>
      <w:rPr>
        <w:rFonts w:ascii="Symbol" w:hAnsi="Symbol" w:hint="default"/>
      </w:rPr>
    </w:lvl>
    <w:lvl w:ilvl="7" w:tplc="04090003" w:tentative="1">
      <w:start w:val="1"/>
      <w:numFmt w:val="bullet"/>
      <w:lvlText w:val="o"/>
      <w:lvlJc w:val="left"/>
      <w:pPr>
        <w:ind w:left="6491" w:hanging="360"/>
      </w:pPr>
      <w:rPr>
        <w:rFonts w:ascii="Courier New" w:hAnsi="Courier New" w:cs="Courier New" w:hint="default"/>
      </w:rPr>
    </w:lvl>
    <w:lvl w:ilvl="8" w:tplc="04090005" w:tentative="1">
      <w:start w:val="1"/>
      <w:numFmt w:val="bullet"/>
      <w:lvlText w:val=""/>
      <w:lvlJc w:val="left"/>
      <w:pPr>
        <w:ind w:left="7211" w:hanging="360"/>
      </w:pPr>
      <w:rPr>
        <w:rFonts w:ascii="Wingdings" w:hAnsi="Wingdings" w:hint="default"/>
      </w:rPr>
    </w:lvl>
  </w:abstractNum>
  <w:abstractNum w:abstractNumId="2" w15:restartNumberingAfterBreak="0">
    <w:nsid w:val="13F143DC"/>
    <w:multiLevelType w:val="hybridMultilevel"/>
    <w:tmpl w:val="127EACCA"/>
    <w:lvl w:ilvl="0" w:tplc="34C49784">
      <w:start w:val="1"/>
      <w:numFmt w:val="decimal"/>
      <w:lvlText w:val="%1."/>
      <w:lvlJc w:val="left"/>
      <w:pPr>
        <w:ind w:left="732" w:hanging="361"/>
      </w:pPr>
      <w:rPr>
        <w:rFonts w:hint="default"/>
        <w:spacing w:val="0"/>
        <w:w w:val="99"/>
        <w:lang w:val="en-US" w:eastAsia="en-US" w:bidi="ar-SA"/>
      </w:rPr>
    </w:lvl>
    <w:lvl w:ilvl="1" w:tplc="10BED088">
      <w:numFmt w:val="bullet"/>
      <w:lvlText w:val=""/>
      <w:lvlJc w:val="left"/>
      <w:pPr>
        <w:ind w:left="1452" w:hanging="360"/>
      </w:pPr>
      <w:rPr>
        <w:rFonts w:ascii="Symbol" w:eastAsia="Symbol" w:hAnsi="Symbol" w:cs="Symbol" w:hint="default"/>
        <w:b w:val="0"/>
        <w:bCs w:val="0"/>
        <w:i w:val="0"/>
        <w:iCs w:val="0"/>
        <w:spacing w:val="0"/>
        <w:w w:val="99"/>
        <w:sz w:val="20"/>
        <w:szCs w:val="20"/>
        <w:lang w:val="en-US" w:eastAsia="en-US" w:bidi="ar-SA"/>
      </w:rPr>
    </w:lvl>
    <w:lvl w:ilvl="2" w:tplc="7EBA0DE4">
      <w:numFmt w:val="bullet"/>
      <w:lvlText w:val="•"/>
      <w:lvlJc w:val="left"/>
      <w:pPr>
        <w:ind w:left="2494" w:hanging="360"/>
      </w:pPr>
      <w:rPr>
        <w:rFonts w:hint="default"/>
        <w:lang w:val="en-US" w:eastAsia="en-US" w:bidi="ar-SA"/>
      </w:rPr>
    </w:lvl>
    <w:lvl w:ilvl="3" w:tplc="3E188C8A">
      <w:numFmt w:val="bullet"/>
      <w:lvlText w:val="•"/>
      <w:lvlJc w:val="left"/>
      <w:pPr>
        <w:ind w:left="3529" w:hanging="360"/>
      </w:pPr>
      <w:rPr>
        <w:rFonts w:hint="default"/>
        <w:lang w:val="en-US" w:eastAsia="en-US" w:bidi="ar-SA"/>
      </w:rPr>
    </w:lvl>
    <w:lvl w:ilvl="4" w:tplc="318C2F12">
      <w:numFmt w:val="bullet"/>
      <w:lvlText w:val="•"/>
      <w:lvlJc w:val="left"/>
      <w:pPr>
        <w:ind w:left="4564" w:hanging="360"/>
      </w:pPr>
      <w:rPr>
        <w:rFonts w:hint="default"/>
        <w:lang w:val="en-US" w:eastAsia="en-US" w:bidi="ar-SA"/>
      </w:rPr>
    </w:lvl>
    <w:lvl w:ilvl="5" w:tplc="558C6704">
      <w:numFmt w:val="bullet"/>
      <w:lvlText w:val="•"/>
      <w:lvlJc w:val="left"/>
      <w:pPr>
        <w:ind w:left="5599" w:hanging="360"/>
      </w:pPr>
      <w:rPr>
        <w:rFonts w:hint="default"/>
        <w:lang w:val="en-US" w:eastAsia="en-US" w:bidi="ar-SA"/>
      </w:rPr>
    </w:lvl>
    <w:lvl w:ilvl="6" w:tplc="9640BF80">
      <w:numFmt w:val="bullet"/>
      <w:lvlText w:val="•"/>
      <w:lvlJc w:val="left"/>
      <w:pPr>
        <w:ind w:left="6634" w:hanging="360"/>
      </w:pPr>
      <w:rPr>
        <w:rFonts w:hint="default"/>
        <w:lang w:val="en-US" w:eastAsia="en-US" w:bidi="ar-SA"/>
      </w:rPr>
    </w:lvl>
    <w:lvl w:ilvl="7" w:tplc="13C82166">
      <w:numFmt w:val="bullet"/>
      <w:lvlText w:val="•"/>
      <w:lvlJc w:val="left"/>
      <w:pPr>
        <w:ind w:left="7668" w:hanging="360"/>
      </w:pPr>
      <w:rPr>
        <w:rFonts w:hint="default"/>
        <w:lang w:val="en-US" w:eastAsia="en-US" w:bidi="ar-SA"/>
      </w:rPr>
    </w:lvl>
    <w:lvl w:ilvl="8" w:tplc="C2C6DBDA">
      <w:numFmt w:val="bullet"/>
      <w:lvlText w:val="•"/>
      <w:lvlJc w:val="left"/>
      <w:pPr>
        <w:ind w:left="8703" w:hanging="360"/>
      </w:pPr>
      <w:rPr>
        <w:rFonts w:hint="default"/>
        <w:lang w:val="en-US" w:eastAsia="en-US" w:bidi="ar-SA"/>
      </w:rPr>
    </w:lvl>
  </w:abstractNum>
  <w:abstractNum w:abstractNumId="3" w15:restartNumberingAfterBreak="0">
    <w:nsid w:val="16AD2C74"/>
    <w:multiLevelType w:val="multilevel"/>
    <w:tmpl w:val="CFE64B7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17902437"/>
    <w:multiLevelType w:val="hybridMultilevel"/>
    <w:tmpl w:val="0192B45A"/>
    <w:lvl w:ilvl="0" w:tplc="71B491D2">
      <w:start w:val="1"/>
      <w:numFmt w:val="decimal"/>
      <w:lvlText w:val="%1"/>
      <w:lvlJc w:val="left"/>
      <w:pPr>
        <w:ind w:left="444" w:hanging="432"/>
      </w:pPr>
      <w:rPr>
        <w:rFonts w:ascii="Cambria" w:eastAsia="Cambria" w:hAnsi="Cambria" w:cs="Cambria" w:hint="default"/>
        <w:b w:val="0"/>
        <w:bCs w:val="0"/>
        <w:i w:val="0"/>
        <w:iCs w:val="0"/>
        <w:color w:val="365F91"/>
        <w:spacing w:val="0"/>
        <w:w w:val="99"/>
        <w:sz w:val="20"/>
        <w:szCs w:val="20"/>
        <w:lang w:val="en-US" w:eastAsia="en-US" w:bidi="ar-SA"/>
      </w:rPr>
    </w:lvl>
    <w:lvl w:ilvl="1" w:tplc="B608F0B6">
      <w:start w:val="1"/>
      <w:numFmt w:val="decimal"/>
      <w:lvlText w:val="%2."/>
      <w:lvlJc w:val="left"/>
      <w:pPr>
        <w:ind w:left="732" w:hanging="361"/>
      </w:pPr>
      <w:rPr>
        <w:rFonts w:hint="default"/>
        <w:spacing w:val="-1"/>
        <w:w w:val="99"/>
        <w:lang w:val="en-US" w:eastAsia="en-US" w:bidi="ar-SA"/>
      </w:rPr>
    </w:lvl>
    <w:lvl w:ilvl="2" w:tplc="1E527592">
      <w:numFmt w:val="bullet"/>
      <w:lvlText w:val=""/>
      <w:lvlJc w:val="left"/>
      <w:pPr>
        <w:ind w:left="1452" w:hanging="361"/>
      </w:pPr>
      <w:rPr>
        <w:rFonts w:ascii="Symbol" w:eastAsia="Symbol" w:hAnsi="Symbol" w:cs="Symbol" w:hint="default"/>
        <w:b w:val="0"/>
        <w:bCs w:val="0"/>
        <w:i w:val="0"/>
        <w:iCs w:val="0"/>
        <w:spacing w:val="0"/>
        <w:w w:val="99"/>
        <w:sz w:val="20"/>
        <w:szCs w:val="20"/>
        <w:lang w:val="en-US" w:eastAsia="en-US" w:bidi="ar-SA"/>
      </w:rPr>
    </w:lvl>
    <w:lvl w:ilvl="3" w:tplc="EC6EC5D4">
      <w:numFmt w:val="bullet"/>
      <w:lvlText w:val=""/>
      <w:lvlJc w:val="left"/>
      <w:pPr>
        <w:ind w:left="1452" w:hanging="360"/>
      </w:pPr>
      <w:rPr>
        <w:rFonts w:ascii="Symbol" w:eastAsia="Symbol" w:hAnsi="Symbol" w:cs="Symbol" w:hint="default"/>
        <w:b w:val="0"/>
        <w:bCs w:val="0"/>
        <w:i w:val="0"/>
        <w:iCs w:val="0"/>
        <w:spacing w:val="0"/>
        <w:w w:val="99"/>
        <w:sz w:val="20"/>
        <w:szCs w:val="20"/>
        <w:lang w:val="en-US" w:eastAsia="en-US" w:bidi="ar-SA"/>
      </w:rPr>
    </w:lvl>
    <w:lvl w:ilvl="4" w:tplc="D8D4D74E">
      <w:numFmt w:val="bullet"/>
      <w:lvlText w:val="•"/>
      <w:lvlJc w:val="left"/>
      <w:pPr>
        <w:ind w:left="2790" w:hanging="360"/>
      </w:pPr>
      <w:rPr>
        <w:rFonts w:hint="default"/>
        <w:lang w:val="en-US" w:eastAsia="en-US" w:bidi="ar-SA"/>
      </w:rPr>
    </w:lvl>
    <w:lvl w:ilvl="5" w:tplc="7930B33A">
      <w:numFmt w:val="bullet"/>
      <w:lvlText w:val="•"/>
      <w:lvlJc w:val="left"/>
      <w:pPr>
        <w:ind w:left="4120" w:hanging="360"/>
      </w:pPr>
      <w:rPr>
        <w:rFonts w:hint="default"/>
        <w:lang w:val="en-US" w:eastAsia="en-US" w:bidi="ar-SA"/>
      </w:rPr>
    </w:lvl>
    <w:lvl w:ilvl="6" w:tplc="4314DD96">
      <w:numFmt w:val="bullet"/>
      <w:lvlText w:val="•"/>
      <w:lvlJc w:val="left"/>
      <w:pPr>
        <w:ind w:left="5451" w:hanging="360"/>
      </w:pPr>
      <w:rPr>
        <w:rFonts w:hint="default"/>
        <w:lang w:val="en-US" w:eastAsia="en-US" w:bidi="ar-SA"/>
      </w:rPr>
    </w:lvl>
    <w:lvl w:ilvl="7" w:tplc="5CD6E83C">
      <w:numFmt w:val="bullet"/>
      <w:lvlText w:val="•"/>
      <w:lvlJc w:val="left"/>
      <w:pPr>
        <w:ind w:left="6781" w:hanging="360"/>
      </w:pPr>
      <w:rPr>
        <w:rFonts w:hint="default"/>
        <w:lang w:val="en-US" w:eastAsia="en-US" w:bidi="ar-SA"/>
      </w:rPr>
    </w:lvl>
    <w:lvl w:ilvl="8" w:tplc="EE42DDFC">
      <w:numFmt w:val="bullet"/>
      <w:lvlText w:val="•"/>
      <w:lvlJc w:val="left"/>
      <w:pPr>
        <w:ind w:left="8112" w:hanging="360"/>
      </w:pPr>
      <w:rPr>
        <w:rFonts w:hint="default"/>
        <w:lang w:val="en-US" w:eastAsia="en-US" w:bidi="ar-SA"/>
      </w:rPr>
    </w:lvl>
  </w:abstractNum>
  <w:abstractNum w:abstractNumId="5" w15:restartNumberingAfterBreak="0">
    <w:nsid w:val="1B11110F"/>
    <w:multiLevelType w:val="hybridMultilevel"/>
    <w:tmpl w:val="76AC39DC"/>
    <w:lvl w:ilvl="0" w:tplc="0C4E6C58">
      <w:start w:val="2"/>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911F71"/>
    <w:multiLevelType w:val="multilevel"/>
    <w:tmpl w:val="DB88A874"/>
    <w:lvl w:ilvl="0">
      <w:start w:val="1"/>
      <w:numFmt w:val="upperRoman"/>
      <w:lvlText w:val="%1."/>
      <w:lvlJc w:val="righ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0B32D46"/>
    <w:multiLevelType w:val="hybridMultilevel"/>
    <w:tmpl w:val="0CAA457A"/>
    <w:lvl w:ilvl="0" w:tplc="041F0003">
      <w:start w:val="1"/>
      <w:numFmt w:val="bullet"/>
      <w:lvlText w:val="o"/>
      <w:lvlJc w:val="left"/>
      <w:pPr>
        <w:ind w:left="927" w:hanging="360"/>
      </w:pPr>
      <w:rPr>
        <w:rFonts w:ascii="Courier New" w:hAnsi="Courier New" w:cs="Courier New"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15:restartNumberingAfterBreak="0">
    <w:nsid w:val="2EC33676"/>
    <w:multiLevelType w:val="hybridMultilevel"/>
    <w:tmpl w:val="3B8CF30E"/>
    <w:lvl w:ilvl="0" w:tplc="0EB802A4">
      <w:numFmt w:val="bullet"/>
      <w:lvlText w:val=""/>
      <w:lvlJc w:val="left"/>
      <w:pPr>
        <w:ind w:left="732" w:hanging="361"/>
      </w:pPr>
      <w:rPr>
        <w:rFonts w:ascii="Symbol" w:eastAsia="Symbol" w:hAnsi="Symbol" w:cs="Symbol" w:hint="default"/>
        <w:b w:val="0"/>
        <w:bCs w:val="0"/>
        <w:i w:val="0"/>
        <w:iCs w:val="0"/>
        <w:spacing w:val="0"/>
        <w:w w:val="99"/>
        <w:sz w:val="20"/>
        <w:szCs w:val="20"/>
        <w:lang w:val="en-US" w:eastAsia="en-US" w:bidi="ar-SA"/>
      </w:rPr>
    </w:lvl>
    <w:lvl w:ilvl="1" w:tplc="85E8BDB2">
      <w:numFmt w:val="bullet"/>
      <w:lvlText w:val=""/>
      <w:lvlJc w:val="left"/>
      <w:pPr>
        <w:ind w:left="1452" w:hanging="360"/>
      </w:pPr>
      <w:rPr>
        <w:rFonts w:ascii="Symbol" w:eastAsia="Symbol" w:hAnsi="Symbol" w:cs="Symbol" w:hint="default"/>
        <w:b w:val="0"/>
        <w:bCs w:val="0"/>
        <w:i w:val="0"/>
        <w:iCs w:val="0"/>
        <w:spacing w:val="0"/>
        <w:w w:val="99"/>
        <w:sz w:val="20"/>
        <w:szCs w:val="20"/>
        <w:lang w:val="en-US" w:eastAsia="en-US" w:bidi="ar-SA"/>
      </w:rPr>
    </w:lvl>
    <w:lvl w:ilvl="2" w:tplc="C5E20BC0">
      <w:numFmt w:val="bullet"/>
      <w:lvlText w:val="•"/>
      <w:lvlJc w:val="left"/>
      <w:pPr>
        <w:ind w:left="2494" w:hanging="360"/>
      </w:pPr>
      <w:rPr>
        <w:rFonts w:hint="default"/>
        <w:lang w:val="en-US" w:eastAsia="en-US" w:bidi="ar-SA"/>
      </w:rPr>
    </w:lvl>
    <w:lvl w:ilvl="3" w:tplc="3E1E65F8">
      <w:numFmt w:val="bullet"/>
      <w:lvlText w:val="•"/>
      <w:lvlJc w:val="left"/>
      <w:pPr>
        <w:ind w:left="3529" w:hanging="360"/>
      </w:pPr>
      <w:rPr>
        <w:rFonts w:hint="default"/>
        <w:lang w:val="en-US" w:eastAsia="en-US" w:bidi="ar-SA"/>
      </w:rPr>
    </w:lvl>
    <w:lvl w:ilvl="4" w:tplc="509A9A46">
      <w:numFmt w:val="bullet"/>
      <w:lvlText w:val="•"/>
      <w:lvlJc w:val="left"/>
      <w:pPr>
        <w:ind w:left="4564" w:hanging="360"/>
      </w:pPr>
      <w:rPr>
        <w:rFonts w:hint="default"/>
        <w:lang w:val="en-US" w:eastAsia="en-US" w:bidi="ar-SA"/>
      </w:rPr>
    </w:lvl>
    <w:lvl w:ilvl="5" w:tplc="DE4CA3B2">
      <w:numFmt w:val="bullet"/>
      <w:lvlText w:val="•"/>
      <w:lvlJc w:val="left"/>
      <w:pPr>
        <w:ind w:left="5599" w:hanging="360"/>
      </w:pPr>
      <w:rPr>
        <w:rFonts w:hint="default"/>
        <w:lang w:val="en-US" w:eastAsia="en-US" w:bidi="ar-SA"/>
      </w:rPr>
    </w:lvl>
    <w:lvl w:ilvl="6" w:tplc="55BA4B2C">
      <w:numFmt w:val="bullet"/>
      <w:lvlText w:val="•"/>
      <w:lvlJc w:val="left"/>
      <w:pPr>
        <w:ind w:left="6634" w:hanging="360"/>
      </w:pPr>
      <w:rPr>
        <w:rFonts w:hint="default"/>
        <w:lang w:val="en-US" w:eastAsia="en-US" w:bidi="ar-SA"/>
      </w:rPr>
    </w:lvl>
    <w:lvl w:ilvl="7" w:tplc="42A05D7A">
      <w:numFmt w:val="bullet"/>
      <w:lvlText w:val="•"/>
      <w:lvlJc w:val="left"/>
      <w:pPr>
        <w:ind w:left="7668" w:hanging="360"/>
      </w:pPr>
      <w:rPr>
        <w:rFonts w:hint="default"/>
        <w:lang w:val="en-US" w:eastAsia="en-US" w:bidi="ar-SA"/>
      </w:rPr>
    </w:lvl>
    <w:lvl w:ilvl="8" w:tplc="916082F4">
      <w:numFmt w:val="bullet"/>
      <w:lvlText w:val="•"/>
      <w:lvlJc w:val="left"/>
      <w:pPr>
        <w:ind w:left="8703" w:hanging="360"/>
      </w:pPr>
      <w:rPr>
        <w:rFonts w:hint="default"/>
        <w:lang w:val="en-US" w:eastAsia="en-US" w:bidi="ar-SA"/>
      </w:rPr>
    </w:lvl>
  </w:abstractNum>
  <w:abstractNum w:abstractNumId="9" w15:restartNumberingAfterBreak="0">
    <w:nsid w:val="30334A18"/>
    <w:multiLevelType w:val="hybridMultilevel"/>
    <w:tmpl w:val="59C2F52C"/>
    <w:lvl w:ilvl="0" w:tplc="6F4E8CAA">
      <w:start w:val="1"/>
      <w:numFmt w:val="bullet"/>
      <w:lvlText w:val=""/>
      <w:lvlJc w:val="right"/>
      <w:pPr>
        <w:ind w:left="1451"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AE437B"/>
    <w:multiLevelType w:val="hybridMultilevel"/>
    <w:tmpl w:val="369C7D36"/>
    <w:lvl w:ilvl="0" w:tplc="04090001">
      <w:start w:val="1"/>
      <w:numFmt w:val="bullet"/>
      <w:lvlText w:val=""/>
      <w:lvlJc w:val="left"/>
      <w:pPr>
        <w:ind w:left="1451"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C1205F"/>
    <w:multiLevelType w:val="multilevel"/>
    <w:tmpl w:val="17D2418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8C87D54"/>
    <w:multiLevelType w:val="hybridMultilevel"/>
    <w:tmpl w:val="AD54DADC"/>
    <w:lvl w:ilvl="0" w:tplc="C7C09CE0">
      <w:start w:val="1"/>
      <w:numFmt w:val="decimal"/>
      <w:lvlText w:val="%1."/>
      <w:lvlJc w:val="left"/>
      <w:pPr>
        <w:ind w:left="732" w:hanging="361"/>
      </w:pPr>
      <w:rPr>
        <w:rFonts w:hint="default"/>
        <w:spacing w:val="0"/>
        <w:w w:val="99"/>
        <w:lang w:val="en-US" w:eastAsia="en-US" w:bidi="ar-SA"/>
      </w:rPr>
    </w:lvl>
    <w:lvl w:ilvl="1" w:tplc="AE0A5424">
      <w:numFmt w:val="bullet"/>
      <w:lvlText w:val=""/>
      <w:lvlJc w:val="left"/>
      <w:pPr>
        <w:ind w:left="1452" w:hanging="360"/>
      </w:pPr>
      <w:rPr>
        <w:rFonts w:ascii="Symbol" w:eastAsia="Symbol" w:hAnsi="Symbol" w:cs="Symbol" w:hint="default"/>
        <w:b w:val="0"/>
        <w:bCs w:val="0"/>
        <w:i w:val="0"/>
        <w:iCs w:val="0"/>
        <w:spacing w:val="0"/>
        <w:w w:val="99"/>
        <w:sz w:val="20"/>
        <w:szCs w:val="20"/>
        <w:lang w:val="en-US" w:eastAsia="en-US" w:bidi="ar-SA"/>
      </w:rPr>
    </w:lvl>
    <w:lvl w:ilvl="2" w:tplc="5EB8271C">
      <w:start w:val="1"/>
      <w:numFmt w:val="decimal"/>
      <w:lvlText w:val="%3."/>
      <w:lvlJc w:val="left"/>
      <w:pPr>
        <w:ind w:left="2172"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3" w:tplc="A2F419EE">
      <w:numFmt w:val="bullet"/>
      <w:lvlText w:val="•"/>
      <w:lvlJc w:val="left"/>
      <w:pPr>
        <w:ind w:left="2180" w:hanging="360"/>
      </w:pPr>
      <w:rPr>
        <w:rFonts w:hint="default"/>
        <w:lang w:val="en-US" w:eastAsia="en-US" w:bidi="ar-SA"/>
      </w:rPr>
    </w:lvl>
    <w:lvl w:ilvl="4" w:tplc="3D9AA14C">
      <w:numFmt w:val="bullet"/>
      <w:lvlText w:val="•"/>
      <w:lvlJc w:val="left"/>
      <w:pPr>
        <w:ind w:left="3407" w:hanging="360"/>
      </w:pPr>
      <w:rPr>
        <w:rFonts w:hint="default"/>
        <w:lang w:val="en-US" w:eastAsia="en-US" w:bidi="ar-SA"/>
      </w:rPr>
    </w:lvl>
    <w:lvl w:ilvl="5" w:tplc="66D8E8FC">
      <w:numFmt w:val="bullet"/>
      <w:lvlText w:val="•"/>
      <w:lvlJc w:val="left"/>
      <w:pPr>
        <w:ind w:left="4635" w:hanging="360"/>
      </w:pPr>
      <w:rPr>
        <w:rFonts w:hint="default"/>
        <w:lang w:val="en-US" w:eastAsia="en-US" w:bidi="ar-SA"/>
      </w:rPr>
    </w:lvl>
    <w:lvl w:ilvl="6" w:tplc="978EA80C">
      <w:numFmt w:val="bullet"/>
      <w:lvlText w:val="•"/>
      <w:lvlJc w:val="left"/>
      <w:pPr>
        <w:ind w:left="5862" w:hanging="360"/>
      </w:pPr>
      <w:rPr>
        <w:rFonts w:hint="default"/>
        <w:lang w:val="en-US" w:eastAsia="en-US" w:bidi="ar-SA"/>
      </w:rPr>
    </w:lvl>
    <w:lvl w:ilvl="7" w:tplc="634E0040">
      <w:numFmt w:val="bullet"/>
      <w:lvlText w:val="•"/>
      <w:lvlJc w:val="left"/>
      <w:pPr>
        <w:ind w:left="7090" w:hanging="360"/>
      </w:pPr>
      <w:rPr>
        <w:rFonts w:hint="default"/>
        <w:lang w:val="en-US" w:eastAsia="en-US" w:bidi="ar-SA"/>
      </w:rPr>
    </w:lvl>
    <w:lvl w:ilvl="8" w:tplc="1528E5EC">
      <w:numFmt w:val="bullet"/>
      <w:lvlText w:val="•"/>
      <w:lvlJc w:val="left"/>
      <w:pPr>
        <w:ind w:left="8318" w:hanging="360"/>
      </w:pPr>
      <w:rPr>
        <w:rFonts w:hint="default"/>
        <w:lang w:val="en-US" w:eastAsia="en-US" w:bidi="ar-SA"/>
      </w:rPr>
    </w:lvl>
  </w:abstractNum>
  <w:abstractNum w:abstractNumId="13" w15:restartNumberingAfterBreak="0">
    <w:nsid w:val="3F30510D"/>
    <w:multiLevelType w:val="multilevel"/>
    <w:tmpl w:val="041F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F880F00"/>
    <w:multiLevelType w:val="hybridMultilevel"/>
    <w:tmpl w:val="48EE4860"/>
    <w:lvl w:ilvl="0" w:tplc="EC2C03C8">
      <w:start w:val="1"/>
      <w:numFmt w:val="decimal"/>
      <w:lvlText w:val="%1."/>
      <w:lvlJc w:val="left"/>
      <w:pPr>
        <w:ind w:left="73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86BEA5D0">
      <w:numFmt w:val="bullet"/>
      <w:lvlText w:val="•"/>
      <w:lvlJc w:val="left"/>
      <w:pPr>
        <w:ind w:left="1743" w:hanging="361"/>
      </w:pPr>
      <w:rPr>
        <w:rFonts w:hint="default"/>
        <w:lang w:val="en-US" w:eastAsia="en-US" w:bidi="ar-SA"/>
      </w:rPr>
    </w:lvl>
    <w:lvl w:ilvl="2" w:tplc="846CA9BA">
      <w:numFmt w:val="bullet"/>
      <w:lvlText w:val="•"/>
      <w:lvlJc w:val="left"/>
      <w:pPr>
        <w:ind w:left="2746" w:hanging="361"/>
      </w:pPr>
      <w:rPr>
        <w:rFonts w:hint="default"/>
        <w:lang w:val="en-US" w:eastAsia="en-US" w:bidi="ar-SA"/>
      </w:rPr>
    </w:lvl>
    <w:lvl w:ilvl="3" w:tplc="B934B980">
      <w:numFmt w:val="bullet"/>
      <w:lvlText w:val="•"/>
      <w:lvlJc w:val="left"/>
      <w:pPr>
        <w:ind w:left="3750" w:hanging="361"/>
      </w:pPr>
      <w:rPr>
        <w:rFonts w:hint="default"/>
        <w:lang w:val="en-US" w:eastAsia="en-US" w:bidi="ar-SA"/>
      </w:rPr>
    </w:lvl>
    <w:lvl w:ilvl="4" w:tplc="060076E8">
      <w:numFmt w:val="bullet"/>
      <w:lvlText w:val="•"/>
      <w:lvlJc w:val="left"/>
      <w:pPr>
        <w:ind w:left="4753" w:hanging="361"/>
      </w:pPr>
      <w:rPr>
        <w:rFonts w:hint="default"/>
        <w:lang w:val="en-US" w:eastAsia="en-US" w:bidi="ar-SA"/>
      </w:rPr>
    </w:lvl>
    <w:lvl w:ilvl="5" w:tplc="423C41EA">
      <w:numFmt w:val="bullet"/>
      <w:lvlText w:val="•"/>
      <w:lvlJc w:val="left"/>
      <w:pPr>
        <w:ind w:left="5756" w:hanging="361"/>
      </w:pPr>
      <w:rPr>
        <w:rFonts w:hint="default"/>
        <w:lang w:val="en-US" w:eastAsia="en-US" w:bidi="ar-SA"/>
      </w:rPr>
    </w:lvl>
    <w:lvl w:ilvl="6" w:tplc="269CB0DC">
      <w:numFmt w:val="bullet"/>
      <w:lvlText w:val="•"/>
      <w:lvlJc w:val="left"/>
      <w:pPr>
        <w:ind w:left="6760" w:hanging="361"/>
      </w:pPr>
      <w:rPr>
        <w:rFonts w:hint="default"/>
        <w:lang w:val="en-US" w:eastAsia="en-US" w:bidi="ar-SA"/>
      </w:rPr>
    </w:lvl>
    <w:lvl w:ilvl="7" w:tplc="7C5070E6">
      <w:numFmt w:val="bullet"/>
      <w:lvlText w:val="•"/>
      <w:lvlJc w:val="left"/>
      <w:pPr>
        <w:ind w:left="7763" w:hanging="361"/>
      </w:pPr>
      <w:rPr>
        <w:rFonts w:hint="default"/>
        <w:lang w:val="en-US" w:eastAsia="en-US" w:bidi="ar-SA"/>
      </w:rPr>
    </w:lvl>
    <w:lvl w:ilvl="8" w:tplc="BA363D46">
      <w:numFmt w:val="bullet"/>
      <w:lvlText w:val="•"/>
      <w:lvlJc w:val="left"/>
      <w:pPr>
        <w:ind w:left="8766" w:hanging="361"/>
      </w:pPr>
      <w:rPr>
        <w:rFonts w:hint="default"/>
        <w:lang w:val="en-US" w:eastAsia="en-US" w:bidi="ar-SA"/>
      </w:rPr>
    </w:lvl>
  </w:abstractNum>
  <w:abstractNum w:abstractNumId="15" w15:restartNumberingAfterBreak="0">
    <w:nsid w:val="478F7A7B"/>
    <w:multiLevelType w:val="hybridMultilevel"/>
    <w:tmpl w:val="1FBA6AE6"/>
    <w:lvl w:ilvl="0" w:tplc="896EDE56">
      <w:start w:val="1"/>
      <w:numFmt w:val="decimal"/>
      <w:lvlText w:val="%1."/>
      <w:lvlJc w:val="left"/>
      <w:pPr>
        <w:ind w:left="732" w:hanging="361"/>
      </w:pPr>
      <w:rPr>
        <w:rFonts w:hint="default"/>
        <w:spacing w:val="0"/>
        <w:w w:val="99"/>
        <w:lang w:val="en-US" w:eastAsia="en-US" w:bidi="ar-SA"/>
      </w:rPr>
    </w:lvl>
    <w:lvl w:ilvl="1" w:tplc="0C4038C0">
      <w:start w:val="1"/>
      <w:numFmt w:val="decimal"/>
      <w:lvlText w:val="%2."/>
      <w:lvlJc w:val="left"/>
      <w:pPr>
        <w:ind w:left="732" w:hanging="201"/>
      </w:pPr>
      <w:rPr>
        <w:rFonts w:ascii="Times New Roman" w:eastAsia="Times New Roman" w:hAnsi="Times New Roman" w:cs="Times New Roman" w:hint="default"/>
        <w:b/>
        <w:bCs/>
        <w:i w:val="0"/>
        <w:iCs w:val="0"/>
        <w:spacing w:val="0"/>
        <w:w w:val="99"/>
        <w:sz w:val="20"/>
        <w:szCs w:val="20"/>
        <w:lang w:val="en-US" w:eastAsia="en-US" w:bidi="ar-SA"/>
      </w:rPr>
    </w:lvl>
    <w:lvl w:ilvl="2" w:tplc="75E08E56">
      <w:numFmt w:val="bullet"/>
      <w:lvlText w:val="•"/>
      <w:lvlJc w:val="left"/>
      <w:pPr>
        <w:ind w:left="2746" w:hanging="201"/>
      </w:pPr>
      <w:rPr>
        <w:rFonts w:hint="default"/>
        <w:lang w:val="en-US" w:eastAsia="en-US" w:bidi="ar-SA"/>
      </w:rPr>
    </w:lvl>
    <w:lvl w:ilvl="3" w:tplc="F8BABC80">
      <w:numFmt w:val="bullet"/>
      <w:lvlText w:val="•"/>
      <w:lvlJc w:val="left"/>
      <w:pPr>
        <w:ind w:left="3750" w:hanging="201"/>
      </w:pPr>
      <w:rPr>
        <w:rFonts w:hint="default"/>
        <w:lang w:val="en-US" w:eastAsia="en-US" w:bidi="ar-SA"/>
      </w:rPr>
    </w:lvl>
    <w:lvl w:ilvl="4" w:tplc="23BC5CA8">
      <w:numFmt w:val="bullet"/>
      <w:lvlText w:val="•"/>
      <w:lvlJc w:val="left"/>
      <w:pPr>
        <w:ind w:left="4753" w:hanging="201"/>
      </w:pPr>
      <w:rPr>
        <w:rFonts w:hint="default"/>
        <w:lang w:val="en-US" w:eastAsia="en-US" w:bidi="ar-SA"/>
      </w:rPr>
    </w:lvl>
    <w:lvl w:ilvl="5" w:tplc="240C2868">
      <w:numFmt w:val="bullet"/>
      <w:lvlText w:val="•"/>
      <w:lvlJc w:val="left"/>
      <w:pPr>
        <w:ind w:left="5756" w:hanging="201"/>
      </w:pPr>
      <w:rPr>
        <w:rFonts w:hint="default"/>
        <w:lang w:val="en-US" w:eastAsia="en-US" w:bidi="ar-SA"/>
      </w:rPr>
    </w:lvl>
    <w:lvl w:ilvl="6" w:tplc="A97EEC2A">
      <w:numFmt w:val="bullet"/>
      <w:lvlText w:val="•"/>
      <w:lvlJc w:val="left"/>
      <w:pPr>
        <w:ind w:left="6760" w:hanging="201"/>
      </w:pPr>
      <w:rPr>
        <w:rFonts w:hint="default"/>
        <w:lang w:val="en-US" w:eastAsia="en-US" w:bidi="ar-SA"/>
      </w:rPr>
    </w:lvl>
    <w:lvl w:ilvl="7" w:tplc="95C89848">
      <w:numFmt w:val="bullet"/>
      <w:lvlText w:val="•"/>
      <w:lvlJc w:val="left"/>
      <w:pPr>
        <w:ind w:left="7763" w:hanging="201"/>
      </w:pPr>
      <w:rPr>
        <w:rFonts w:hint="default"/>
        <w:lang w:val="en-US" w:eastAsia="en-US" w:bidi="ar-SA"/>
      </w:rPr>
    </w:lvl>
    <w:lvl w:ilvl="8" w:tplc="A4EEE7E8">
      <w:numFmt w:val="bullet"/>
      <w:lvlText w:val="•"/>
      <w:lvlJc w:val="left"/>
      <w:pPr>
        <w:ind w:left="8766" w:hanging="201"/>
      </w:pPr>
      <w:rPr>
        <w:rFonts w:hint="default"/>
        <w:lang w:val="en-US" w:eastAsia="en-US" w:bidi="ar-SA"/>
      </w:rPr>
    </w:lvl>
  </w:abstractNum>
  <w:abstractNum w:abstractNumId="16" w15:restartNumberingAfterBreak="0">
    <w:nsid w:val="4B2F1E19"/>
    <w:multiLevelType w:val="multilevel"/>
    <w:tmpl w:val="DB88A874"/>
    <w:lvl w:ilvl="0">
      <w:start w:val="1"/>
      <w:numFmt w:val="upperRoman"/>
      <w:lvlText w:val="%1."/>
      <w:lvlJc w:val="righ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BE14C8A"/>
    <w:multiLevelType w:val="multilevel"/>
    <w:tmpl w:val="C1DCD1B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532D1ADD"/>
    <w:multiLevelType w:val="hybridMultilevel"/>
    <w:tmpl w:val="979827A6"/>
    <w:lvl w:ilvl="0" w:tplc="88EA2202">
      <w:numFmt w:val="bullet"/>
      <w:lvlText w:val=""/>
      <w:lvlJc w:val="left"/>
      <w:pPr>
        <w:ind w:left="2508" w:hanging="360"/>
      </w:pPr>
      <w:rPr>
        <w:rFonts w:ascii="Symbol" w:eastAsia="Symbol" w:hAnsi="Symbol" w:cs="Symbol" w:hint="default"/>
        <w:b w:val="0"/>
        <w:bCs w:val="0"/>
        <w:i w:val="0"/>
        <w:iCs w:val="0"/>
        <w:spacing w:val="0"/>
        <w:w w:val="99"/>
        <w:sz w:val="20"/>
        <w:szCs w:val="20"/>
        <w:lang w:val="en-US" w:eastAsia="en-US" w:bidi="ar-SA"/>
      </w:rPr>
    </w:lvl>
    <w:lvl w:ilvl="1" w:tplc="1F6AA0CA">
      <w:numFmt w:val="bullet"/>
      <w:lvlText w:val="•"/>
      <w:lvlJc w:val="left"/>
      <w:pPr>
        <w:ind w:left="3327" w:hanging="360"/>
      </w:pPr>
      <w:rPr>
        <w:rFonts w:hint="default"/>
        <w:lang w:val="en-US" w:eastAsia="en-US" w:bidi="ar-SA"/>
      </w:rPr>
    </w:lvl>
    <w:lvl w:ilvl="2" w:tplc="E9FE7DC2">
      <w:numFmt w:val="bullet"/>
      <w:lvlText w:val="•"/>
      <w:lvlJc w:val="left"/>
      <w:pPr>
        <w:ind w:left="4154" w:hanging="360"/>
      </w:pPr>
      <w:rPr>
        <w:rFonts w:hint="default"/>
        <w:lang w:val="en-US" w:eastAsia="en-US" w:bidi="ar-SA"/>
      </w:rPr>
    </w:lvl>
    <w:lvl w:ilvl="3" w:tplc="0B2E2344">
      <w:numFmt w:val="bullet"/>
      <w:lvlText w:val="•"/>
      <w:lvlJc w:val="left"/>
      <w:pPr>
        <w:ind w:left="4982" w:hanging="360"/>
      </w:pPr>
      <w:rPr>
        <w:rFonts w:hint="default"/>
        <w:lang w:val="en-US" w:eastAsia="en-US" w:bidi="ar-SA"/>
      </w:rPr>
    </w:lvl>
    <w:lvl w:ilvl="4" w:tplc="6770C040">
      <w:numFmt w:val="bullet"/>
      <w:lvlText w:val="•"/>
      <w:lvlJc w:val="left"/>
      <w:pPr>
        <w:ind w:left="5809" w:hanging="360"/>
      </w:pPr>
      <w:rPr>
        <w:rFonts w:hint="default"/>
        <w:lang w:val="en-US" w:eastAsia="en-US" w:bidi="ar-SA"/>
      </w:rPr>
    </w:lvl>
    <w:lvl w:ilvl="5" w:tplc="D34E195E">
      <w:numFmt w:val="bullet"/>
      <w:lvlText w:val="•"/>
      <w:lvlJc w:val="left"/>
      <w:pPr>
        <w:ind w:left="6636" w:hanging="360"/>
      </w:pPr>
      <w:rPr>
        <w:rFonts w:hint="default"/>
        <w:lang w:val="en-US" w:eastAsia="en-US" w:bidi="ar-SA"/>
      </w:rPr>
    </w:lvl>
    <w:lvl w:ilvl="6" w:tplc="802A3A26">
      <w:numFmt w:val="bullet"/>
      <w:lvlText w:val="•"/>
      <w:lvlJc w:val="left"/>
      <w:pPr>
        <w:ind w:left="7464" w:hanging="360"/>
      </w:pPr>
      <w:rPr>
        <w:rFonts w:hint="default"/>
        <w:lang w:val="en-US" w:eastAsia="en-US" w:bidi="ar-SA"/>
      </w:rPr>
    </w:lvl>
    <w:lvl w:ilvl="7" w:tplc="38F45CDA">
      <w:numFmt w:val="bullet"/>
      <w:lvlText w:val="•"/>
      <w:lvlJc w:val="left"/>
      <w:pPr>
        <w:ind w:left="8291" w:hanging="360"/>
      </w:pPr>
      <w:rPr>
        <w:rFonts w:hint="default"/>
        <w:lang w:val="en-US" w:eastAsia="en-US" w:bidi="ar-SA"/>
      </w:rPr>
    </w:lvl>
    <w:lvl w:ilvl="8" w:tplc="6E8C6668">
      <w:numFmt w:val="bullet"/>
      <w:lvlText w:val="•"/>
      <w:lvlJc w:val="left"/>
      <w:pPr>
        <w:ind w:left="9118" w:hanging="360"/>
      </w:pPr>
      <w:rPr>
        <w:rFonts w:hint="default"/>
        <w:lang w:val="en-US" w:eastAsia="en-US" w:bidi="ar-SA"/>
      </w:rPr>
    </w:lvl>
  </w:abstractNum>
  <w:abstractNum w:abstractNumId="19" w15:restartNumberingAfterBreak="0">
    <w:nsid w:val="61F37163"/>
    <w:multiLevelType w:val="multilevel"/>
    <w:tmpl w:val="6AA80FF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62DF528E"/>
    <w:multiLevelType w:val="hybridMultilevel"/>
    <w:tmpl w:val="5E7AC6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8F67DE8"/>
    <w:multiLevelType w:val="multilevel"/>
    <w:tmpl w:val="15548954"/>
    <w:lvl w:ilvl="0">
      <w:start w:val="1"/>
      <w:numFmt w:val="decimal"/>
      <w:lvlText w:val="%1"/>
      <w:lvlJc w:val="left"/>
      <w:pPr>
        <w:ind w:left="497" w:hanging="497"/>
      </w:pPr>
      <w:rPr>
        <w:rFonts w:hint="default"/>
      </w:rPr>
    </w:lvl>
    <w:lvl w:ilvl="1">
      <w:start w:val="1"/>
      <w:numFmt w:val="decimal"/>
      <w:lvlText w:val="%1.%2"/>
      <w:lvlJc w:val="left"/>
      <w:pPr>
        <w:ind w:left="497" w:hanging="49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6B032771"/>
    <w:multiLevelType w:val="hybridMultilevel"/>
    <w:tmpl w:val="C824AE28"/>
    <w:lvl w:ilvl="0" w:tplc="04090001">
      <w:start w:val="1"/>
      <w:numFmt w:val="bullet"/>
      <w:lvlText w:val=""/>
      <w:lvlJc w:val="left"/>
      <w:pPr>
        <w:ind w:left="1451" w:hanging="360"/>
      </w:pPr>
      <w:rPr>
        <w:rFonts w:ascii="Symbol" w:hAnsi="Symbol" w:hint="default"/>
      </w:rPr>
    </w:lvl>
    <w:lvl w:ilvl="1" w:tplc="04090003" w:tentative="1">
      <w:start w:val="1"/>
      <w:numFmt w:val="bullet"/>
      <w:lvlText w:val="o"/>
      <w:lvlJc w:val="left"/>
      <w:pPr>
        <w:ind w:left="2171" w:hanging="360"/>
      </w:pPr>
      <w:rPr>
        <w:rFonts w:ascii="Courier New" w:hAnsi="Courier New" w:cs="Courier New" w:hint="default"/>
      </w:rPr>
    </w:lvl>
    <w:lvl w:ilvl="2" w:tplc="04090005" w:tentative="1">
      <w:start w:val="1"/>
      <w:numFmt w:val="bullet"/>
      <w:lvlText w:val=""/>
      <w:lvlJc w:val="left"/>
      <w:pPr>
        <w:ind w:left="2891" w:hanging="360"/>
      </w:pPr>
      <w:rPr>
        <w:rFonts w:ascii="Wingdings" w:hAnsi="Wingdings" w:hint="default"/>
      </w:rPr>
    </w:lvl>
    <w:lvl w:ilvl="3" w:tplc="04090001" w:tentative="1">
      <w:start w:val="1"/>
      <w:numFmt w:val="bullet"/>
      <w:lvlText w:val=""/>
      <w:lvlJc w:val="left"/>
      <w:pPr>
        <w:ind w:left="3611" w:hanging="360"/>
      </w:pPr>
      <w:rPr>
        <w:rFonts w:ascii="Symbol" w:hAnsi="Symbol" w:hint="default"/>
      </w:rPr>
    </w:lvl>
    <w:lvl w:ilvl="4" w:tplc="04090003" w:tentative="1">
      <w:start w:val="1"/>
      <w:numFmt w:val="bullet"/>
      <w:lvlText w:val="o"/>
      <w:lvlJc w:val="left"/>
      <w:pPr>
        <w:ind w:left="4331" w:hanging="360"/>
      </w:pPr>
      <w:rPr>
        <w:rFonts w:ascii="Courier New" w:hAnsi="Courier New" w:cs="Courier New" w:hint="default"/>
      </w:rPr>
    </w:lvl>
    <w:lvl w:ilvl="5" w:tplc="04090005" w:tentative="1">
      <w:start w:val="1"/>
      <w:numFmt w:val="bullet"/>
      <w:lvlText w:val=""/>
      <w:lvlJc w:val="left"/>
      <w:pPr>
        <w:ind w:left="5051" w:hanging="360"/>
      </w:pPr>
      <w:rPr>
        <w:rFonts w:ascii="Wingdings" w:hAnsi="Wingdings" w:hint="default"/>
      </w:rPr>
    </w:lvl>
    <w:lvl w:ilvl="6" w:tplc="04090001" w:tentative="1">
      <w:start w:val="1"/>
      <w:numFmt w:val="bullet"/>
      <w:lvlText w:val=""/>
      <w:lvlJc w:val="left"/>
      <w:pPr>
        <w:ind w:left="5771" w:hanging="360"/>
      </w:pPr>
      <w:rPr>
        <w:rFonts w:ascii="Symbol" w:hAnsi="Symbol" w:hint="default"/>
      </w:rPr>
    </w:lvl>
    <w:lvl w:ilvl="7" w:tplc="04090003" w:tentative="1">
      <w:start w:val="1"/>
      <w:numFmt w:val="bullet"/>
      <w:lvlText w:val="o"/>
      <w:lvlJc w:val="left"/>
      <w:pPr>
        <w:ind w:left="6491" w:hanging="360"/>
      </w:pPr>
      <w:rPr>
        <w:rFonts w:ascii="Courier New" w:hAnsi="Courier New" w:cs="Courier New" w:hint="default"/>
      </w:rPr>
    </w:lvl>
    <w:lvl w:ilvl="8" w:tplc="04090005" w:tentative="1">
      <w:start w:val="1"/>
      <w:numFmt w:val="bullet"/>
      <w:lvlText w:val=""/>
      <w:lvlJc w:val="left"/>
      <w:pPr>
        <w:ind w:left="7211" w:hanging="360"/>
      </w:pPr>
      <w:rPr>
        <w:rFonts w:ascii="Wingdings" w:hAnsi="Wingdings" w:hint="default"/>
      </w:rPr>
    </w:lvl>
  </w:abstractNum>
  <w:abstractNum w:abstractNumId="23" w15:restartNumberingAfterBreak="0">
    <w:nsid w:val="6C205554"/>
    <w:multiLevelType w:val="multilevel"/>
    <w:tmpl w:val="CFE64B7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4" w15:restartNumberingAfterBreak="0">
    <w:nsid w:val="6F2117D9"/>
    <w:multiLevelType w:val="multilevel"/>
    <w:tmpl w:val="AC222D7A"/>
    <w:lvl w:ilvl="0">
      <w:start w:val="1"/>
      <w:numFmt w:val="decimal"/>
      <w:lvlText w:val="%1"/>
      <w:lvlJc w:val="left"/>
      <w:pPr>
        <w:ind w:left="360" w:hanging="360"/>
      </w:pPr>
      <w:rPr>
        <w:rFonts w:hint="default"/>
        <w:color w:val="365F91"/>
      </w:rPr>
    </w:lvl>
    <w:lvl w:ilvl="1">
      <w:start w:val="1"/>
      <w:numFmt w:val="decimal"/>
      <w:lvlText w:val="%1.%2"/>
      <w:lvlJc w:val="left"/>
      <w:pPr>
        <w:ind w:left="803" w:hanging="360"/>
      </w:pPr>
      <w:rPr>
        <w:rFonts w:hint="default"/>
        <w:color w:val="365F91"/>
      </w:rPr>
    </w:lvl>
    <w:lvl w:ilvl="2">
      <w:start w:val="1"/>
      <w:numFmt w:val="decimal"/>
      <w:lvlText w:val="%1.%2.%3"/>
      <w:lvlJc w:val="left"/>
      <w:pPr>
        <w:ind w:left="1606" w:hanging="720"/>
      </w:pPr>
      <w:rPr>
        <w:rFonts w:hint="default"/>
        <w:color w:val="1F497D" w:themeColor="text2"/>
      </w:rPr>
    </w:lvl>
    <w:lvl w:ilvl="3">
      <w:start w:val="1"/>
      <w:numFmt w:val="decimal"/>
      <w:lvlText w:val="%1.%2.%3.%4"/>
      <w:lvlJc w:val="left"/>
      <w:pPr>
        <w:ind w:left="2049" w:hanging="720"/>
      </w:pPr>
      <w:rPr>
        <w:rFonts w:hint="default"/>
        <w:color w:val="365F91"/>
      </w:rPr>
    </w:lvl>
    <w:lvl w:ilvl="4">
      <w:start w:val="1"/>
      <w:numFmt w:val="decimal"/>
      <w:lvlText w:val="%1.%2.%3.%4.%5"/>
      <w:lvlJc w:val="left"/>
      <w:pPr>
        <w:ind w:left="2852" w:hanging="1080"/>
      </w:pPr>
      <w:rPr>
        <w:rFonts w:hint="default"/>
        <w:color w:val="365F91"/>
      </w:rPr>
    </w:lvl>
    <w:lvl w:ilvl="5">
      <w:start w:val="1"/>
      <w:numFmt w:val="decimal"/>
      <w:lvlText w:val="%1.%2.%3.%4.%5.%6"/>
      <w:lvlJc w:val="left"/>
      <w:pPr>
        <w:ind w:left="3295" w:hanging="1080"/>
      </w:pPr>
      <w:rPr>
        <w:rFonts w:hint="default"/>
        <w:color w:val="365F91"/>
      </w:rPr>
    </w:lvl>
    <w:lvl w:ilvl="6">
      <w:start w:val="1"/>
      <w:numFmt w:val="decimal"/>
      <w:lvlText w:val="%1.%2.%3.%4.%5.%6.%7"/>
      <w:lvlJc w:val="left"/>
      <w:pPr>
        <w:ind w:left="4098" w:hanging="1440"/>
      </w:pPr>
      <w:rPr>
        <w:rFonts w:hint="default"/>
        <w:color w:val="365F91"/>
      </w:rPr>
    </w:lvl>
    <w:lvl w:ilvl="7">
      <w:start w:val="1"/>
      <w:numFmt w:val="decimal"/>
      <w:lvlText w:val="%1.%2.%3.%4.%5.%6.%7.%8"/>
      <w:lvlJc w:val="left"/>
      <w:pPr>
        <w:ind w:left="4541" w:hanging="1440"/>
      </w:pPr>
      <w:rPr>
        <w:rFonts w:hint="default"/>
        <w:color w:val="365F91"/>
      </w:rPr>
    </w:lvl>
    <w:lvl w:ilvl="8">
      <w:start w:val="1"/>
      <w:numFmt w:val="decimal"/>
      <w:lvlText w:val="%1.%2.%3.%4.%5.%6.%7.%8.%9"/>
      <w:lvlJc w:val="left"/>
      <w:pPr>
        <w:ind w:left="5344" w:hanging="1800"/>
      </w:pPr>
      <w:rPr>
        <w:rFonts w:hint="default"/>
        <w:color w:val="365F91"/>
      </w:rPr>
    </w:lvl>
  </w:abstractNum>
  <w:abstractNum w:abstractNumId="25" w15:restartNumberingAfterBreak="0">
    <w:nsid w:val="78F81DA7"/>
    <w:multiLevelType w:val="hybridMultilevel"/>
    <w:tmpl w:val="98D0E734"/>
    <w:lvl w:ilvl="0" w:tplc="04090001">
      <w:start w:val="1"/>
      <w:numFmt w:val="bullet"/>
      <w:lvlText w:val=""/>
      <w:lvlJc w:val="left"/>
      <w:pPr>
        <w:ind w:left="1677" w:hanging="360"/>
      </w:pPr>
      <w:rPr>
        <w:rFonts w:ascii="Symbol" w:hAnsi="Symbol" w:hint="default"/>
      </w:rPr>
    </w:lvl>
    <w:lvl w:ilvl="1" w:tplc="04090003" w:tentative="1">
      <w:start w:val="1"/>
      <w:numFmt w:val="bullet"/>
      <w:lvlText w:val="o"/>
      <w:lvlJc w:val="left"/>
      <w:pPr>
        <w:ind w:left="1666" w:hanging="360"/>
      </w:pPr>
      <w:rPr>
        <w:rFonts w:ascii="Courier New" w:hAnsi="Courier New" w:cs="Courier New" w:hint="default"/>
      </w:rPr>
    </w:lvl>
    <w:lvl w:ilvl="2" w:tplc="04090005" w:tentative="1">
      <w:start w:val="1"/>
      <w:numFmt w:val="bullet"/>
      <w:lvlText w:val=""/>
      <w:lvlJc w:val="left"/>
      <w:pPr>
        <w:ind w:left="2386" w:hanging="360"/>
      </w:pPr>
      <w:rPr>
        <w:rFonts w:ascii="Wingdings" w:hAnsi="Wingdings" w:hint="default"/>
      </w:rPr>
    </w:lvl>
    <w:lvl w:ilvl="3" w:tplc="04090001" w:tentative="1">
      <w:start w:val="1"/>
      <w:numFmt w:val="bullet"/>
      <w:lvlText w:val=""/>
      <w:lvlJc w:val="left"/>
      <w:pPr>
        <w:ind w:left="3106" w:hanging="360"/>
      </w:pPr>
      <w:rPr>
        <w:rFonts w:ascii="Symbol" w:hAnsi="Symbol" w:hint="default"/>
      </w:rPr>
    </w:lvl>
    <w:lvl w:ilvl="4" w:tplc="04090003" w:tentative="1">
      <w:start w:val="1"/>
      <w:numFmt w:val="bullet"/>
      <w:lvlText w:val="o"/>
      <w:lvlJc w:val="left"/>
      <w:pPr>
        <w:ind w:left="3826" w:hanging="360"/>
      </w:pPr>
      <w:rPr>
        <w:rFonts w:ascii="Courier New" w:hAnsi="Courier New" w:cs="Courier New" w:hint="default"/>
      </w:rPr>
    </w:lvl>
    <w:lvl w:ilvl="5" w:tplc="04090005" w:tentative="1">
      <w:start w:val="1"/>
      <w:numFmt w:val="bullet"/>
      <w:lvlText w:val=""/>
      <w:lvlJc w:val="left"/>
      <w:pPr>
        <w:ind w:left="4546" w:hanging="360"/>
      </w:pPr>
      <w:rPr>
        <w:rFonts w:ascii="Wingdings" w:hAnsi="Wingdings" w:hint="default"/>
      </w:rPr>
    </w:lvl>
    <w:lvl w:ilvl="6" w:tplc="04090001" w:tentative="1">
      <w:start w:val="1"/>
      <w:numFmt w:val="bullet"/>
      <w:lvlText w:val=""/>
      <w:lvlJc w:val="left"/>
      <w:pPr>
        <w:ind w:left="5266" w:hanging="360"/>
      </w:pPr>
      <w:rPr>
        <w:rFonts w:ascii="Symbol" w:hAnsi="Symbol" w:hint="default"/>
      </w:rPr>
    </w:lvl>
    <w:lvl w:ilvl="7" w:tplc="04090003" w:tentative="1">
      <w:start w:val="1"/>
      <w:numFmt w:val="bullet"/>
      <w:lvlText w:val="o"/>
      <w:lvlJc w:val="left"/>
      <w:pPr>
        <w:ind w:left="5986" w:hanging="360"/>
      </w:pPr>
      <w:rPr>
        <w:rFonts w:ascii="Courier New" w:hAnsi="Courier New" w:cs="Courier New" w:hint="default"/>
      </w:rPr>
    </w:lvl>
    <w:lvl w:ilvl="8" w:tplc="04090005" w:tentative="1">
      <w:start w:val="1"/>
      <w:numFmt w:val="bullet"/>
      <w:lvlText w:val=""/>
      <w:lvlJc w:val="left"/>
      <w:pPr>
        <w:ind w:left="6706" w:hanging="360"/>
      </w:pPr>
      <w:rPr>
        <w:rFonts w:ascii="Wingdings" w:hAnsi="Wingdings" w:hint="default"/>
      </w:rPr>
    </w:lvl>
  </w:abstractNum>
  <w:num w:numId="1" w16cid:durableId="579363564">
    <w:abstractNumId w:val="14"/>
  </w:num>
  <w:num w:numId="2" w16cid:durableId="123502316">
    <w:abstractNumId w:val="8"/>
  </w:num>
  <w:num w:numId="3" w16cid:durableId="1899127156">
    <w:abstractNumId w:val="2"/>
  </w:num>
  <w:num w:numId="4" w16cid:durableId="1650555514">
    <w:abstractNumId w:val="18"/>
  </w:num>
  <w:num w:numId="5" w16cid:durableId="1710835611">
    <w:abstractNumId w:val="12"/>
  </w:num>
  <w:num w:numId="6" w16cid:durableId="1478374023">
    <w:abstractNumId w:val="15"/>
  </w:num>
  <w:num w:numId="7" w16cid:durableId="26375055">
    <w:abstractNumId w:val="4"/>
  </w:num>
  <w:num w:numId="8" w16cid:durableId="679506119">
    <w:abstractNumId w:val="24"/>
  </w:num>
  <w:num w:numId="9" w16cid:durableId="1066948789">
    <w:abstractNumId w:val="5"/>
  </w:num>
  <w:num w:numId="10" w16cid:durableId="700596200">
    <w:abstractNumId w:val="22"/>
  </w:num>
  <w:num w:numId="11" w16cid:durableId="145559138">
    <w:abstractNumId w:val="1"/>
  </w:num>
  <w:num w:numId="12" w16cid:durableId="1616138942">
    <w:abstractNumId w:val="21"/>
  </w:num>
  <w:num w:numId="13" w16cid:durableId="1992981730">
    <w:abstractNumId w:val="19"/>
  </w:num>
  <w:num w:numId="14" w16cid:durableId="1750955008">
    <w:abstractNumId w:val="25"/>
  </w:num>
  <w:num w:numId="15" w16cid:durableId="2103523296">
    <w:abstractNumId w:val="23"/>
  </w:num>
  <w:num w:numId="16" w16cid:durableId="1328560074">
    <w:abstractNumId w:val="20"/>
  </w:num>
  <w:num w:numId="17" w16cid:durableId="211119702">
    <w:abstractNumId w:val="3"/>
  </w:num>
  <w:num w:numId="18" w16cid:durableId="1430663083">
    <w:abstractNumId w:val="0"/>
  </w:num>
  <w:num w:numId="19" w16cid:durableId="674070280">
    <w:abstractNumId w:val="10"/>
  </w:num>
  <w:num w:numId="20" w16cid:durableId="2037848740">
    <w:abstractNumId w:val="9"/>
  </w:num>
  <w:num w:numId="21" w16cid:durableId="73358159">
    <w:abstractNumId w:val="7"/>
  </w:num>
  <w:num w:numId="22" w16cid:durableId="1939829669">
    <w:abstractNumId w:val="13"/>
  </w:num>
  <w:num w:numId="23" w16cid:durableId="1912496347">
    <w:abstractNumId w:val="6"/>
  </w:num>
  <w:num w:numId="24" w16cid:durableId="1256087733">
    <w:abstractNumId w:val="16"/>
  </w:num>
  <w:num w:numId="25" w16cid:durableId="186716973">
    <w:abstractNumId w:val="17"/>
  </w:num>
  <w:num w:numId="26" w16cid:durableId="4509760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896"/>
    <w:rsid w:val="00036E2C"/>
    <w:rsid w:val="000434A0"/>
    <w:rsid w:val="000501C4"/>
    <w:rsid w:val="00072D67"/>
    <w:rsid w:val="000B2C6D"/>
    <w:rsid w:val="000E5169"/>
    <w:rsid w:val="000F6075"/>
    <w:rsid w:val="0015479B"/>
    <w:rsid w:val="0016350A"/>
    <w:rsid w:val="00196BAE"/>
    <w:rsid w:val="00232531"/>
    <w:rsid w:val="002326DF"/>
    <w:rsid w:val="00274B92"/>
    <w:rsid w:val="00292D8F"/>
    <w:rsid w:val="002A345E"/>
    <w:rsid w:val="002C58E8"/>
    <w:rsid w:val="002D17CF"/>
    <w:rsid w:val="00330425"/>
    <w:rsid w:val="00347FD2"/>
    <w:rsid w:val="0035190B"/>
    <w:rsid w:val="00373FFE"/>
    <w:rsid w:val="003778DC"/>
    <w:rsid w:val="003B0015"/>
    <w:rsid w:val="003F3D8B"/>
    <w:rsid w:val="004574B4"/>
    <w:rsid w:val="00476A02"/>
    <w:rsid w:val="00491E9E"/>
    <w:rsid w:val="004C13CB"/>
    <w:rsid w:val="004D1CA3"/>
    <w:rsid w:val="00526D32"/>
    <w:rsid w:val="005C1BC6"/>
    <w:rsid w:val="00612190"/>
    <w:rsid w:val="00635DFF"/>
    <w:rsid w:val="00670883"/>
    <w:rsid w:val="00725EF1"/>
    <w:rsid w:val="007A4BBC"/>
    <w:rsid w:val="007B5F9A"/>
    <w:rsid w:val="00803E10"/>
    <w:rsid w:val="0080768D"/>
    <w:rsid w:val="00833080"/>
    <w:rsid w:val="00833E99"/>
    <w:rsid w:val="00852D10"/>
    <w:rsid w:val="008577D1"/>
    <w:rsid w:val="00877372"/>
    <w:rsid w:val="00887E05"/>
    <w:rsid w:val="00890D15"/>
    <w:rsid w:val="008F454D"/>
    <w:rsid w:val="008F7FB7"/>
    <w:rsid w:val="00940369"/>
    <w:rsid w:val="00957464"/>
    <w:rsid w:val="009938EE"/>
    <w:rsid w:val="009D5CFB"/>
    <w:rsid w:val="00A16544"/>
    <w:rsid w:val="00A16B55"/>
    <w:rsid w:val="00A407B3"/>
    <w:rsid w:val="00A45C32"/>
    <w:rsid w:val="00A73C39"/>
    <w:rsid w:val="00A859BE"/>
    <w:rsid w:val="00AA0A3E"/>
    <w:rsid w:val="00AB0F4D"/>
    <w:rsid w:val="00AB5A0E"/>
    <w:rsid w:val="00BC4930"/>
    <w:rsid w:val="00C16A37"/>
    <w:rsid w:val="00C50680"/>
    <w:rsid w:val="00CD0899"/>
    <w:rsid w:val="00CD6896"/>
    <w:rsid w:val="00CE3F5C"/>
    <w:rsid w:val="00E12130"/>
    <w:rsid w:val="00E944EF"/>
    <w:rsid w:val="00EF2DDE"/>
    <w:rsid w:val="00EF3CC8"/>
    <w:rsid w:val="00F34139"/>
    <w:rsid w:val="00F71217"/>
    <w:rsid w:val="00F81548"/>
    <w:rsid w:val="00FF7E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02287"/>
  <w15:docId w15:val="{4688D76B-44D4-4A58-8DB1-10719E366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32"/>
      <w:outlineLvl w:val="0"/>
    </w:pPr>
    <w:rPr>
      <w:b/>
      <w:bCs/>
      <w:sz w:val="20"/>
      <w:szCs w:val="20"/>
    </w:rPr>
  </w:style>
  <w:style w:type="paragraph" w:styleId="Heading2">
    <w:name w:val="heading 2"/>
    <w:basedOn w:val="Normal"/>
    <w:next w:val="Normal"/>
    <w:link w:val="Heading2Char"/>
    <w:uiPriority w:val="9"/>
    <w:unhideWhenUsed/>
    <w:qFormat/>
    <w:rsid w:val="0016350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16350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16350A"/>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16350A"/>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16350A"/>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2" w:right="284"/>
      <w:jc w:val="center"/>
    </w:pPr>
    <w:rPr>
      <w:sz w:val="44"/>
      <w:szCs w:val="44"/>
    </w:rPr>
  </w:style>
  <w:style w:type="paragraph" w:styleId="ListParagraph">
    <w:name w:val="List Paragraph"/>
    <w:basedOn w:val="Normal"/>
    <w:uiPriority w:val="1"/>
    <w:qFormat/>
    <w:pPr>
      <w:ind w:left="1452" w:hanging="360"/>
    </w:pPr>
  </w:style>
  <w:style w:type="paragraph" w:customStyle="1" w:styleId="TableParagraph">
    <w:name w:val="Table Paragraph"/>
    <w:basedOn w:val="Normal"/>
    <w:uiPriority w:val="1"/>
    <w:qFormat/>
    <w:pPr>
      <w:ind w:left="105"/>
    </w:pPr>
  </w:style>
  <w:style w:type="character" w:styleId="Hyperlink">
    <w:name w:val="Hyperlink"/>
    <w:basedOn w:val="DefaultParagraphFont"/>
    <w:uiPriority w:val="99"/>
    <w:unhideWhenUsed/>
    <w:rsid w:val="00036E2C"/>
    <w:rPr>
      <w:color w:val="0000FF" w:themeColor="hyperlink"/>
      <w:u w:val="single"/>
    </w:rPr>
  </w:style>
  <w:style w:type="character" w:styleId="UnresolvedMention">
    <w:name w:val="Unresolved Mention"/>
    <w:basedOn w:val="DefaultParagraphFont"/>
    <w:uiPriority w:val="99"/>
    <w:semiHidden/>
    <w:unhideWhenUsed/>
    <w:rsid w:val="00036E2C"/>
    <w:rPr>
      <w:color w:val="605E5C"/>
      <w:shd w:val="clear" w:color="auto" w:fill="E1DFDD"/>
    </w:rPr>
  </w:style>
  <w:style w:type="character" w:styleId="FollowedHyperlink">
    <w:name w:val="FollowedHyperlink"/>
    <w:basedOn w:val="DefaultParagraphFont"/>
    <w:uiPriority w:val="99"/>
    <w:semiHidden/>
    <w:unhideWhenUsed/>
    <w:rsid w:val="004C13CB"/>
    <w:rPr>
      <w:color w:val="800080" w:themeColor="followedHyperlink"/>
      <w:u w:val="single"/>
    </w:rPr>
  </w:style>
  <w:style w:type="paragraph" w:styleId="TOCHeading">
    <w:name w:val="TOC Heading"/>
    <w:basedOn w:val="Heading1"/>
    <w:next w:val="Normal"/>
    <w:uiPriority w:val="39"/>
    <w:unhideWhenUsed/>
    <w:qFormat/>
    <w:rsid w:val="0080768D"/>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80768D"/>
    <w:pPr>
      <w:spacing w:after="100"/>
    </w:pPr>
  </w:style>
  <w:style w:type="character" w:customStyle="1" w:styleId="Heading2Char">
    <w:name w:val="Heading 2 Char"/>
    <w:basedOn w:val="DefaultParagraphFont"/>
    <w:link w:val="Heading2"/>
    <w:uiPriority w:val="9"/>
    <w:rsid w:val="0016350A"/>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16350A"/>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16350A"/>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16350A"/>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rsid w:val="0016350A"/>
    <w:rPr>
      <w:rFonts w:asciiTheme="majorHAnsi" w:eastAsiaTheme="majorEastAsia" w:hAnsiTheme="majorHAnsi" w:cstheme="majorBidi"/>
      <w:color w:val="243F60" w:themeColor="accent1" w:themeShade="7F"/>
    </w:rPr>
  </w:style>
  <w:style w:type="paragraph" w:styleId="TOC2">
    <w:name w:val="toc 2"/>
    <w:basedOn w:val="Normal"/>
    <w:next w:val="Normal"/>
    <w:autoRedefine/>
    <w:uiPriority w:val="39"/>
    <w:unhideWhenUsed/>
    <w:rsid w:val="0016350A"/>
    <w:pPr>
      <w:spacing w:after="100"/>
      <w:ind w:left="220"/>
    </w:pPr>
  </w:style>
  <w:style w:type="paragraph" w:styleId="TOC3">
    <w:name w:val="toc 3"/>
    <w:basedOn w:val="Normal"/>
    <w:next w:val="Normal"/>
    <w:autoRedefine/>
    <w:uiPriority w:val="39"/>
    <w:unhideWhenUsed/>
    <w:rsid w:val="00EF2DDE"/>
    <w:pPr>
      <w:spacing w:after="100"/>
      <w:ind w:left="440"/>
    </w:pPr>
  </w:style>
  <w:style w:type="paragraph" w:styleId="Quote">
    <w:name w:val="Quote"/>
    <w:basedOn w:val="Normal"/>
    <w:next w:val="Normal"/>
    <w:link w:val="QuoteChar"/>
    <w:uiPriority w:val="29"/>
    <w:qFormat/>
    <w:rsid w:val="00890D1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90D15"/>
    <w:rPr>
      <w:rFonts w:ascii="Times New Roman" w:eastAsia="Times New Roman" w:hAnsi="Times New Roman" w:cs="Times New Roman"/>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computer.org/education/code-of-ethic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eee.org/about/corporate/governance/p7-8"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cm.org/code-of-ethics" TargetMode="External"/><Relationship Id="rId5" Type="http://schemas.openxmlformats.org/officeDocument/2006/relationships/webSettings" Target="webSettings.xml"/><Relationship Id="rId15" Type="http://schemas.openxmlformats.org/officeDocument/2006/relationships/hyperlink" Target="https://www.academia.edu/98629454/Accurate_Estimation_of_Center_of_Gravity_of_Spacecraft_Electronic_Packages_Enhancing_their_Durability" TargetMode="External"/><Relationship Id="rId10" Type="http://schemas.openxmlformats.org/officeDocument/2006/relationships/hyperlink" Target="https://codenge.vercel.app/"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plato.stanford.edu/archives/fall2017/entries/ethics-compu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CC8764-CFB6-4B01-AEC3-45615C37C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1793</Words>
  <Characters>10221</Characters>
  <Application>Microsoft Office Word</Application>
  <DocSecurity>0</DocSecurity>
  <Lines>85</Lines>
  <Paragraphs>23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Elif Kurtaran Özbudak</dc:creator>
  <cp:lastModifiedBy>selin göç</cp:lastModifiedBy>
  <cp:revision>6</cp:revision>
  <cp:lastPrinted>2025-11-06T21:09:00Z</cp:lastPrinted>
  <dcterms:created xsi:type="dcterms:W3CDTF">2025-11-12T18:21:00Z</dcterms:created>
  <dcterms:modified xsi:type="dcterms:W3CDTF">2025-11-12T18:40:00Z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2024-03-13T00:00:00Z</vt:filetime>
  </property>
  <property fmtid="{D5CDD505-2E9C-101B-9397-08002B2CF9AE}" pid="3" name="Creator">
    <vt:lpwstr>Microsoft® Word for Microsoft 365</vt:lpwstr>
  </property>
  <property fmtid="{D5CDD505-2E9C-101B-9397-08002B2CF9AE}" pid="4" name="LastSaved">
    <vt:filetime>2025-10-26T00:00:00Z</vt:filetime>
  </property>
  <property fmtid="{D5CDD505-2E9C-101B-9397-08002B2CF9AE}" pid="5" name="Producer">
    <vt:lpwstr>Microsoft® Word for Microsoft 365</vt:lpwstr>
  </property>
</Properties>
</file>