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寻找方向（二）</w:t>
      </w:r>
      <w:r>
        <w:rPr>
          <w:rFonts w:hint="eastAsia"/>
          <w:lang w:val="en-US" w:eastAsia="zh-CN"/>
        </w:rPr>
        <w:t>--实战总结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前面三次教学，从判断指数位置，来决定开仓时机，到选择方向决定开仓方向，说到了要做热点方向，并且说了什么样的方向叫做热点方向，以及最强主流板块的量化模式。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然后今天给了大家复盘计划，说了由于指数昨天收了一根长下影线，所以可以尝试多试错了。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因为今天就在圈内分享了不少个股逻辑，我自己也做了不少方向。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现在就通过今天分享的个股来对前面三次的教学做一个回顾。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今天最早说的蔚蓝锂新：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锂电池--热点板块。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这一点应该比较明显，前天爆发，很多个股涨停，最有标志性的是久吾高科（创业板20cm有涨停，走势非常强，且昨天分歧没有大回调，很强势），然后板块昨天大分歧。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所以今天如果情绪要修复，最有可能修复的就是锂电池板块。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而在锂电池板块里面，一直以来趋势走的最好的就是蔚蓝锂新。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4643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可以很明显的看出，基本就没有怎么跌过。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板块地位非常明显，就是板块中军（市值大一点，且走势沉稳的个股）。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加上昨天跌了，所以今天竞价就说可以考虑了。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白酒板块的水井坊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白酒板块--曾经的热点板块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这也是毋庸置疑。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选择白酒板块还有一个逻辑是，如果指数下跌，要维稳，那么白酒板块作为最活跃的板块，是最容易被拉起来的板块，因为白酒板块这两年以来都很少套人，所以恐慌盘会少很多。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而选择水井坊，则是因为，它的走势，在白酒板块横盘的这段时间里面，是板块里最强的。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大家可以对比去看一看：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47256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472565"/>
            <wp:effectExtent l="0" t="0" r="698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796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稀土板块的金力永磁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稀土--有可能成为热点的板块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先看稀土板块的走势：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19675" cy="408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只看最近几天的走势，明显强于任何一个指数，加上板块内部每天都有个股涨停，不断异动。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所以说他是热点板块没有一点问题。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再来，就是我上午说的逻辑了：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0055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军工板块的晨曦航空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军工--曾经的热点板块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一样的看一下板块走势：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71843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之前是热点板块这一点没有问题，中间调整了，现在又走出三连阳。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所以选择军工板块也没有问题。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再到个股上，晨曦航空是军工板块整个最有活性的股票，一直没有变过。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而且我看了他的筹码，尽管上方有一个套牢盘筹码峰，但主力还是拉的很猛。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所以接下来，晨曦航空要么直接冲前高，要么就是主力自救出货。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以上，就是我前三节教学的实战教学。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可能你们觉得我说个股都是临盘一下就说完了，但我说的每一个个股，我都会从指数--方向--战法--个股上去考虑，绝对不会因为单纯分时波动而去做决策。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一定要记住，你们的每一笔交易应该是要有逻辑的。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44BB5"/>
    <w:multiLevelType w:val="singleLevel"/>
    <w:tmpl w:val="CD944B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B4B71"/>
    <w:rsid w:val="01A24895"/>
    <w:rsid w:val="0F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2021-07-07T05:58:00Z</dcterms:created>
  <dc:creator>Administrator</dc:creator>
  <cp:lastModifiedBy>Administrator</cp:lastModifiedBy>
  <dcterms:modified xsi:type="dcterms:W3CDTF">2021-07-07T08:56:40Z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