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8" w:lineRule="exact"/>
        <w:ind w:left="0" w:right="0" w:firstLine="0"/>
        <w:jc w:val="center"/>
      </w:pPr>
      <w:r>
        <w:rPr>
          <w:b/>
          <w:bCs/>
          <w:color w:val="0651F7"/>
          <w:spacing w:val="0"/>
          <w:w w:val="100"/>
          <w:position w:val="0"/>
        </w:rPr>
        <w:t>第</w:t>
      </w:r>
      <w:r>
        <w:rPr>
          <w:rFonts w:hint="eastAsia"/>
          <w:b/>
          <w:bCs/>
          <w:color w:val="0651F7"/>
          <w:spacing w:val="0"/>
          <w:w w:val="100"/>
          <w:position w:val="0"/>
          <w:lang w:eastAsia="zh-CN"/>
        </w:rPr>
        <w:t>五</w:t>
      </w:r>
      <w:r>
        <w:rPr>
          <w:b/>
          <w:bCs/>
          <w:color w:val="0651F7"/>
          <w:spacing w:val="0"/>
          <w:w w:val="100"/>
          <w:position w:val="0"/>
        </w:rPr>
        <w:t>章卖点的风格方式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8"/>
      <w:bookmarkStart w:id="1" w:name="bookmark7"/>
      <w:bookmarkStart w:id="2" w:name="bookmark6"/>
      <w:r>
        <w:rPr>
          <w:rFonts w:ascii="Times New Roman" w:hAnsi="Times New Roman" w:eastAsia="Times New Roman" w:cs="Times New Roman"/>
          <w:color w:val="D62142"/>
          <w:spacing w:val="0"/>
          <w:w w:val="100"/>
          <w:position w:val="0"/>
          <w:sz w:val="17"/>
          <w:szCs w:val="17"/>
        </w:rPr>
        <w:t>1</w:t>
      </w:r>
      <w:r>
        <w:rPr>
          <w:color w:val="D62142"/>
          <w:spacing w:val="0"/>
          <w:w w:val="100"/>
          <w:position w:val="0"/>
        </w:rPr>
        <w:t>、卖点风格方式有两种：预判性的拉高卖点（左侧）， 一个是跟随性的走弱卖点（右侧）。</w:t>
      </w:r>
      <w:bookmarkEnd w:id="0"/>
      <w:bookmarkEnd w:id="1"/>
      <w:bookmarkEnd w:id="2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8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同样是哲学问题，这两种方式各有优劣，左侧拉高卖点，可能会卖飞，但可以卖在比右侧回落位置高的地方。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右侧跟随卖点，卖飞的概率更低一些，但是因为是回调的位置走，吃的尾巴肉可能少一些。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拿几个票举例子:</w:t>
      </w:r>
    </w:p>
    <w:p>
      <w:pPr>
        <w:widowControl w:val="0"/>
        <w:jc w:val="center"/>
      </w:pPr>
      <w:r>
        <w:drawing>
          <wp:inline distT="0" distB="0" distL="114300" distR="114300">
            <wp:extent cx="2444750" cy="62738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</w:pPr>
    </w:p>
    <w:p>
      <w:pPr>
        <w:widowControl w:val="0"/>
        <w:spacing w:line="1" w:lineRule="exact"/>
      </w:pPr>
    </w:p>
    <w:p>
      <w:pPr>
        <w:widowControl w:val="0"/>
        <w:jc w:val="center"/>
      </w:pPr>
      <w:r>
        <w:drawing>
          <wp:inline distT="0" distB="0" distL="114300" distR="114300">
            <wp:extent cx="2437765" cy="100774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</w:pPr>
    </w:p>
    <w:p>
      <w:pPr>
        <w:widowControl w:val="0"/>
        <w:spacing w:after="7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40305" cy="995045"/>
            <wp:effectExtent l="0" t="0" r="1714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21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前边的盛和资源和陕西黑猫比较偏向于超短，虽然也有基本面支撑，但是超短的盘口主导型更强一些。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而天银机电也有超短属性，但它不是当时盘面的绝对主流，它的基本面属性主导型更强一些。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图上的文字不知道大家能不能看的清楚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简单说一下。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78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如果你选择左侧卖点，你随时可能会卖飞，因为在主升浪的每一个位置可能都会有盘口走弱，拉升无力，也即拉高盘口卖点。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78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大家应该没有忘记一个票的几个浪吧，中间都是有回调浪的。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7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比如上图，天银机电，任何一个阳线拉不动的位置，都可能理解为走弱,尤其是你看板块联动和分时盘口的情况下，卖飞多少个点都不意外。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如果你选择右侧卖点,在右侧回调没有破位的情况下，你是不会卖掉的，可以继续拿到新的一波上涨。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但是浪这个东西，它是这个哲学问题，当你身处其中的时候，是一座围城，都是试探着卖。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你要拿到回调破位才卖，那你肯定 会吃到回调+破位的这部分回撤。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rFonts w:hint="eastAsia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color w:val="000000"/>
          <w:spacing w:val="0"/>
          <w:w w:val="100"/>
          <w:position w:val="0"/>
        </w:rPr>
        <w:t>如上图的天银机电，一路沿着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日线上涨，确认跌破五日线守不住的地方，再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陕西黑猫的例子也是同理的，它是一个短线属性更强的票。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如果你在拉升的地方卖掉，可能会错过妖股的继续涨停，不同的妖股可能几十个点不等。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你选择在杀跌的地方卖掉，你就会吃到一大部分的回撤，对于盘口波动比较剧烈的妖股来说，可能就是十几个点。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选择哪个风格，是个人的选择问题，都可以，你喜欢哪个，你习惯哪个，就选哪个，但最好是只选一个，不要来回折腾，不然会打脸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，打脸都是小事，主要是会怎么卖都是错。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一定是怎么买的怎么卖。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喜欢吃完一整波行情的，选右侧卖点，彻底破位了再走，但是不可避免的，最后会回撤一些利润</w:t>
      </w:r>
      <w:r>
        <w:rPr>
          <w:i/>
          <w:iCs/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害怕回撤的，选左侧卖点，在高位盘口分时走弱的时候卖出，同理，可能卖飞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80" w:line="254" w:lineRule="exact"/>
        <w:ind w:left="0" w:right="0" w:firstLine="0"/>
        <w:jc w:val="both"/>
        <w:rPr>
          <w:b/>
          <w:bCs/>
          <w:color w:val="D62142"/>
          <w:spacing w:val="0"/>
          <w:w w:val="100"/>
          <w:position w:val="0"/>
        </w:rPr>
      </w:pPr>
      <w:r>
        <w:rPr>
          <w:b/>
          <w:bCs/>
          <w:color w:val="D62142"/>
          <w:spacing w:val="0"/>
          <w:w w:val="100"/>
          <w:position w:val="0"/>
        </w:rPr>
        <w:t>另外，也可以按照不同性质的票来选择方式,比如主动性的票，选择跟随的卖点，而被动性的</w:t>
      </w:r>
      <w:r>
        <w:rPr>
          <w:rFonts w:hint="eastAsia"/>
          <w:b/>
          <w:bCs/>
          <w:color w:val="D62142"/>
          <w:spacing w:val="0"/>
          <w:w w:val="100"/>
          <w:position w:val="0"/>
          <w:lang w:eastAsia="zh-CN"/>
        </w:rPr>
        <w:t>票</w:t>
      </w:r>
      <w:r>
        <w:rPr>
          <w:b/>
          <w:bCs/>
          <w:color w:val="D62142"/>
          <w:spacing w:val="0"/>
          <w:w w:val="100"/>
          <w:position w:val="0"/>
        </w:rPr>
        <w:t>，选择拉高卖点。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80" w:line="2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关于主动和被动票的问题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，之后</w:t>
      </w:r>
      <w:r>
        <w:rPr>
          <w:color w:val="000000"/>
          <w:spacing w:val="0"/>
          <w:w w:val="100"/>
          <w:position w:val="0"/>
        </w:rPr>
        <w:t>主要就这个问题展开</w:t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bookmarkStart w:id="3" w:name="bookmark13"/>
      <w:bookmarkStart w:id="4" w:name="bookmark12"/>
      <w:bookmarkStart w:id="5" w:name="bookmark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、分时上比较细节的东西补充一段，算是风格吧，也是左右侧。</w:t>
      </w:r>
      <w:bookmarkEnd w:id="3"/>
      <w:bookmarkEnd w:id="4"/>
      <w:bookmarkEnd w:id="5"/>
    </w:p>
    <w:p>
      <w:pPr>
        <w:pStyle w:val="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6" w:name="bookmark16"/>
      <w:bookmarkStart w:id="7" w:name="bookmark15"/>
      <w:bookmarkStart w:id="8" w:name="bookmark17"/>
      <w:r>
        <w:rPr>
          <w:color w:val="D62142"/>
          <w:spacing w:val="0"/>
          <w:w w:val="100"/>
          <w:position w:val="0"/>
        </w:rPr>
        <w:t>一个是反弹走</w:t>
      </w:r>
      <w:r>
        <w:rPr>
          <w:rFonts w:hint="eastAsia"/>
          <w:color w:val="D62142"/>
          <w:spacing w:val="0"/>
          <w:w w:val="100"/>
          <w:position w:val="0"/>
          <w:lang w:eastAsia="zh-CN"/>
        </w:rPr>
        <w:t>，</w:t>
      </w:r>
      <w:r>
        <w:rPr>
          <w:color w:val="D62142"/>
          <w:spacing w:val="0"/>
          <w:w w:val="100"/>
          <w:position w:val="0"/>
        </w:rPr>
        <w:t>一个是急杀走。</w:t>
      </w:r>
      <w:bookmarkEnd w:id="6"/>
      <w:bookmarkEnd w:id="7"/>
      <w:bookmarkEnd w:id="8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这个和上一条是不冲突的，它其实也可以叫左右侧。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但是，上边的左右侧是一个更长一些时间的概念，而这个是包含在更短的时间。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比如上一条对应着下图的蓝框。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而这一条可以对应蓝框内的某一个高低点。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也就是说，在上面左侧卖点或者右侧卖点的基础上，看分时，再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细化成:拉升卖点和急杀卖点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widowControl w:val="0"/>
        <w:spacing w:line="1" w:lineRule="exact"/>
      </w:pPr>
      <w:r>
        <w:drawing>
          <wp:anchor distT="38100" distB="0" distL="0" distR="0" simplePos="0" relativeHeight="251659264" behindDoc="0" locked="0" layoutInCell="1" allowOverlap="1">
            <wp:simplePos x="0" y="0"/>
            <wp:positionH relativeFrom="page">
              <wp:posOffset>111760</wp:posOffset>
            </wp:positionH>
            <wp:positionV relativeFrom="paragraph">
              <wp:posOffset>38100</wp:posOffset>
            </wp:positionV>
            <wp:extent cx="2426335" cy="1542415"/>
            <wp:effectExtent l="0" t="0" r="12065" b="635"/>
            <wp:wrapTopAndBottom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/>
        <w:keepLines/>
        <w:widowControl w:val="0"/>
        <w:shd w:val="clear" w:color="auto" w:fill="auto"/>
        <w:bidi w:val="0"/>
        <w:spacing w:before="0" w:after="160"/>
        <w:ind w:left="0" w:right="0" w:firstLine="0"/>
        <w:jc w:val="left"/>
      </w:pPr>
      <w:bookmarkStart w:id="9" w:name="bookmark18"/>
      <w:bookmarkStart w:id="10" w:name="bookmark19"/>
      <w:bookmarkStart w:id="11" w:name="bookmark20"/>
      <w:r>
        <w:rPr>
          <w:color w:val="000000"/>
          <w:spacing w:val="0"/>
          <w:w w:val="100"/>
          <w:position w:val="0"/>
        </w:rPr>
        <w:t>我个人的风格，一般急杀不卖票，就算要右侧卖，也是砸完再反弹的位置走。</w:t>
      </w:r>
      <w:bookmarkEnd w:id="9"/>
      <w:bookmarkEnd w:id="10"/>
      <w:bookmarkEnd w:id="11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但是，这种方式就没有办法避开非常极端的情况，比如一笔杀跌停，连个反弹都没有的情况，那只能是跌停卖了。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但极端的情况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还</w:t>
      </w:r>
      <w:r>
        <w:rPr>
          <w:color w:val="000000"/>
          <w:spacing w:val="0"/>
          <w:w w:val="100"/>
          <w:position w:val="0"/>
        </w:rPr>
        <w:t>是小概率事件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，炒股，特别是</w:t>
      </w:r>
      <w:r>
        <w:drawing>
          <wp:inline distT="0" distB="0" distL="114300" distR="114300">
            <wp:extent cx="2435225" cy="943610"/>
            <wp:effectExtent l="0" t="0" r="317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做短线本质上是做大概率事件。</w:t>
      </w:r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</w:rPr>
      </w:pPr>
      <w:bookmarkStart w:id="12" w:name="_GoBack"/>
      <w:r>
        <w:drawing>
          <wp:inline distT="0" distB="0" distL="114300" distR="114300">
            <wp:extent cx="2446020" cy="883285"/>
            <wp:effectExtent l="0" t="0" r="11430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举个栗子: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</w:rPr>
      </w:pP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jc w:val="center"/>
      </w:pP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这两个案例，假如都选择右侧跟随性卖点的话，蓝色箭头属于急杀卖点，黄色箭头属于反弹卖点。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这个也是看个人喜好的，有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运气成分</w:t>
      </w:r>
      <w:r>
        <w:rPr>
          <w:color w:val="000000"/>
          <w:spacing w:val="0"/>
          <w:w w:val="100"/>
          <w:position w:val="0"/>
        </w:rPr>
        <w:t>决定了是否卖飞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因为如果不是极端情况，恐慌到极致的地方,必然要反弹的，反弹那点肉再小，日积月累它也不容小视。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565"/>
        </w:tabs>
        <w:bidi w:val="0"/>
        <w:spacing w:before="0" w:after="60" w:line="211" w:lineRule="exact"/>
        <w:ind w:left="0" w:right="0" w:firstLine="0"/>
        <w:jc w:val="both"/>
      </w:pPr>
      <w:r>
        <w:rPr>
          <w:b/>
          <w:bCs/>
          <w:color w:val="D62142"/>
          <w:spacing w:val="0"/>
          <w:w w:val="100"/>
          <w:position w:val="0"/>
        </w:rPr>
        <w:t>对应到图形上，在吃完主升浪，选择右侧卖点的情况下， 我个人都会选择黄色箭头的反抽卖点，无论是分时还是</w:t>
      </w:r>
      <w:r>
        <w:rPr>
          <w:rFonts w:ascii="Times New Roman" w:hAnsi="Times New Roman" w:eastAsia="Times New Roman" w:cs="Times New Roman"/>
          <w:b/>
          <w:bCs/>
          <w:color w:val="D62142"/>
          <w:spacing w:val="0"/>
          <w:w w:val="100"/>
          <w:position w:val="0"/>
          <w:sz w:val="17"/>
          <w:szCs w:val="17"/>
          <w:lang w:val="en-US" w:eastAsia="en-US" w:bidi="en-US"/>
        </w:rPr>
        <w:t xml:space="preserve">K </w:t>
      </w:r>
      <w:r>
        <w:rPr>
          <w:b/>
          <w:bCs/>
          <w:color w:val="D62142"/>
          <w:spacing w:val="0"/>
          <w:w w:val="100"/>
          <w:position w:val="0"/>
        </w:rPr>
        <w:t>线</w:t>
      </w:r>
      <w:r>
        <w:rPr>
          <w:b/>
          <w:bCs/>
          <w:color w:val="D62142"/>
          <w:spacing w:val="0"/>
          <w:w w:val="100"/>
          <w:position w:val="0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1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这种卖法,无法避开小概率的吃面，比如：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46655" cy="761365"/>
            <wp:effectExtent l="0" t="0" r="10795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如果你选择反弹卖点的话，这种你就出不来了，因为它秒砸跌停，全天几乎没有任何反弹，你的反弹卖点系统里找不到卖点。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急杀卖点，就是在瀑布杀的时候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</w:t>
      </w:r>
      <w:r>
        <w:rPr>
          <w:color w:val="000000"/>
          <w:spacing w:val="0"/>
          <w:w w:val="100"/>
          <w:position w:val="0"/>
        </w:rPr>
        <w:t>快速挂单，你是有机会出来的，这是一种极端情况。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对了，不要自作聪明的觉得，自己可以在某些情况下用反弹卖点，有些时候选择急杀卖点。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因为人性对炒股来说是最难的一个部分，而这些所有的让你选择一个方式的一致性，都是为了应对和克制人性的，也就是我们常说的纪律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b/>
          <w:bCs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纪律是为了让你克服人性</w:t>
      </w:r>
      <w:r>
        <w:rPr>
          <w:b/>
          <w:bCs/>
          <w:color w:val="3C4F61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形成有效的反馈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关于左右侧，就说这些内容。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—个是预判性质的拉升卖点，称为左侧，主要针对被动票，缺点是容易卖飞。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b/>
          <w:bCs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一个是跟随性质的破位卖点</w:t>
      </w:r>
      <w:r>
        <w:rPr>
          <w:b/>
          <w:bCs/>
          <w:color w:val="3C4F61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称为右侧，主要应对主动票，缺点是会回撤利润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7" w:lineRule="exact"/>
        <w:ind w:left="0" w:right="0" w:firstLine="0"/>
        <w:jc w:val="both"/>
        <w:rPr>
          <w:b/>
          <w:bCs/>
        </w:rPr>
      </w:pPr>
      <w:r>
        <w:rPr>
          <w:b/>
          <w:bCs/>
          <w:color w:val="000000"/>
          <w:spacing w:val="0"/>
          <w:w w:val="100"/>
          <w:position w:val="0"/>
        </w:rPr>
        <w:t>更细节的部分，一个是等反弹的卖点，</w:t>
      </w:r>
      <w:r>
        <w:rPr>
          <w:b/>
          <w:bCs/>
          <w:color w:val="3C4F61"/>
          <w:spacing w:val="0"/>
          <w:w w:val="100"/>
          <w:position w:val="0"/>
        </w:rPr>
        <w:t>一个</w:t>
      </w:r>
      <w:r>
        <w:rPr>
          <w:b/>
          <w:bCs/>
          <w:color w:val="000000"/>
          <w:spacing w:val="0"/>
          <w:w w:val="100"/>
          <w:position w:val="0"/>
        </w:rPr>
        <w:t>是恐慌性的急杀卖点。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D62142"/>
          <w:spacing w:val="0"/>
          <w:w w:val="100"/>
          <w:position w:val="0"/>
        </w:rPr>
        <w:t>要选择一种风格，并且在整个的交易生涯，保持一致性。</w:t>
      </w:r>
    </w:p>
    <w:p/>
    <w:sectPr>
      <w:footnotePr>
        <w:numFmt w:val="decimal"/>
      </w:footnotePr>
      <w:pgSz w:w="4166" w:h="14823"/>
      <w:pgMar w:top="141" w:right="155" w:bottom="125" w:left="157" w:header="0" w:footer="3" w:gutter="0"/>
      <w:pgNumType w:start="1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4B65"/>
    <w:rsid w:val="10B64F1F"/>
    <w:rsid w:val="39FC03AC"/>
    <w:rsid w:val="413C0E18"/>
    <w:rsid w:val="5B9D4B65"/>
    <w:rsid w:val="EABFED10"/>
    <w:rsid w:val="FFD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180" w:line="288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5">
    <w:name w:val="Heading #2|1"/>
    <w:basedOn w:val="1"/>
    <w:qFormat/>
    <w:uiPriority w:val="0"/>
    <w:pPr>
      <w:widowControl w:val="0"/>
      <w:shd w:val="clear" w:color="auto" w:fill="auto"/>
      <w:spacing w:after="180" w:line="192" w:lineRule="exact"/>
      <w:outlineLvl w:val="1"/>
    </w:pPr>
    <w:rPr>
      <w:rFonts w:ascii="宋体" w:hAnsi="宋体" w:eastAsia="宋体" w:cs="宋体"/>
      <w:b/>
      <w:bCs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6">
    <w:name w:val="Picture caption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7">
    <w:name w:val="Heading #1|1"/>
    <w:basedOn w:val="1"/>
    <w:qFormat/>
    <w:uiPriority w:val="0"/>
    <w:pPr>
      <w:widowControl w:val="0"/>
      <w:shd w:val="clear" w:color="auto" w:fill="auto"/>
      <w:spacing w:before="60" w:after="180"/>
      <w:ind w:firstLine="90"/>
      <w:outlineLvl w:val="0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2021-03-15T18:23:00Z</dcterms:created>
  <dc:creator>WPS_1479449092</dc:creator>
  <cp:lastModifiedBy>WPS_1479449092</cp:lastModifiedBy>
  <dcterms:modified xsi:type="dcterms:W3CDTF">2021-05-28T19:05:14Z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0D43B4407C744F149056CA95FC7C19D2</vt:lpwstr>
  </property>
</Properties>
</file>