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414D11">
      <w:pPr>
        <w:jc w:val="center"/>
        <w:rPr>
          <w:rFonts w:hint="default" w:eastAsia="宋体"/>
          <w:b/>
          <w:color w:val="FF0000"/>
          <w:sz w:val="44"/>
          <w:szCs w:val="44"/>
          <w:lang w:val="en-US" w:eastAsia="zh-CN"/>
        </w:rPr>
      </w:pPr>
    </w:p>
    <w:p w14:paraId="269926D7">
      <w:pPr>
        <w:jc w:val="center"/>
        <w:rPr>
          <w:rFonts w:hint="default" w:eastAsia="宋体"/>
          <w:b/>
          <w:color w:val="FF0000"/>
          <w:sz w:val="44"/>
          <w:szCs w:val="44"/>
          <w:lang w:val="en-US" w:eastAsia="zh-CN"/>
        </w:rPr>
      </w:pPr>
    </w:p>
    <w:p w14:paraId="68140DEA">
      <w:pPr>
        <w:jc w:val="center"/>
        <w:rPr>
          <w:rFonts w:hint="eastAsia" w:ascii="宋体" w:hAnsi="宋体" w:eastAsia="宋体" w:cs="宋体"/>
          <w:b/>
          <w:bCs w:val="0"/>
          <w:color w:val="FF0000"/>
          <w:sz w:val="72"/>
          <w:szCs w:val="72"/>
          <w:lang w:val="en-US" w:eastAsia="zh-CN"/>
        </w:rPr>
      </w:pPr>
      <w:r>
        <w:rPr>
          <w:rFonts w:hint="eastAsia" w:ascii="宋体" w:hAnsi="宋体" w:eastAsia="宋体" w:cs="宋体"/>
          <w:b/>
          <w:bCs w:val="0"/>
          <w:color w:val="FF0000"/>
          <w:sz w:val="72"/>
          <w:szCs w:val="72"/>
          <w:lang w:val="en-US" w:eastAsia="zh-CN"/>
        </w:rPr>
        <w:t>中 共 河 北</w:t>
      </w:r>
    </w:p>
    <w:p w14:paraId="5941CCCE">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建筑工程学院委员会文件</w:t>
      </w:r>
    </w:p>
    <w:p w14:paraId="1F4AAE38">
      <w:pPr>
        <w:ind w:firstLine="270" w:firstLineChars="100"/>
        <w:jc w:val="both"/>
        <w:rPr>
          <w:rFonts w:hint="eastAsia" w:ascii="宋体" w:hAnsi="宋体"/>
          <w:color w:val="000000"/>
          <w:sz w:val="27"/>
          <w:szCs w:val="27"/>
        </w:rPr>
      </w:pPr>
    </w:p>
    <w:p w14:paraId="5AA89A90">
      <w:pPr>
        <w:jc w:val="center"/>
        <w:rPr>
          <w:rFonts w:hint="default" w:ascii="宋体" w:hAnsi="宋体"/>
          <w:szCs w:val="21"/>
          <w:lang w:val="en-US"/>
        </w:rPr>
      </w:pPr>
      <w:bookmarkStart w:id="0" w:name="_GoBack"/>
      <w:r>
        <w:rPr>
          <w:rFonts w:hint="eastAsia" w:ascii="仿宋" w:hAnsi="仿宋" w:eastAsia="仿宋" w:cs="仿宋"/>
          <w:color w:val="000000"/>
          <w:sz w:val="32"/>
          <w:szCs w:val="32"/>
        </w:rPr>
        <w:t>校</w:t>
      </w:r>
      <w:r>
        <w:rPr>
          <w:rFonts w:hint="eastAsia" w:ascii="仿宋" w:hAnsi="仿宋" w:eastAsia="仿宋" w:cs="仿宋"/>
          <w:color w:val="000000"/>
          <w:sz w:val="32"/>
          <w:szCs w:val="32"/>
          <w:lang w:eastAsia="zh-CN"/>
        </w:rPr>
        <w:t>党</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2024</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23</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4" name="直接连接符 4"/>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JHzVvYAAAACAEAAA8AAAAAAAAAAQAgAAAAIgAAAGRycy9kb3ducmV2&#10;LnhtbFBLAQIUABQAAAAIAIdO4kAVRIk1/AEAAPMDAAAOAAAAAAAAAAEAIAAAACcBAABkcnMvZTJv&#10;RG9jLnhtbFBLBQYAAAAABgAGAFkBAACVBQAAAAA=&#10;">
                <v:fill on="f" focussize="0,0"/>
                <v:stroke weight="3pt" color="#FF0000" joinstyle="round"/>
                <v:imagedata o:title=""/>
                <o:lock v:ext="edit" aspectratio="f"/>
              </v:line>
            </w:pict>
          </mc:Fallback>
        </mc:AlternateContent>
      </w:r>
    </w:p>
    <w:bookmarkEnd w:id="0"/>
    <w:p w14:paraId="43A67AF9">
      <w:pPr>
        <w:jc w:val="center"/>
        <w:rPr>
          <w:rFonts w:hint="eastAsia"/>
          <w:szCs w:val="21"/>
        </w:rPr>
      </w:pPr>
    </w:p>
    <w:p w14:paraId="7F810EE5">
      <w:pPr>
        <w:jc w:val="center"/>
        <w:rPr>
          <w:rFonts w:hint="eastAsia"/>
          <w:szCs w:val="21"/>
          <w:lang w:val="en-US" w:eastAsia="zh-CN"/>
        </w:rPr>
      </w:pPr>
    </w:p>
    <w:p w14:paraId="6EE765B2">
      <w:pPr>
        <w:jc w:val="center"/>
        <w:rPr>
          <w:rFonts w:hint="eastAsia" w:eastAsia="宋体"/>
          <w:szCs w:val="21"/>
          <w:lang w:val="en-US" w:eastAsia="zh-CN"/>
        </w:rPr>
      </w:pPr>
      <w:r>
        <w:rPr>
          <w:rFonts w:hint="eastAsia"/>
          <w:szCs w:val="21"/>
          <w:lang w:val="en-US" w:eastAsia="zh-CN"/>
        </w:rPr>
        <w:t xml:space="preserve"> </w:t>
      </w:r>
    </w:p>
    <w:p w14:paraId="4D78ADA9">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sz w:val="44"/>
          <w:szCs w:val="44"/>
          <w:lang w:val="en-US" w:eastAsia="zh-CN"/>
        </w:rPr>
      </w:pPr>
      <w:r>
        <w:rPr>
          <w:rFonts w:hint="eastAsia" w:ascii="宋体" w:hAnsi="宋体" w:eastAsia="宋体" w:cs="宋体"/>
          <w:b/>
          <w:bCs/>
          <w:color w:val="000000"/>
          <w:kern w:val="0"/>
          <w:sz w:val="44"/>
          <w:szCs w:val="44"/>
          <w:lang w:val="en-US" w:eastAsia="zh-CN"/>
        </w:rPr>
        <w:t>关于印发</w:t>
      </w:r>
      <w:r>
        <w:rPr>
          <w:rFonts w:hint="eastAsia" w:ascii="宋体" w:hAnsi="宋体" w:eastAsia="宋体" w:cs="宋体"/>
          <w:b/>
          <w:bCs/>
          <w:sz w:val="44"/>
          <w:szCs w:val="44"/>
          <w:lang w:val="en-US" w:eastAsia="zh-CN"/>
        </w:rPr>
        <w:t>《河北建筑工程学院</w:t>
      </w:r>
    </w:p>
    <w:p w14:paraId="486E1D81">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b/>
          <w:bCs/>
          <w:sz w:val="44"/>
          <w:szCs w:val="44"/>
          <w:lang w:val="en-US" w:eastAsia="zh-CN"/>
        </w:rPr>
      </w:pPr>
      <w:r>
        <w:rPr>
          <w:rFonts w:hint="eastAsia"/>
          <w:b/>
          <w:bCs/>
          <w:sz w:val="44"/>
          <w:szCs w:val="44"/>
          <w:lang w:val="en-US" w:eastAsia="zh-CN"/>
        </w:rPr>
        <w:t>关于开展全面从严治党向纵深发展自查自纠</w:t>
      </w:r>
    </w:p>
    <w:p w14:paraId="03CCB431">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default" w:ascii="宋体" w:hAnsi="宋体" w:eastAsia="宋体" w:cs="宋体"/>
          <w:b w:val="0"/>
          <w:bCs w:val="0"/>
          <w:color w:val="000000"/>
          <w:kern w:val="0"/>
          <w:sz w:val="44"/>
          <w:szCs w:val="44"/>
          <w:lang w:val="en-US" w:eastAsia="zh-CN"/>
        </w:rPr>
      </w:pPr>
      <w:r>
        <w:rPr>
          <w:rFonts w:hint="eastAsia"/>
          <w:b/>
          <w:bCs/>
          <w:sz w:val="44"/>
          <w:szCs w:val="44"/>
          <w:lang w:val="en-US" w:eastAsia="zh-CN"/>
        </w:rPr>
        <w:t>工作实施方案</w:t>
      </w:r>
      <w:r>
        <w:rPr>
          <w:rFonts w:hint="eastAsia" w:ascii="宋体" w:hAnsi="宋体" w:eastAsia="宋体" w:cs="宋体"/>
          <w:b/>
          <w:bCs/>
          <w:sz w:val="44"/>
          <w:szCs w:val="44"/>
          <w:lang w:val="en-US" w:eastAsia="zh-CN"/>
        </w:rPr>
        <w:t>》的通知</w:t>
      </w:r>
    </w:p>
    <w:p w14:paraId="11FF642B">
      <w:pPr>
        <w:keepNext w:val="0"/>
        <w:keepLines w:val="0"/>
        <w:pageBreakBefore w:val="0"/>
        <w:widowControl w:val="0"/>
        <w:numPr>
          <w:ilvl w:val="0"/>
          <w:numId w:val="0"/>
        </w:numPr>
        <w:kinsoku/>
        <w:wordWrap/>
        <w:overflowPunct/>
        <w:topLinePunct w:val="0"/>
        <w:autoSpaceDE/>
        <w:autoSpaceDN/>
        <w:bidi w:val="0"/>
        <w:adjustRightInd/>
        <w:snapToGrid/>
        <w:spacing w:line="620" w:lineRule="exact"/>
        <w:textAlignment w:val="auto"/>
        <w:rPr>
          <w:rFonts w:hint="eastAsia" w:ascii="仿宋" w:hAnsi="仿宋" w:eastAsia="仿宋" w:cs="仿宋"/>
          <w:sz w:val="44"/>
          <w:szCs w:val="44"/>
          <w:lang w:val="en-US" w:eastAsia="zh-CN"/>
        </w:rPr>
      </w:pPr>
    </w:p>
    <w:p w14:paraId="023DE73E">
      <w:pPr>
        <w:keepNext w:val="0"/>
        <w:keepLines w:val="0"/>
        <w:pageBreakBefore w:val="0"/>
        <w:widowControl w:val="0"/>
        <w:numPr>
          <w:ilvl w:val="0"/>
          <w:numId w:val="0"/>
        </w:numPr>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各二级党委（党总支）、直属党支部，各单位：</w:t>
      </w:r>
    </w:p>
    <w:p w14:paraId="7F064BBD">
      <w:pPr>
        <w:keepNext w:val="0"/>
        <w:keepLines w:val="0"/>
        <w:pageBreakBefore w:val="0"/>
        <w:widowControl/>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现将《河北建筑工程学院关于开展全面从严治党向纵深发展自查自纠工作实施方案》印发给你们，请结合实际认真抓好落实。</w:t>
      </w:r>
    </w:p>
    <w:p w14:paraId="22555AA2">
      <w:pPr>
        <w:pStyle w:val="7"/>
        <w:rPr>
          <w:rFonts w:hint="eastAsia"/>
          <w:lang w:val="en-US" w:eastAsia="zh-CN"/>
        </w:rPr>
      </w:pPr>
    </w:p>
    <w:p w14:paraId="4F92B721">
      <w:pPr>
        <w:pStyle w:val="2"/>
        <w:keepNext w:val="0"/>
        <w:keepLines w:val="0"/>
        <w:pageBreakBefore w:val="0"/>
        <w:widowControl w:val="0"/>
        <w:kinsoku/>
        <w:wordWrap/>
        <w:overflowPunct/>
        <w:topLinePunct w:val="0"/>
        <w:autoSpaceDE/>
        <w:autoSpaceDN/>
        <w:bidi w:val="0"/>
        <w:adjustRightInd/>
        <w:snapToGrid/>
        <w:spacing w:line="580" w:lineRule="exact"/>
        <w:ind w:left="1598" w:leftChars="304" w:hanging="960" w:hangingChars="300"/>
        <w:textAlignment w:val="auto"/>
        <w:rPr>
          <w:rFonts w:hint="eastAsia" w:ascii="仿宋" w:hAnsi="仿宋" w:eastAsia="仿宋" w:cs="仿宋"/>
          <w:sz w:val="32"/>
          <w:szCs w:val="32"/>
          <w:lang w:val="en-US" w:eastAsia="zh-CN"/>
        </w:rPr>
      </w:pPr>
      <w:r>
        <w:rPr>
          <w:rFonts w:hint="eastAsia" w:ascii="仿宋" w:hAnsi="仿宋" w:eastAsia="仿宋" w:cs="仿宋"/>
          <w:color w:val="000000"/>
          <w:sz w:val="32"/>
          <w:szCs w:val="32"/>
          <w:lang w:val="en-US" w:eastAsia="zh-CN" w:bidi="ar-SA"/>
        </w:rPr>
        <w:t>附件：河</w:t>
      </w:r>
      <w:r>
        <w:rPr>
          <w:rFonts w:hint="eastAsia" w:ascii="仿宋" w:hAnsi="仿宋" w:eastAsia="仿宋" w:cs="仿宋"/>
          <w:sz w:val="32"/>
          <w:szCs w:val="32"/>
          <w:lang w:val="en-US" w:eastAsia="zh-CN"/>
        </w:rPr>
        <w:t>北建筑工程学院关于开展全面从严治党向纵深发展自查自纠工作实施方案</w:t>
      </w:r>
    </w:p>
    <w:p w14:paraId="623A27BB">
      <w:pPr>
        <w:pStyle w:val="2"/>
        <w:keepNext w:val="0"/>
        <w:keepLines w:val="0"/>
        <w:pageBreakBefore w:val="0"/>
        <w:widowControl w:val="0"/>
        <w:kinsoku/>
        <w:wordWrap/>
        <w:overflowPunct/>
        <w:topLinePunct w:val="0"/>
        <w:autoSpaceDE/>
        <w:autoSpaceDN/>
        <w:bidi w:val="0"/>
        <w:adjustRightInd/>
        <w:snapToGrid/>
        <w:spacing w:line="580" w:lineRule="exact"/>
        <w:ind w:left="1598" w:leftChars="304" w:hanging="960" w:hangingChars="300"/>
        <w:textAlignment w:val="auto"/>
        <w:rPr>
          <w:rFonts w:hint="eastAsia" w:ascii="仿宋" w:hAnsi="仿宋" w:eastAsia="仿宋" w:cs="仿宋"/>
          <w:sz w:val="32"/>
          <w:szCs w:val="32"/>
          <w:lang w:val="en-US" w:eastAsia="zh-CN"/>
        </w:rPr>
      </w:pPr>
    </w:p>
    <w:p w14:paraId="70E8022A">
      <w:pPr>
        <w:pStyle w:val="2"/>
        <w:keepNext w:val="0"/>
        <w:keepLines w:val="0"/>
        <w:pageBreakBefore w:val="0"/>
        <w:widowControl w:val="0"/>
        <w:kinsoku/>
        <w:wordWrap/>
        <w:overflowPunct/>
        <w:topLinePunct w:val="0"/>
        <w:autoSpaceDE/>
        <w:autoSpaceDN/>
        <w:bidi w:val="0"/>
        <w:adjustRightInd/>
        <w:snapToGrid/>
        <w:spacing w:line="580" w:lineRule="exact"/>
        <w:ind w:left="1598" w:leftChars="304" w:hanging="960" w:hangingChars="300"/>
        <w:textAlignment w:val="auto"/>
        <w:rPr>
          <w:rFonts w:hint="eastAsia" w:ascii="仿宋" w:hAnsi="仿宋" w:eastAsia="仿宋" w:cs="仿宋"/>
          <w:sz w:val="32"/>
          <w:szCs w:val="32"/>
          <w:lang w:val="en-US" w:eastAsia="zh-CN"/>
        </w:rPr>
      </w:pPr>
    </w:p>
    <w:p w14:paraId="53FF1F7F">
      <w:pPr>
        <w:pStyle w:val="2"/>
        <w:keepNext w:val="0"/>
        <w:keepLines w:val="0"/>
        <w:pageBreakBefore w:val="0"/>
        <w:widowControl w:val="0"/>
        <w:kinsoku/>
        <w:wordWrap/>
        <w:overflowPunct/>
        <w:topLinePunct w:val="0"/>
        <w:autoSpaceDE/>
        <w:autoSpaceDN/>
        <w:bidi w:val="0"/>
        <w:adjustRightInd/>
        <w:snapToGrid/>
        <w:spacing w:line="580" w:lineRule="exact"/>
        <w:ind w:left="1598" w:leftChars="304" w:hanging="960" w:hangingChars="3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（本页无内容）</w:t>
      </w:r>
    </w:p>
    <w:p w14:paraId="0C3DD494">
      <w:pPr>
        <w:pStyle w:val="2"/>
        <w:keepNext w:val="0"/>
        <w:keepLines w:val="0"/>
        <w:pageBreakBefore w:val="0"/>
        <w:widowControl w:val="0"/>
        <w:kinsoku/>
        <w:wordWrap/>
        <w:overflowPunct/>
        <w:topLinePunct w:val="0"/>
        <w:autoSpaceDE/>
        <w:autoSpaceDN/>
        <w:bidi w:val="0"/>
        <w:adjustRightInd/>
        <w:snapToGrid/>
        <w:spacing w:line="580" w:lineRule="exact"/>
        <w:ind w:left="1598" w:leftChars="304" w:hanging="960" w:hangingChars="300"/>
        <w:textAlignment w:val="auto"/>
        <w:rPr>
          <w:rFonts w:hint="eastAsia" w:ascii="仿宋" w:hAnsi="仿宋" w:eastAsia="仿宋" w:cs="仿宋"/>
          <w:sz w:val="32"/>
          <w:szCs w:val="32"/>
          <w:lang w:val="en-US" w:eastAsia="zh-CN"/>
        </w:rPr>
      </w:pPr>
    </w:p>
    <w:p w14:paraId="48CE57B9">
      <w:pPr>
        <w:pStyle w:val="2"/>
        <w:keepNext w:val="0"/>
        <w:keepLines w:val="0"/>
        <w:pageBreakBefore w:val="0"/>
        <w:widowControl w:val="0"/>
        <w:kinsoku/>
        <w:wordWrap/>
        <w:overflowPunct/>
        <w:topLinePunct w:val="0"/>
        <w:autoSpaceDE/>
        <w:autoSpaceDN/>
        <w:bidi w:val="0"/>
        <w:adjustRightInd/>
        <w:snapToGrid/>
        <w:spacing w:line="580" w:lineRule="exact"/>
        <w:ind w:left="1598" w:leftChars="304" w:hanging="960" w:hangingChars="300"/>
        <w:textAlignment w:val="auto"/>
        <w:rPr>
          <w:rFonts w:hint="eastAsia" w:ascii="仿宋" w:hAnsi="仿宋" w:eastAsia="仿宋" w:cs="仿宋"/>
          <w:sz w:val="32"/>
          <w:szCs w:val="32"/>
          <w:lang w:val="en-US" w:eastAsia="zh-CN"/>
        </w:rPr>
      </w:pPr>
    </w:p>
    <w:p w14:paraId="7CA42E9F">
      <w:pPr>
        <w:pStyle w:val="2"/>
        <w:keepNext w:val="0"/>
        <w:keepLines w:val="0"/>
        <w:pageBreakBefore w:val="0"/>
        <w:widowControl w:val="0"/>
        <w:kinsoku/>
        <w:wordWrap/>
        <w:overflowPunct/>
        <w:topLinePunct w:val="0"/>
        <w:autoSpaceDE/>
        <w:autoSpaceDN/>
        <w:bidi w:val="0"/>
        <w:adjustRightInd/>
        <w:snapToGrid/>
        <w:spacing w:line="580" w:lineRule="exact"/>
        <w:ind w:left="1598" w:leftChars="304" w:hanging="960" w:hangingChars="300"/>
        <w:jc w:val="both"/>
        <w:textAlignment w:val="auto"/>
        <w:rPr>
          <w:rFonts w:hint="eastAsia" w:ascii="仿宋" w:hAnsi="仿宋" w:eastAsia="仿宋" w:cs="仿宋"/>
          <w:sz w:val="32"/>
          <w:szCs w:val="32"/>
          <w:lang w:val="en-US" w:eastAsia="zh-CN"/>
        </w:rPr>
      </w:pPr>
    </w:p>
    <w:p w14:paraId="4A9B067B">
      <w:pPr>
        <w:pStyle w:val="2"/>
        <w:keepNext w:val="0"/>
        <w:keepLines w:val="0"/>
        <w:pageBreakBefore w:val="0"/>
        <w:widowControl w:val="0"/>
        <w:kinsoku/>
        <w:wordWrap/>
        <w:overflowPunct/>
        <w:topLinePunct w:val="0"/>
        <w:autoSpaceDE/>
        <w:autoSpaceDN/>
        <w:bidi w:val="0"/>
        <w:adjustRightInd/>
        <w:snapToGrid/>
        <w:spacing w:line="620" w:lineRule="exact"/>
        <w:ind w:left="0" w:leftChars="0" w:right="840" w:rightChars="400" w:firstLine="0" w:firstLineChars="0"/>
        <w:jc w:val="righ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2024年9月19日</w:t>
      </w:r>
    </w:p>
    <w:p w14:paraId="2934A107">
      <w:pPr>
        <w:pStyle w:val="2"/>
        <w:keepNext w:val="0"/>
        <w:keepLines w:val="0"/>
        <w:pageBreakBefore w:val="0"/>
        <w:widowControl w:val="0"/>
        <w:kinsoku/>
        <w:wordWrap/>
        <w:overflowPunct/>
        <w:topLinePunct w:val="0"/>
        <w:autoSpaceDE/>
        <w:autoSpaceDN/>
        <w:bidi w:val="0"/>
        <w:adjustRightInd/>
        <w:snapToGrid/>
        <w:spacing w:line="580" w:lineRule="exact"/>
        <w:ind w:left="1598" w:leftChars="304" w:hanging="960" w:hangingChars="300"/>
        <w:jc w:val="right"/>
        <w:textAlignment w:val="auto"/>
        <w:rPr>
          <w:rFonts w:hint="eastAsia" w:ascii="仿宋" w:hAnsi="仿宋" w:eastAsia="仿宋" w:cs="仿宋"/>
          <w:sz w:val="32"/>
          <w:szCs w:val="32"/>
          <w:lang w:val="en-US" w:eastAsia="zh-CN"/>
        </w:rPr>
      </w:pPr>
    </w:p>
    <w:p w14:paraId="7722CCBB">
      <w:pPr>
        <w:pStyle w:val="2"/>
        <w:keepNext w:val="0"/>
        <w:keepLines w:val="0"/>
        <w:pageBreakBefore w:val="0"/>
        <w:widowControl w:val="0"/>
        <w:kinsoku/>
        <w:wordWrap/>
        <w:overflowPunct/>
        <w:topLinePunct w:val="0"/>
        <w:autoSpaceDE/>
        <w:autoSpaceDN/>
        <w:bidi w:val="0"/>
        <w:adjustRightInd/>
        <w:snapToGrid/>
        <w:spacing w:line="580" w:lineRule="exact"/>
        <w:ind w:left="1598" w:leftChars="304" w:hanging="960" w:hangingChars="300"/>
        <w:jc w:val="right"/>
        <w:textAlignment w:val="auto"/>
        <w:rPr>
          <w:rFonts w:hint="eastAsia" w:ascii="仿宋" w:hAnsi="仿宋" w:eastAsia="仿宋" w:cs="仿宋"/>
          <w:sz w:val="32"/>
          <w:szCs w:val="32"/>
          <w:lang w:val="en-US" w:eastAsia="zh-CN"/>
        </w:rPr>
      </w:pPr>
    </w:p>
    <w:p w14:paraId="23054C0A">
      <w:pPr>
        <w:pStyle w:val="2"/>
        <w:keepNext w:val="0"/>
        <w:keepLines w:val="0"/>
        <w:pageBreakBefore w:val="0"/>
        <w:widowControl w:val="0"/>
        <w:kinsoku/>
        <w:wordWrap/>
        <w:overflowPunct/>
        <w:topLinePunct w:val="0"/>
        <w:autoSpaceDE/>
        <w:autoSpaceDN/>
        <w:bidi w:val="0"/>
        <w:adjustRightInd/>
        <w:snapToGrid/>
        <w:spacing w:line="580" w:lineRule="exact"/>
        <w:ind w:left="1598" w:leftChars="304" w:hanging="960" w:hangingChars="300"/>
        <w:jc w:val="right"/>
        <w:textAlignment w:val="auto"/>
        <w:rPr>
          <w:rFonts w:hint="eastAsia" w:ascii="仿宋" w:hAnsi="仿宋" w:eastAsia="仿宋" w:cs="仿宋"/>
          <w:sz w:val="32"/>
          <w:szCs w:val="32"/>
          <w:lang w:val="en-US" w:eastAsia="zh-CN"/>
        </w:rPr>
      </w:pPr>
    </w:p>
    <w:p w14:paraId="48892291">
      <w:pPr>
        <w:pStyle w:val="2"/>
        <w:keepNext w:val="0"/>
        <w:keepLines w:val="0"/>
        <w:pageBreakBefore w:val="0"/>
        <w:widowControl w:val="0"/>
        <w:kinsoku/>
        <w:wordWrap/>
        <w:overflowPunct/>
        <w:topLinePunct w:val="0"/>
        <w:autoSpaceDE/>
        <w:autoSpaceDN/>
        <w:bidi w:val="0"/>
        <w:adjustRightInd/>
        <w:snapToGrid/>
        <w:spacing w:line="580" w:lineRule="exact"/>
        <w:ind w:left="1598" w:leftChars="304" w:hanging="960" w:hangingChars="300"/>
        <w:jc w:val="right"/>
        <w:textAlignment w:val="auto"/>
        <w:rPr>
          <w:rFonts w:hint="eastAsia" w:ascii="仿宋" w:hAnsi="仿宋" w:eastAsia="仿宋" w:cs="仿宋"/>
          <w:sz w:val="32"/>
          <w:szCs w:val="32"/>
          <w:lang w:val="en-US" w:eastAsia="zh-CN"/>
        </w:rPr>
      </w:pPr>
    </w:p>
    <w:p w14:paraId="0285DA3D">
      <w:pPr>
        <w:pStyle w:val="2"/>
        <w:keepNext w:val="0"/>
        <w:keepLines w:val="0"/>
        <w:pageBreakBefore w:val="0"/>
        <w:widowControl w:val="0"/>
        <w:kinsoku/>
        <w:wordWrap/>
        <w:overflowPunct/>
        <w:topLinePunct w:val="0"/>
        <w:autoSpaceDE/>
        <w:autoSpaceDN/>
        <w:bidi w:val="0"/>
        <w:adjustRightInd/>
        <w:snapToGrid/>
        <w:spacing w:line="580" w:lineRule="exact"/>
        <w:ind w:left="1598" w:leftChars="304" w:hanging="960" w:hangingChars="300"/>
        <w:jc w:val="right"/>
        <w:textAlignment w:val="auto"/>
        <w:rPr>
          <w:rFonts w:hint="eastAsia" w:ascii="仿宋" w:hAnsi="仿宋" w:eastAsia="仿宋" w:cs="仿宋"/>
          <w:sz w:val="32"/>
          <w:szCs w:val="32"/>
          <w:lang w:val="en-US" w:eastAsia="zh-CN"/>
        </w:rPr>
      </w:pPr>
    </w:p>
    <w:p w14:paraId="413A5651">
      <w:pPr>
        <w:pStyle w:val="2"/>
        <w:keepNext w:val="0"/>
        <w:keepLines w:val="0"/>
        <w:pageBreakBefore w:val="0"/>
        <w:widowControl w:val="0"/>
        <w:kinsoku/>
        <w:wordWrap/>
        <w:overflowPunct/>
        <w:topLinePunct w:val="0"/>
        <w:autoSpaceDE/>
        <w:autoSpaceDN/>
        <w:bidi w:val="0"/>
        <w:adjustRightInd/>
        <w:snapToGrid/>
        <w:spacing w:line="580" w:lineRule="exact"/>
        <w:ind w:left="1598" w:leftChars="304" w:hanging="960" w:hangingChars="300"/>
        <w:jc w:val="right"/>
        <w:textAlignment w:val="auto"/>
        <w:rPr>
          <w:rFonts w:hint="eastAsia" w:ascii="仿宋" w:hAnsi="仿宋" w:eastAsia="仿宋" w:cs="仿宋"/>
          <w:sz w:val="32"/>
          <w:szCs w:val="32"/>
          <w:lang w:val="en-US" w:eastAsia="zh-CN"/>
        </w:rPr>
      </w:pPr>
    </w:p>
    <w:p w14:paraId="5677BD56">
      <w:pPr>
        <w:pStyle w:val="2"/>
        <w:keepNext w:val="0"/>
        <w:keepLines w:val="0"/>
        <w:pageBreakBefore w:val="0"/>
        <w:widowControl w:val="0"/>
        <w:kinsoku/>
        <w:wordWrap/>
        <w:overflowPunct/>
        <w:topLinePunct w:val="0"/>
        <w:autoSpaceDE/>
        <w:autoSpaceDN/>
        <w:bidi w:val="0"/>
        <w:adjustRightInd/>
        <w:snapToGrid/>
        <w:spacing w:line="580" w:lineRule="exact"/>
        <w:ind w:left="1598" w:leftChars="304" w:hanging="960" w:hangingChars="300"/>
        <w:jc w:val="right"/>
        <w:textAlignment w:val="auto"/>
        <w:rPr>
          <w:rFonts w:hint="eastAsia" w:ascii="仿宋" w:hAnsi="仿宋" w:eastAsia="仿宋" w:cs="仿宋"/>
          <w:sz w:val="32"/>
          <w:szCs w:val="32"/>
          <w:lang w:val="en-US" w:eastAsia="zh-CN"/>
        </w:rPr>
      </w:pPr>
    </w:p>
    <w:p w14:paraId="048281D2">
      <w:pPr>
        <w:pStyle w:val="2"/>
        <w:keepNext w:val="0"/>
        <w:keepLines w:val="0"/>
        <w:pageBreakBefore w:val="0"/>
        <w:widowControl w:val="0"/>
        <w:kinsoku/>
        <w:wordWrap/>
        <w:overflowPunct/>
        <w:topLinePunct w:val="0"/>
        <w:autoSpaceDE/>
        <w:autoSpaceDN/>
        <w:bidi w:val="0"/>
        <w:adjustRightInd/>
        <w:snapToGrid/>
        <w:spacing w:line="580" w:lineRule="exact"/>
        <w:ind w:left="0" w:leftChars="0" w:firstLine="0" w:firstLineChars="0"/>
        <w:jc w:val="right"/>
        <w:textAlignment w:val="auto"/>
        <w:rPr>
          <w:rFonts w:hint="default" w:ascii="仿宋" w:hAnsi="仿宋" w:eastAsia="仿宋" w:cs="仿宋"/>
          <w:sz w:val="32"/>
          <w:szCs w:val="32"/>
          <w:lang w:val="en-US" w:eastAsia="zh-CN"/>
        </w:rPr>
      </w:pPr>
    </w:p>
    <w:p w14:paraId="66F454A1">
      <w:pPr>
        <w:pStyle w:val="2"/>
        <w:keepNext w:val="0"/>
        <w:keepLines w:val="0"/>
        <w:pageBreakBefore w:val="0"/>
        <w:widowControl w:val="0"/>
        <w:kinsoku/>
        <w:wordWrap/>
        <w:overflowPunct/>
        <w:topLinePunct w:val="0"/>
        <w:autoSpaceDE/>
        <w:autoSpaceDN/>
        <w:bidi w:val="0"/>
        <w:adjustRightInd/>
        <w:snapToGrid/>
        <w:spacing w:line="580" w:lineRule="exact"/>
        <w:ind w:left="1598" w:leftChars="304" w:hanging="960" w:hangingChars="300"/>
        <w:jc w:val="right"/>
        <w:textAlignment w:val="auto"/>
        <w:rPr>
          <w:rFonts w:hint="eastAsia" w:ascii="仿宋" w:hAnsi="仿宋" w:eastAsia="仿宋" w:cs="仿宋"/>
          <w:sz w:val="32"/>
          <w:szCs w:val="32"/>
          <w:lang w:val="en-US" w:eastAsia="zh-CN"/>
        </w:rPr>
      </w:pPr>
    </w:p>
    <w:p w14:paraId="46F7D80D">
      <w:pPr>
        <w:pStyle w:val="2"/>
        <w:keepNext w:val="0"/>
        <w:keepLines w:val="0"/>
        <w:pageBreakBefore w:val="0"/>
        <w:widowControl w:val="0"/>
        <w:kinsoku/>
        <w:wordWrap/>
        <w:overflowPunct/>
        <w:topLinePunct w:val="0"/>
        <w:autoSpaceDE/>
        <w:autoSpaceDN/>
        <w:bidi w:val="0"/>
        <w:adjustRightInd/>
        <w:snapToGrid/>
        <w:spacing w:line="580" w:lineRule="exact"/>
        <w:ind w:left="0" w:leftChars="0" w:firstLine="0" w:firstLineChars="0"/>
        <w:jc w:val="both"/>
        <w:textAlignment w:val="auto"/>
        <w:rPr>
          <w:rFonts w:hint="eastAsia" w:ascii="仿宋" w:hAnsi="仿宋" w:eastAsia="仿宋" w:cs="仿宋"/>
          <w:sz w:val="32"/>
          <w:szCs w:val="32"/>
          <w:lang w:val="en-US" w:eastAsia="zh-CN"/>
        </w:rPr>
      </w:pPr>
    </w:p>
    <w:p w14:paraId="7618B1DE">
      <w:pPr>
        <w:pStyle w:val="2"/>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hint="eastAsia" w:ascii="仿宋" w:hAnsi="仿宋" w:eastAsia="仿宋" w:cs="仿宋"/>
          <w:sz w:val="32"/>
          <w:szCs w:val="32"/>
          <w:lang w:val="en-US" w:eastAsia="zh-CN"/>
        </w:rPr>
      </w:pPr>
    </w:p>
    <w:p w14:paraId="25E9EB63">
      <w:pPr>
        <w:pStyle w:val="2"/>
        <w:keepNext w:val="0"/>
        <w:keepLines w:val="0"/>
        <w:pageBreakBefore w:val="0"/>
        <w:widowControl w:val="0"/>
        <w:kinsoku/>
        <w:wordWrap/>
        <w:overflowPunct/>
        <w:topLinePunct w:val="0"/>
        <w:autoSpaceDE/>
        <w:autoSpaceDN/>
        <w:bidi w:val="0"/>
        <w:adjustRightInd/>
        <w:snapToGrid/>
        <w:spacing w:line="580" w:lineRule="exact"/>
        <w:ind w:left="0" w:leftChars="0" w:firstLine="560" w:firstLineChars="200"/>
        <w:jc w:val="both"/>
        <w:textAlignment w:val="auto"/>
        <w:rPr>
          <w:rFonts w:hint="eastAsia" w:ascii="仿宋_GB2312" w:hAnsi="仿宋_GB2312" w:eastAsia="仿宋_GB2312" w:cs="仿宋_GB2312"/>
          <w:b w:val="0"/>
          <w:bCs/>
          <w:sz w:val="28"/>
          <w:szCs w:val="28"/>
          <w:lang w:val="en-US" w:eastAsia="zh-CN"/>
        </w:rPr>
      </w:pPr>
    </w:p>
    <w:p w14:paraId="48CF2D7E">
      <w:pPr>
        <w:pStyle w:val="2"/>
        <w:keepNext w:val="0"/>
        <w:keepLines w:val="0"/>
        <w:pageBreakBefore w:val="0"/>
        <w:widowControl w:val="0"/>
        <w:kinsoku/>
        <w:wordWrap/>
        <w:overflowPunct/>
        <w:topLinePunct w:val="0"/>
        <w:autoSpaceDE/>
        <w:autoSpaceDN/>
        <w:bidi w:val="0"/>
        <w:adjustRightInd/>
        <w:snapToGrid/>
        <w:spacing w:line="580" w:lineRule="exact"/>
        <w:ind w:left="0" w:leftChars="0" w:firstLine="560" w:firstLineChars="200"/>
        <w:jc w:val="both"/>
        <w:textAlignment w:val="auto"/>
        <w:rPr>
          <w:rFonts w:hint="eastAsia" w:ascii="仿宋" w:hAnsi="仿宋" w:eastAsia="仿宋" w:cs="仿宋"/>
          <w:b w:val="0"/>
          <w:bCs/>
          <w:sz w:val="28"/>
          <w:szCs w:val="28"/>
          <w:lang w:val="en-US" w:eastAsia="zh-CN"/>
        </w:rPr>
      </w:pPr>
    </w:p>
    <w:p w14:paraId="3DCC8531">
      <w:pPr>
        <w:pStyle w:val="2"/>
        <w:keepNext w:val="0"/>
        <w:keepLines w:val="0"/>
        <w:pageBreakBefore w:val="0"/>
        <w:widowControl w:val="0"/>
        <w:kinsoku/>
        <w:wordWrap/>
        <w:overflowPunct/>
        <w:topLinePunct w:val="0"/>
        <w:autoSpaceDE/>
        <w:autoSpaceDN/>
        <w:bidi w:val="0"/>
        <w:adjustRightInd/>
        <w:snapToGrid/>
        <w:spacing w:line="580" w:lineRule="exact"/>
        <w:ind w:left="0" w:leftChars="0" w:firstLine="560" w:firstLineChars="200"/>
        <w:jc w:val="both"/>
        <w:textAlignment w:val="auto"/>
        <w:rPr>
          <w:rFonts w:hint="eastAsia" w:ascii="仿宋" w:hAnsi="仿宋" w:eastAsia="仿宋" w:cs="仿宋"/>
          <w:b w:val="0"/>
          <w:bCs/>
          <w:sz w:val="28"/>
          <w:szCs w:val="28"/>
          <w:lang w:val="en-US" w:eastAsia="zh-CN"/>
        </w:rPr>
      </w:pPr>
    </w:p>
    <w:p w14:paraId="7A376B35">
      <w:pPr>
        <w:pStyle w:val="2"/>
        <w:keepNext w:val="0"/>
        <w:keepLines w:val="0"/>
        <w:pageBreakBefore w:val="0"/>
        <w:widowControl w:val="0"/>
        <w:kinsoku/>
        <w:wordWrap/>
        <w:overflowPunct/>
        <w:topLinePunct w:val="0"/>
        <w:autoSpaceDE/>
        <w:autoSpaceDN/>
        <w:bidi w:val="0"/>
        <w:adjustRightInd/>
        <w:snapToGrid/>
        <w:spacing w:line="580" w:lineRule="exact"/>
        <w:ind w:left="0" w:leftChars="0" w:firstLine="56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b w:val="0"/>
          <w:bCs/>
          <w:sz w:val="28"/>
          <w:szCs w:val="28"/>
          <w:lang w:val="en-US" w:eastAsia="zh-CN"/>
        </w:rPr>
        <w:t>（此件属内部文件，供工作使用，严禁通过互联网、手机、微信等使用和对外发布传播）</w:t>
      </w:r>
    </w:p>
    <w:p w14:paraId="0FD6A4F6">
      <w:pPr>
        <w:pBdr>
          <w:top w:val="single" w:color="auto" w:sz="4" w:space="1"/>
          <w:bottom w:val="single" w:color="auto" w:sz="4" w:space="1"/>
        </w:pBdr>
        <w:spacing w:line="400" w:lineRule="exac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中共河北建筑工程学院委员会办公室           2024年9月19日印发</w:t>
      </w:r>
    </w:p>
    <w:p w14:paraId="5A29C1D6">
      <w:pPr>
        <w:keepNext w:val="0"/>
        <w:keepLines w:val="0"/>
        <w:pageBreakBefore w:val="0"/>
        <w:kinsoku/>
        <w:wordWrap/>
        <w:overflowPunct/>
        <w:topLinePunct w:val="0"/>
        <w:autoSpaceDE/>
        <w:autoSpaceDN/>
        <w:bidi w:val="0"/>
        <w:adjustRightInd/>
        <w:snapToGrid/>
        <w:spacing w:line="560" w:lineRule="exact"/>
        <w:textAlignment w:val="auto"/>
        <w:rPr>
          <w:rFonts w:hint="eastAsia" w:ascii="黑体" w:hAnsi="黑体" w:eastAsia="黑体" w:cs="黑体"/>
          <w:b w:val="0"/>
          <w:bCs w:val="0"/>
          <w:sz w:val="32"/>
          <w:szCs w:val="32"/>
        </w:rPr>
      </w:pPr>
      <w:r>
        <w:rPr>
          <w:rFonts w:hint="eastAsia" w:ascii="黑体" w:hAnsi="黑体" w:eastAsia="黑体" w:cs="黑体"/>
          <w:b w:val="0"/>
          <w:bCs w:val="0"/>
          <w:sz w:val="32"/>
          <w:szCs w:val="32"/>
        </w:rPr>
        <w:t>附件</w:t>
      </w:r>
    </w:p>
    <w:p w14:paraId="131D77B6">
      <w:pPr>
        <w:pStyle w:val="7"/>
        <w:rPr>
          <w:rFonts w:hint="eastAsia"/>
        </w:rPr>
      </w:pPr>
    </w:p>
    <w:p w14:paraId="5B61D185">
      <w:pPr>
        <w:keepNext w:val="0"/>
        <w:keepLines w:val="0"/>
        <w:pageBreakBefore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sz w:val="44"/>
          <w:szCs w:val="44"/>
          <w:lang w:val="en-US" w:eastAsia="zh-CN"/>
        </w:rPr>
      </w:pPr>
      <w:r>
        <w:rPr>
          <w:rFonts w:hint="eastAsia" w:ascii="宋体" w:hAnsi="宋体" w:eastAsia="宋体" w:cs="宋体"/>
          <w:b/>
          <w:bCs/>
          <w:sz w:val="44"/>
          <w:szCs w:val="44"/>
          <w:lang w:val="en-US" w:eastAsia="zh-CN"/>
        </w:rPr>
        <w:t>河北建筑工程学院</w:t>
      </w:r>
    </w:p>
    <w:p w14:paraId="48B7F301">
      <w:pPr>
        <w:keepNext w:val="0"/>
        <w:keepLines w:val="0"/>
        <w:pageBreakBefore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sz w:val="44"/>
          <w:szCs w:val="44"/>
          <w:lang w:val="en-US" w:eastAsia="zh-CN"/>
        </w:rPr>
      </w:pPr>
      <w:r>
        <w:rPr>
          <w:rFonts w:hint="eastAsia" w:ascii="宋体" w:hAnsi="宋体" w:eastAsia="宋体" w:cs="宋体"/>
          <w:b/>
          <w:bCs/>
          <w:sz w:val="44"/>
          <w:szCs w:val="44"/>
          <w:lang w:val="en-US" w:eastAsia="zh-CN"/>
        </w:rPr>
        <w:t>关于开展全面从严治党向纵深发展自查自纠</w:t>
      </w:r>
    </w:p>
    <w:p w14:paraId="6795E1B0">
      <w:pPr>
        <w:keepNext w:val="0"/>
        <w:keepLines w:val="0"/>
        <w:pageBreakBefore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sz w:val="44"/>
          <w:szCs w:val="44"/>
          <w:lang w:val="en-US" w:eastAsia="zh-CN"/>
        </w:rPr>
      </w:pPr>
      <w:r>
        <w:rPr>
          <w:rFonts w:hint="eastAsia" w:ascii="宋体" w:hAnsi="宋体" w:eastAsia="宋体" w:cs="宋体"/>
          <w:b/>
          <w:bCs/>
          <w:sz w:val="44"/>
          <w:szCs w:val="44"/>
          <w:lang w:val="en-US" w:eastAsia="zh-CN"/>
        </w:rPr>
        <w:t>工作实施方案</w:t>
      </w:r>
    </w:p>
    <w:p w14:paraId="47F5D63F">
      <w:pPr>
        <w:keepNext w:val="0"/>
        <w:keepLines w:val="0"/>
        <w:pageBreakBefore w:val="0"/>
        <w:widowControl w:val="0"/>
        <w:kinsoku/>
        <w:wordWrap/>
        <w:overflowPunct/>
        <w:topLinePunct w:val="0"/>
        <w:autoSpaceDE/>
        <w:autoSpaceDN/>
        <w:bidi w:val="0"/>
        <w:adjustRightInd/>
        <w:snapToGrid/>
        <w:spacing w:line="620" w:lineRule="exact"/>
        <w:textAlignment w:val="auto"/>
        <w:rPr>
          <w:rFonts w:hint="default"/>
          <w:lang w:val="en-US" w:eastAsia="zh-CN"/>
        </w:rPr>
      </w:pPr>
    </w:p>
    <w:p w14:paraId="590B427C">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为进一步加强党对学校工作的全面领导，推进学校全面从严治党向纵深发展，根据省委教育工委、省教育厅有关工作要求，结合学校实际，制定本方案。</w:t>
      </w:r>
    </w:p>
    <w:p w14:paraId="7DE2B5F0">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一、加强组织领导</w:t>
      </w:r>
    </w:p>
    <w:p w14:paraId="2E44D1BB">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成立全面从严治党向纵深发展自查自纠工作领导小组，负责统筹协调相关工作，研究解决自查自纠工作推进过程中的重大问题。组成人员如下：</w:t>
      </w:r>
    </w:p>
    <w:p w14:paraId="21426424">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组  长：翁维素、王建民</w:t>
      </w:r>
    </w:p>
    <w:p w14:paraId="2D962B93">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副组长：姚  冰、张立群、李  敏、赵海军、徐献彬</w:t>
      </w:r>
    </w:p>
    <w:p w14:paraId="3CA4D91E">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成  员：张文海、肖立新、李汉超、李  杰、孙  彬、</w:t>
      </w:r>
    </w:p>
    <w:p w14:paraId="5ECF0CDC">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        裴宏伟、刘  超、梁建明、贾玉贵、和长青、</w:t>
      </w:r>
    </w:p>
    <w:p w14:paraId="1742437F">
      <w:pPr>
        <w:keepNext w:val="0"/>
        <w:keepLines w:val="0"/>
        <w:pageBreakBefore w:val="0"/>
        <w:widowControl w:val="0"/>
        <w:kinsoku/>
        <w:wordWrap/>
        <w:overflowPunct/>
        <w:topLinePunct w:val="0"/>
        <w:autoSpaceDE/>
        <w:autoSpaceDN/>
        <w:bidi w:val="0"/>
        <w:adjustRightInd/>
        <w:snapToGrid/>
        <w:spacing w:line="620" w:lineRule="exact"/>
        <w:ind w:firstLine="1920" w:firstLineChars="6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王登海、邓大鹏、罗  义、李晓庆</w:t>
      </w:r>
    </w:p>
    <w:p w14:paraId="6F4CAEBB">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领导小组办公室设在党委办公室。</w:t>
      </w:r>
    </w:p>
    <w:p w14:paraId="18F81191">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二、开展自查自纠</w:t>
      </w:r>
    </w:p>
    <w:p w14:paraId="4912B25D">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从即日起至9月23日，各责任单位要针对《自查自纠台账》（附后）中指出的八个方面的突出问题，进行对照检查，举一反三，认真开展自查自纠，建立整改工作台账，明确整改举措和完成时限。9月23日下午下班前报送整改工作台账，学校汇总整理后上报省委教育工委。</w:t>
      </w:r>
    </w:p>
    <w:p w14:paraId="086C0C9C">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三、坚决整改整治</w:t>
      </w:r>
    </w:p>
    <w:p w14:paraId="2119D185">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各责任单位要认真研究制定加强和改进工作的具体措施，实行对号入座、销号管理。对能够立即整改的问题，要即知即改、立行立改；对于不能立即整改的问题，要制定有效整改方案，持续跟进整改，推动问题尽快得到有效解决。从10月份开始到12月底，为集中整治阶段。每月20日前，各责任单位要将整改工作台账及时上报学校，由学校汇总整理后上报省委教育工委。</w:t>
      </w:r>
    </w:p>
    <w:p w14:paraId="57A74FBD">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四、强化督促落实</w:t>
      </w:r>
    </w:p>
    <w:p w14:paraId="609D4427">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学校将按照省委教育工委有关工作要求，对全校各级党组织落实全面从严治党主体责任情况进行督促检查，凡发现自查自纠和整改整治敷衍了事、消极应付，甚至弄虚作假、边改边犯，走过场、摆样子的，将予以通报批评，并严肃追责问责。</w:t>
      </w:r>
    </w:p>
    <w:p w14:paraId="429ABC6C">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五、健全长效机制</w:t>
      </w:r>
    </w:p>
    <w:p w14:paraId="39B08112">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学校将进一步完善学校权力清单、办学行为负面清单，优化学校内部治理结构和权力运行规则，严格落实中央八项规定及其实施细则精神，持续深化校风学风和师德师风监督整治，大力弘扬教育家精神，加强校园廉洁文化建设，推动全面从严治党常态化长效化，为学校高质量发展提供坚强保障。各单位负责人要切实履行好“一岗双责”，各基层党组织要充分发挥战斗堡垒作用，统一思想、凝聚合力、压实责任，坚定不移推进全面从严治党向纵深发展。</w:t>
      </w:r>
    </w:p>
    <w:p w14:paraId="28C956E3">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lang w:val="en-US" w:eastAsia="zh-CN"/>
        </w:rPr>
      </w:pPr>
    </w:p>
    <w:p w14:paraId="6BD8C268">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lang w:val="en-US" w:eastAsia="zh-CN"/>
        </w:rPr>
        <w:sectPr>
          <w:footerReference r:id="rId3" w:type="default"/>
          <w:pgSz w:w="11906" w:h="16838"/>
          <w:pgMar w:top="2098" w:right="1474" w:bottom="1984" w:left="1587" w:header="851" w:footer="992" w:gutter="0"/>
          <w:pgNumType w:fmt="decimal"/>
          <w:cols w:space="720" w:num="1"/>
          <w:docGrid w:type="lines" w:linePitch="312" w:charSpace="0"/>
        </w:sectPr>
      </w:pPr>
      <w:r>
        <w:rPr>
          <w:rFonts w:hint="eastAsia" w:ascii="仿宋" w:hAnsi="仿宋" w:eastAsia="仿宋" w:cs="仿宋"/>
          <w:sz w:val="32"/>
          <w:szCs w:val="32"/>
          <w:lang w:val="en-US" w:eastAsia="zh-CN"/>
        </w:rPr>
        <w:t>附件：全面从严治党向纵深发展自查自纠台账</w:t>
      </w:r>
    </w:p>
    <w:p w14:paraId="4BEC6BA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right="0"/>
        <w:jc w:val="both"/>
        <w:textAlignment w:val="auto"/>
        <w:rPr>
          <w:rFonts w:hint="eastAsia" w:ascii="黑体" w:hAnsi="黑体" w:eastAsia="黑体" w:cs="黑体"/>
          <w:snapToGrid/>
          <w:kern w:val="0"/>
          <w:sz w:val="32"/>
          <w:szCs w:val="32"/>
          <w:lang w:eastAsia="zh-CN"/>
        </w:rPr>
      </w:pPr>
      <w:r>
        <w:rPr>
          <w:rFonts w:hint="eastAsia" w:ascii="黑体" w:hAnsi="黑体" w:eastAsia="黑体" w:cs="黑体"/>
          <w:snapToGrid/>
          <w:kern w:val="0"/>
          <w:sz w:val="32"/>
          <w:szCs w:val="32"/>
          <w:lang w:eastAsia="zh-CN"/>
        </w:rPr>
        <w:t>附件</w:t>
      </w:r>
    </w:p>
    <w:p w14:paraId="1DA11EF3">
      <w:pPr>
        <w:spacing w:before="125" w:line="220" w:lineRule="auto"/>
        <w:ind w:left="4021"/>
        <w:outlineLvl w:val="0"/>
        <w:rPr>
          <w:rFonts w:ascii="宋体" w:hAnsi="宋体" w:eastAsia="宋体" w:cs="宋体"/>
          <w:sz w:val="39"/>
          <w:szCs w:val="39"/>
        </w:rPr>
      </w:pPr>
      <w:r>
        <w:rPr>
          <w:rFonts w:hint="eastAsia" w:ascii="宋体" w:hAnsi="宋体" w:eastAsia="宋体" w:cs="宋体"/>
          <w:b/>
          <w:bCs/>
          <w:snapToGrid/>
          <w:color w:val="auto"/>
          <w:kern w:val="0"/>
          <w:sz w:val="44"/>
          <w:szCs w:val="44"/>
          <w:lang w:val="en-US" w:eastAsia="zh-CN" w:bidi="ar-SA"/>
        </w:rPr>
        <w:t>全面从严治党向纵深发展自查自纠台账</w:t>
      </w:r>
    </w:p>
    <w:p w14:paraId="4BD0A170">
      <w:pPr>
        <w:spacing w:before="117" w:line="223" w:lineRule="auto"/>
        <w:ind w:left="62"/>
        <w:rPr>
          <w:rFonts w:ascii="仿宋" w:hAnsi="仿宋" w:eastAsia="仿宋" w:cs="仿宋"/>
          <w:sz w:val="28"/>
          <w:szCs w:val="28"/>
        </w:rPr>
      </w:pPr>
      <w:r>
        <w:rPr>
          <w:rFonts w:ascii="仿宋" w:hAnsi="仿宋" w:eastAsia="仿宋" w:cs="仿宋"/>
          <w:spacing w:val="2"/>
          <w:sz w:val="28"/>
          <w:szCs w:val="28"/>
        </w:rPr>
        <w:t>单位名称（盖章</w:t>
      </w:r>
      <w:r>
        <w:rPr>
          <w:rFonts w:ascii="仿宋" w:hAnsi="仿宋" w:eastAsia="仿宋" w:cs="仿宋"/>
          <w:spacing w:val="1"/>
          <w:sz w:val="28"/>
          <w:szCs w:val="28"/>
        </w:rPr>
        <w:t>）：</w:t>
      </w:r>
    </w:p>
    <w:p w14:paraId="5204F3FF">
      <w:pPr>
        <w:spacing w:line="80" w:lineRule="exact"/>
      </w:pPr>
    </w:p>
    <w:tbl>
      <w:tblPr>
        <w:tblStyle w:val="8"/>
        <w:tblW w:w="1466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
        <w:gridCol w:w="1757"/>
        <w:gridCol w:w="4522"/>
        <w:gridCol w:w="1500"/>
        <w:gridCol w:w="1200"/>
        <w:gridCol w:w="1275"/>
        <w:gridCol w:w="1185"/>
        <w:gridCol w:w="1275"/>
        <w:gridCol w:w="960"/>
        <w:gridCol w:w="968"/>
        <w:gridCol w:w="19"/>
      </w:tblGrid>
      <w:tr w14:paraId="626276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1"/>
          <w:wBefore w:w="5" w:type="dxa"/>
          <w:wAfter w:w="19" w:type="dxa"/>
          <w:trHeight w:val="628" w:hRule="atLeast"/>
          <w:jc w:val="center"/>
        </w:trPr>
        <w:tc>
          <w:tcPr>
            <w:tcW w:w="1757" w:type="dxa"/>
            <w:tcBorders>
              <w:tl2br w:val="nil"/>
              <w:tr2bl w:val="nil"/>
            </w:tcBorders>
            <w:noWrap w:val="0"/>
            <w:vAlign w:val="center"/>
          </w:tcPr>
          <w:p w14:paraId="5C3608DF">
            <w:pPr>
              <w:keepNext w:val="0"/>
              <w:keepLines w:val="0"/>
              <w:widowControl/>
              <w:suppressLineNumbers w:val="0"/>
              <w:kinsoku/>
              <w:autoSpaceDE/>
              <w:autoSpaceDN/>
              <w:adjustRightInd/>
              <w:snapToGrid/>
              <w:spacing w:line="360" w:lineRule="exact"/>
              <w:jc w:val="center"/>
              <w:textAlignment w:val="center"/>
              <w:rPr>
                <w:rFonts w:hint="eastAsia" w:ascii="宋体" w:hAnsi="宋体" w:eastAsia="宋体" w:cs="宋体"/>
                <w:b/>
                <w:bCs/>
                <w:i w:val="0"/>
                <w:iCs w:val="0"/>
                <w:snapToGrid/>
                <w:color w:val="000000"/>
                <w:kern w:val="0"/>
                <w:sz w:val="22"/>
                <w:szCs w:val="22"/>
                <w:u w:val="none"/>
                <w:lang w:val="en-US" w:eastAsia="zh-CN" w:bidi="ar"/>
              </w:rPr>
            </w:pPr>
            <w:r>
              <w:rPr>
                <w:rFonts w:hint="eastAsia" w:ascii="宋体" w:hAnsi="宋体" w:eastAsia="宋体" w:cs="宋体"/>
                <w:b/>
                <w:bCs/>
                <w:i w:val="0"/>
                <w:iCs w:val="0"/>
                <w:snapToGrid/>
                <w:color w:val="000000"/>
                <w:kern w:val="0"/>
                <w:sz w:val="22"/>
                <w:szCs w:val="22"/>
                <w:u w:val="none"/>
                <w:lang w:val="en-US" w:eastAsia="zh-CN" w:bidi="ar"/>
              </w:rPr>
              <w:t>主要问题描述</w:t>
            </w:r>
          </w:p>
        </w:tc>
        <w:tc>
          <w:tcPr>
            <w:tcW w:w="4522" w:type="dxa"/>
            <w:tcBorders>
              <w:tl2br w:val="nil"/>
              <w:tr2bl w:val="nil"/>
            </w:tcBorders>
            <w:noWrap w:val="0"/>
            <w:vAlign w:val="center"/>
          </w:tcPr>
          <w:p w14:paraId="47AE4F03">
            <w:pPr>
              <w:keepNext w:val="0"/>
              <w:keepLines w:val="0"/>
              <w:widowControl/>
              <w:suppressLineNumbers w:val="0"/>
              <w:kinsoku/>
              <w:autoSpaceDE/>
              <w:autoSpaceDN/>
              <w:adjustRightInd/>
              <w:snapToGrid/>
              <w:spacing w:line="360" w:lineRule="exact"/>
              <w:jc w:val="center"/>
              <w:textAlignment w:val="center"/>
              <w:rPr>
                <w:rFonts w:hint="eastAsia" w:ascii="宋体" w:hAnsi="宋体" w:eastAsia="宋体" w:cs="宋体"/>
                <w:b/>
                <w:bCs/>
                <w:i w:val="0"/>
                <w:iCs w:val="0"/>
                <w:snapToGrid/>
                <w:color w:val="000000"/>
                <w:kern w:val="0"/>
                <w:sz w:val="22"/>
                <w:szCs w:val="22"/>
                <w:u w:val="none"/>
                <w:lang w:val="en-US" w:eastAsia="zh-CN" w:bidi="ar"/>
              </w:rPr>
            </w:pPr>
            <w:r>
              <w:rPr>
                <w:rFonts w:hint="eastAsia" w:ascii="宋体" w:hAnsi="宋体" w:eastAsia="宋体" w:cs="宋体"/>
                <w:b/>
                <w:bCs/>
                <w:i w:val="0"/>
                <w:iCs w:val="0"/>
                <w:snapToGrid/>
                <w:color w:val="000000"/>
                <w:kern w:val="0"/>
                <w:sz w:val="22"/>
                <w:szCs w:val="22"/>
                <w:u w:val="none"/>
                <w:lang w:val="en-US" w:eastAsia="zh-CN" w:bidi="ar"/>
              </w:rPr>
              <w:t>具体表现</w:t>
            </w:r>
          </w:p>
        </w:tc>
        <w:tc>
          <w:tcPr>
            <w:tcW w:w="1500" w:type="dxa"/>
            <w:tcBorders>
              <w:tl2br w:val="nil"/>
              <w:tr2bl w:val="nil"/>
            </w:tcBorders>
            <w:noWrap w:val="0"/>
            <w:vAlign w:val="center"/>
          </w:tcPr>
          <w:p w14:paraId="5341C7EA">
            <w:pPr>
              <w:keepNext w:val="0"/>
              <w:keepLines w:val="0"/>
              <w:widowControl/>
              <w:suppressLineNumbers w:val="0"/>
              <w:kinsoku/>
              <w:autoSpaceDE/>
              <w:autoSpaceDN/>
              <w:adjustRightInd/>
              <w:snapToGrid/>
              <w:spacing w:line="360" w:lineRule="exact"/>
              <w:jc w:val="center"/>
              <w:textAlignment w:val="center"/>
              <w:rPr>
                <w:rFonts w:hint="eastAsia" w:ascii="宋体" w:hAnsi="宋体" w:eastAsia="宋体" w:cs="宋体"/>
                <w:b/>
                <w:bCs/>
                <w:i w:val="0"/>
                <w:iCs w:val="0"/>
                <w:snapToGrid/>
                <w:color w:val="000000"/>
                <w:kern w:val="0"/>
                <w:sz w:val="22"/>
                <w:szCs w:val="22"/>
                <w:u w:val="none"/>
                <w:lang w:val="en-US" w:eastAsia="zh-CN" w:bidi="ar"/>
              </w:rPr>
            </w:pPr>
            <w:r>
              <w:rPr>
                <w:rFonts w:hint="eastAsia" w:ascii="宋体" w:hAnsi="宋体" w:eastAsia="宋体" w:cs="宋体"/>
                <w:b/>
                <w:bCs/>
                <w:i w:val="0"/>
                <w:iCs w:val="0"/>
                <w:snapToGrid/>
                <w:color w:val="000000"/>
                <w:kern w:val="0"/>
                <w:sz w:val="22"/>
                <w:szCs w:val="22"/>
                <w:u w:val="none"/>
                <w:lang w:val="en-US" w:eastAsia="zh-CN" w:bidi="ar"/>
              </w:rPr>
              <w:t>自查自纠中</w:t>
            </w:r>
          </w:p>
          <w:p w14:paraId="46FB1EE2">
            <w:pPr>
              <w:keepNext w:val="0"/>
              <w:keepLines w:val="0"/>
              <w:widowControl/>
              <w:suppressLineNumbers w:val="0"/>
              <w:kinsoku/>
              <w:autoSpaceDE/>
              <w:autoSpaceDN/>
              <w:adjustRightInd/>
              <w:snapToGrid/>
              <w:spacing w:line="360" w:lineRule="exact"/>
              <w:jc w:val="center"/>
              <w:textAlignment w:val="center"/>
              <w:rPr>
                <w:rFonts w:hint="eastAsia" w:ascii="宋体" w:hAnsi="宋体" w:eastAsia="宋体" w:cs="宋体"/>
                <w:b/>
                <w:bCs/>
                <w:i w:val="0"/>
                <w:iCs w:val="0"/>
                <w:snapToGrid/>
                <w:color w:val="000000"/>
                <w:kern w:val="0"/>
                <w:sz w:val="22"/>
                <w:szCs w:val="22"/>
                <w:u w:val="none"/>
                <w:lang w:val="en-US" w:eastAsia="zh-CN" w:bidi="ar"/>
              </w:rPr>
            </w:pPr>
            <w:r>
              <w:rPr>
                <w:rFonts w:hint="eastAsia" w:ascii="宋体" w:hAnsi="宋体" w:eastAsia="宋体" w:cs="宋体"/>
                <w:b/>
                <w:bCs/>
                <w:i w:val="0"/>
                <w:iCs w:val="0"/>
                <w:snapToGrid/>
                <w:color w:val="000000"/>
                <w:kern w:val="0"/>
                <w:sz w:val="22"/>
                <w:szCs w:val="22"/>
                <w:u w:val="none"/>
                <w:lang w:val="en-US" w:eastAsia="zh-CN" w:bidi="ar"/>
              </w:rPr>
              <w:t>发现的问题</w:t>
            </w:r>
          </w:p>
        </w:tc>
        <w:tc>
          <w:tcPr>
            <w:tcW w:w="1200" w:type="dxa"/>
            <w:tcBorders>
              <w:tl2br w:val="nil"/>
              <w:tr2bl w:val="nil"/>
            </w:tcBorders>
            <w:noWrap w:val="0"/>
            <w:vAlign w:val="center"/>
          </w:tcPr>
          <w:p w14:paraId="53CAE68F">
            <w:pPr>
              <w:keepNext w:val="0"/>
              <w:keepLines w:val="0"/>
              <w:widowControl/>
              <w:suppressLineNumbers w:val="0"/>
              <w:kinsoku/>
              <w:autoSpaceDE/>
              <w:autoSpaceDN/>
              <w:adjustRightInd/>
              <w:snapToGrid/>
              <w:spacing w:line="360" w:lineRule="exact"/>
              <w:jc w:val="center"/>
              <w:textAlignment w:val="center"/>
              <w:rPr>
                <w:rFonts w:hint="eastAsia" w:ascii="宋体" w:hAnsi="宋体" w:eastAsia="宋体" w:cs="宋体"/>
                <w:b/>
                <w:bCs/>
                <w:i w:val="0"/>
                <w:iCs w:val="0"/>
                <w:snapToGrid/>
                <w:color w:val="000000"/>
                <w:kern w:val="0"/>
                <w:sz w:val="22"/>
                <w:szCs w:val="22"/>
                <w:u w:val="none"/>
                <w:lang w:val="en-US" w:eastAsia="zh-CN" w:bidi="ar"/>
              </w:rPr>
            </w:pPr>
            <w:r>
              <w:rPr>
                <w:rFonts w:hint="eastAsia" w:ascii="宋体" w:hAnsi="宋体" w:eastAsia="宋体" w:cs="宋体"/>
                <w:b/>
                <w:bCs/>
                <w:i w:val="0"/>
                <w:iCs w:val="0"/>
                <w:snapToGrid/>
                <w:color w:val="000000"/>
                <w:kern w:val="0"/>
                <w:sz w:val="22"/>
                <w:szCs w:val="22"/>
                <w:u w:val="none"/>
                <w:lang w:val="en-US" w:eastAsia="zh-CN" w:bidi="ar"/>
              </w:rPr>
              <w:t>整改措施</w:t>
            </w:r>
          </w:p>
        </w:tc>
        <w:tc>
          <w:tcPr>
            <w:tcW w:w="1275" w:type="dxa"/>
            <w:tcBorders>
              <w:tl2br w:val="nil"/>
              <w:tr2bl w:val="nil"/>
            </w:tcBorders>
            <w:noWrap w:val="0"/>
            <w:vAlign w:val="center"/>
          </w:tcPr>
          <w:p w14:paraId="04B373BF">
            <w:pPr>
              <w:keepNext w:val="0"/>
              <w:keepLines w:val="0"/>
              <w:widowControl/>
              <w:suppressLineNumbers w:val="0"/>
              <w:kinsoku/>
              <w:autoSpaceDE/>
              <w:autoSpaceDN/>
              <w:adjustRightInd/>
              <w:snapToGrid/>
              <w:spacing w:line="360" w:lineRule="exact"/>
              <w:jc w:val="center"/>
              <w:textAlignment w:val="center"/>
              <w:rPr>
                <w:rFonts w:hint="eastAsia" w:ascii="宋体" w:hAnsi="宋体" w:eastAsia="宋体" w:cs="宋体"/>
                <w:b/>
                <w:bCs/>
                <w:i w:val="0"/>
                <w:iCs w:val="0"/>
                <w:snapToGrid/>
                <w:color w:val="000000"/>
                <w:kern w:val="0"/>
                <w:sz w:val="22"/>
                <w:szCs w:val="22"/>
                <w:u w:val="none"/>
                <w:lang w:val="en-US" w:eastAsia="zh-CN" w:bidi="ar"/>
              </w:rPr>
            </w:pPr>
            <w:r>
              <w:rPr>
                <w:rFonts w:hint="eastAsia" w:ascii="宋体" w:hAnsi="宋体" w:eastAsia="宋体" w:cs="宋体"/>
                <w:b/>
                <w:bCs/>
                <w:i w:val="0"/>
                <w:iCs w:val="0"/>
                <w:snapToGrid/>
                <w:color w:val="000000"/>
                <w:kern w:val="0"/>
                <w:sz w:val="22"/>
                <w:szCs w:val="22"/>
                <w:u w:val="none"/>
                <w:lang w:val="en-US" w:eastAsia="zh-CN" w:bidi="ar"/>
              </w:rPr>
              <w:t>整改时限</w:t>
            </w:r>
          </w:p>
        </w:tc>
        <w:tc>
          <w:tcPr>
            <w:tcW w:w="1185" w:type="dxa"/>
            <w:tcBorders>
              <w:tl2br w:val="nil"/>
              <w:tr2bl w:val="nil"/>
            </w:tcBorders>
            <w:noWrap w:val="0"/>
            <w:vAlign w:val="center"/>
          </w:tcPr>
          <w:p w14:paraId="25944951">
            <w:pPr>
              <w:keepNext w:val="0"/>
              <w:keepLines w:val="0"/>
              <w:widowControl/>
              <w:suppressLineNumbers w:val="0"/>
              <w:kinsoku/>
              <w:autoSpaceDE/>
              <w:autoSpaceDN/>
              <w:adjustRightInd/>
              <w:snapToGrid/>
              <w:spacing w:line="360" w:lineRule="exact"/>
              <w:jc w:val="center"/>
              <w:textAlignment w:val="center"/>
              <w:rPr>
                <w:rFonts w:hint="eastAsia" w:ascii="宋体" w:hAnsi="宋体" w:eastAsia="宋体" w:cs="宋体"/>
                <w:b/>
                <w:bCs/>
                <w:i w:val="0"/>
                <w:iCs w:val="0"/>
                <w:snapToGrid/>
                <w:color w:val="000000"/>
                <w:kern w:val="0"/>
                <w:sz w:val="22"/>
                <w:szCs w:val="22"/>
                <w:u w:val="none"/>
                <w:lang w:val="en-US" w:eastAsia="zh-CN" w:bidi="ar"/>
              </w:rPr>
            </w:pPr>
            <w:r>
              <w:rPr>
                <w:rFonts w:hint="eastAsia" w:ascii="宋体" w:hAnsi="宋体" w:eastAsia="宋体" w:cs="宋体"/>
                <w:b/>
                <w:bCs/>
                <w:i w:val="0"/>
                <w:iCs w:val="0"/>
                <w:snapToGrid/>
                <w:color w:val="000000"/>
                <w:kern w:val="0"/>
                <w:sz w:val="22"/>
                <w:szCs w:val="22"/>
                <w:u w:val="none"/>
                <w:lang w:val="en-US" w:eastAsia="zh-CN" w:bidi="ar"/>
              </w:rPr>
              <w:t>完成情况</w:t>
            </w:r>
          </w:p>
        </w:tc>
        <w:tc>
          <w:tcPr>
            <w:tcW w:w="1275" w:type="dxa"/>
            <w:tcBorders>
              <w:tl2br w:val="nil"/>
              <w:tr2bl w:val="nil"/>
            </w:tcBorders>
            <w:noWrap w:val="0"/>
            <w:vAlign w:val="center"/>
          </w:tcPr>
          <w:p w14:paraId="47CC7C3F">
            <w:pPr>
              <w:keepNext w:val="0"/>
              <w:keepLines w:val="0"/>
              <w:widowControl/>
              <w:suppressLineNumbers w:val="0"/>
              <w:kinsoku/>
              <w:autoSpaceDE/>
              <w:autoSpaceDN/>
              <w:adjustRightInd/>
              <w:snapToGrid/>
              <w:spacing w:line="360" w:lineRule="exact"/>
              <w:jc w:val="center"/>
              <w:textAlignment w:val="center"/>
              <w:rPr>
                <w:rFonts w:hint="eastAsia" w:ascii="宋体" w:hAnsi="宋体" w:eastAsia="宋体" w:cs="宋体"/>
                <w:b/>
                <w:bCs/>
                <w:i w:val="0"/>
                <w:iCs w:val="0"/>
                <w:snapToGrid/>
                <w:color w:val="000000"/>
                <w:kern w:val="0"/>
                <w:sz w:val="22"/>
                <w:szCs w:val="22"/>
                <w:u w:val="none"/>
                <w:lang w:val="en-US" w:eastAsia="zh-CN" w:bidi="ar"/>
              </w:rPr>
            </w:pPr>
            <w:r>
              <w:rPr>
                <w:rFonts w:hint="eastAsia" w:ascii="宋体" w:hAnsi="宋体" w:eastAsia="宋体" w:cs="宋体"/>
                <w:b/>
                <w:bCs/>
                <w:i w:val="0"/>
                <w:iCs w:val="0"/>
                <w:snapToGrid/>
                <w:color w:val="000000"/>
                <w:kern w:val="0"/>
                <w:sz w:val="22"/>
                <w:szCs w:val="22"/>
                <w:u w:val="none"/>
                <w:lang w:val="en-US" w:eastAsia="zh-CN" w:bidi="ar"/>
              </w:rPr>
              <w:t>责任单位</w:t>
            </w:r>
          </w:p>
        </w:tc>
        <w:tc>
          <w:tcPr>
            <w:tcW w:w="960" w:type="dxa"/>
            <w:tcBorders>
              <w:tl2br w:val="nil"/>
              <w:tr2bl w:val="nil"/>
            </w:tcBorders>
            <w:noWrap w:val="0"/>
            <w:vAlign w:val="center"/>
          </w:tcPr>
          <w:p w14:paraId="1994321A">
            <w:pPr>
              <w:keepNext w:val="0"/>
              <w:keepLines w:val="0"/>
              <w:widowControl/>
              <w:suppressLineNumbers w:val="0"/>
              <w:kinsoku/>
              <w:autoSpaceDE/>
              <w:autoSpaceDN/>
              <w:adjustRightInd/>
              <w:snapToGrid/>
              <w:spacing w:line="360" w:lineRule="exact"/>
              <w:jc w:val="center"/>
              <w:textAlignment w:val="center"/>
              <w:rPr>
                <w:rFonts w:hint="eastAsia" w:ascii="宋体" w:hAnsi="宋体" w:eastAsia="宋体" w:cs="宋体"/>
                <w:b/>
                <w:bCs/>
                <w:i w:val="0"/>
                <w:iCs w:val="0"/>
                <w:snapToGrid/>
                <w:color w:val="000000"/>
                <w:kern w:val="0"/>
                <w:sz w:val="22"/>
                <w:szCs w:val="22"/>
                <w:u w:val="none"/>
                <w:lang w:val="en-US" w:eastAsia="zh-CN" w:bidi="ar"/>
              </w:rPr>
            </w:pPr>
            <w:r>
              <w:rPr>
                <w:rFonts w:hint="eastAsia" w:ascii="宋体" w:hAnsi="宋体" w:eastAsia="宋体" w:cs="宋体"/>
                <w:b/>
                <w:bCs/>
                <w:i w:val="0"/>
                <w:iCs w:val="0"/>
                <w:snapToGrid/>
                <w:color w:val="000000"/>
                <w:kern w:val="0"/>
                <w:sz w:val="22"/>
                <w:szCs w:val="22"/>
                <w:u w:val="none"/>
                <w:lang w:val="en-US" w:eastAsia="zh-CN" w:bidi="ar"/>
              </w:rPr>
              <w:t>责任人</w:t>
            </w:r>
          </w:p>
        </w:tc>
        <w:tc>
          <w:tcPr>
            <w:tcW w:w="968" w:type="dxa"/>
            <w:tcBorders>
              <w:tl2br w:val="nil"/>
              <w:tr2bl w:val="nil"/>
            </w:tcBorders>
            <w:noWrap w:val="0"/>
            <w:vAlign w:val="center"/>
          </w:tcPr>
          <w:p w14:paraId="531893C0">
            <w:pPr>
              <w:keepNext w:val="0"/>
              <w:keepLines w:val="0"/>
              <w:widowControl/>
              <w:suppressLineNumbers w:val="0"/>
              <w:kinsoku/>
              <w:autoSpaceDE/>
              <w:autoSpaceDN/>
              <w:adjustRightInd/>
              <w:snapToGrid/>
              <w:spacing w:line="360" w:lineRule="exact"/>
              <w:jc w:val="center"/>
              <w:textAlignment w:val="center"/>
              <w:rPr>
                <w:rFonts w:hint="eastAsia" w:ascii="宋体" w:hAnsi="宋体" w:eastAsia="宋体" w:cs="宋体"/>
                <w:b/>
                <w:bCs/>
                <w:i w:val="0"/>
                <w:iCs w:val="0"/>
                <w:snapToGrid/>
                <w:color w:val="000000"/>
                <w:kern w:val="0"/>
                <w:sz w:val="22"/>
                <w:szCs w:val="22"/>
                <w:u w:val="none"/>
                <w:lang w:val="en-US" w:eastAsia="zh-CN" w:bidi="ar"/>
              </w:rPr>
            </w:pPr>
            <w:r>
              <w:rPr>
                <w:rFonts w:hint="eastAsia" w:ascii="宋体" w:hAnsi="宋体" w:eastAsia="宋体" w:cs="宋体"/>
                <w:b/>
                <w:bCs/>
                <w:i w:val="0"/>
                <w:iCs w:val="0"/>
                <w:snapToGrid/>
                <w:color w:val="000000"/>
                <w:kern w:val="0"/>
                <w:sz w:val="22"/>
                <w:szCs w:val="22"/>
                <w:u w:val="none"/>
                <w:lang w:val="en-US" w:eastAsia="zh-CN" w:bidi="ar"/>
              </w:rPr>
              <w:t>分管</w:t>
            </w:r>
          </w:p>
          <w:p w14:paraId="30A64926">
            <w:pPr>
              <w:keepNext w:val="0"/>
              <w:keepLines w:val="0"/>
              <w:widowControl/>
              <w:suppressLineNumbers w:val="0"/>
              <w:kinsoku/>
              <w:autoSpaceDE/>
              <w:autoSpaceDN/>
              <w:adjustRightInd/>
              <w:snapToGrid/>
              <w:spacing w:line="360" w:lineRule="exact"/>
              <w:jc w:val="center"/>
              <w:textAlignment w:val="center"/>
              <w:rPr>
                <w:rFonts w:hint="eastAsia" w:ascii="宋体" w:hAnsi="宋体" w:eastAsia="宋体" w:cs="宋体"/>
                <w:b/>
                <w:bCs/>
                <w:i w:val="0"/>
                <w:iCs w:val="0"/>
                <w:snapToGrid/>
                <w:color w:val="000000"/>
                <w:kern w:val="0"/>
                <w:sz w:val="22"/>
                <w:szCs w:val="22"/>
                <w:u w:val="none"/>
                <w:lang w:val="en-US" w:eastAsia="zh-CN" w:bidi="ar"/>
              </w:rPr>
            </w:pPr>
            <w:r>
              <w:rPr>
                <w:rFonts w:hint="eastAsia" w:ascii="宋体" w:hAnsi="宋体" w:eastAsia="宋体" w:cs="宋体"/>
                <w:b/>
                <w:bCs/>
                <w:i w:val="0"/>
                <w:iCs w:val="0"/>
                <w:snapToGrid/>
                <w:color w:val="000000"/>
                <w:kern w:val="0"/>
                <w:sz w:val="22"/>
                <w:szCs w:val="22"/>
                <w:u w:val="none"/>
                <w:lang w:val="en-US" w:eastAsia="zh-CN" w:bidi="ar"/>
              </w:rPr>
              <w:t>校领导</w:t>
            </w:r>
          </w:p>
        </w:tc>
      </w:tr>
      <w:tr w14:paraId="7FDF6A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1"/>
          <w:wBefore w:w="5" w:type="dxa"/>
          <w:wAfter w:w="19" w:type="dxa"/>
          <w:trHeight w:val="1327" w:hRule="atLeast"/>
          <w:jc w:val="center"/>
        </w:trPr>
        <w:tc>
          <w:tcPr>
            <w:tcW w:w="1757" w:type="dxa"/>
            <w:vMerge w:val="restart"/>
            <w:tcBorders>
              <w:tl2br w:val="nil"/>
              <w:tr2bl w:val="nil"/>
            </w:tcBorders>
            <w:noWrap w:val="0"/>
            <w:vAlign w:val="center"/>
          </w:tcPr>
          <w:p w14:paraId="45DD1DA8">
            <w:pPr>
              <w:pStyle w:val="9"/>
              <w:spacing w:before="61" w:line="228" w:lineRule="auto"/>
              <w:ind w:right="48"/>
              <w:jc w:val="center"/>
              <w:rPr>
                <w:sz w:val="20"/>
                <w:szCs w:val="20"/>
              </w:rPr>
            </w:pPr>
            <w:r>
              <w:rPr>
                <w:spacing w:val="5"/>
                <w:sz w:val="20"/>
                <w:szCs w:val="20"/>
              </w:rPr>
              <w:t>一、党的领导需要落</w:t>
            </w:r>
            <w:r>
              <w:rPr>
                <w:spacing w:val="3"/>
                <w:sz w:val="20"/>
                <w:szCs w:val="20"/>
              </w:rPr>
              <w:t>细落实</w:t>
            </w:r>
          </w:p>
        </w:tc>
        <w:tc>
          <w:tcPr>
            <w:tcW w:w="4522" w:type="dxa"/>
            <w:tcBorders>
              <w:tl2br w:val="nil"/>
              <w:tr2bl w:val="nil"/>
            </w:tcBorders>
            <w:noWrap w:val="0"/>
            <w:vAlign w:val="center"/>
          </w:tcPr>
          <w:p w14:paraId="532A4452">
            <w:pPr>
              <w:pStyle w:val="9"/>
              <w:keepNext w:val="0"/>
              <w:keepLines w:val="0"/>
              <w:pageBreakBefore w:val="0"/>
              <w:widowControl/>
              <w:kinsoku w:val="0"/>
              <w:wordWrap/>
              <w:overflowPunct/>
              <w:topLinePunct w:val="0"/>
              <w:autoSpaceDE w:val="0"/>
              <w:autoSpaceDN w:val="0"/>
              <w:bidi w:val="0"/>
              <w:adjustRightInd w:val="0"/>
              <w:snapToGrid w:val="0"/>
              <w:spacing w:after="0" w:line="240" w:lineRule="auto"/>
              <w:ind w:left="0" w:right="0" w:firstLine="0"/>
              <w:jc w:val="left"/>
              <w:textAlignment w:val="baseline"/>
              <w:rPr>
                <w:sz w:val="20"/>
                <w:szCs w:val="20"/>
              </w:rPr>
            </w:pPr>
            <w:r>
              <w:rPr>
                <w:spacing w:val="5"/>
                <w:sz w:val="20"/>
                <w:szCs w:val="20"/>
              </w:rPr>
              <w:t>1.</w:t>
            </w:r>
            <w:r>
              <w:rPr>
                <w:rFonts w:hint="eastAsia" w:ascii="宋体" w:hAnsi="宋体" w:eastAsia="宋体" w:cs="宋体"/>
                <w:i w:val="0"/>
                <w:iCs w:val="0"/>
                <w:snapToGrid/>
                <w:color w:val="000000"/>
                <w:kern w:val="0"/>
                <w:sz w:val="20"/>
                <w:szCs w:val="20"/>
                <w:u w:val="none"/>
                <w:lang w:val="en-US" w:eastAsia="zh-CN" w:bidi="ar"/>
              </w:rPr>
              <w:t>从理念思路看，有的高校领导重业务轻党建，在加强党的政治引领上不够精准有力，对立足“两个大局”履职尽责一知半解；有的重学习轻实践，没有将思想政治教育贯穿学科建设、教育教学、科学研究、教材建设、管理服务各环节</w:t>
            </w:r>
            <w:r>
              <w:rPr>
                <w:spacing w:val="5"/>
                <w:sz w:val="20"/>
                <w:szCs w:val="20"/>
              </w:rPr>
              <w:t>。</w:t>
            </w:r>
          </w:p>
        </w:tc>
        <w:tc>
          <w:tcPr>
            <w:tcW w:w="1500" w:type="dxa"/>
            <w:tcBorders>
              <w:tl2br w:val="nil"/>
              <w:tr2bl w:val="nil"/>
            </w:tcBorders>
            <w:noWrap w:val="0"/>
            <w:vAlign w:val="top"/>
          </w:tcPr>
          <w:p w14:paraId="22A9D462">
            <w:pPr>
              <w:rPr>
                <w:rFonts w:ascii="Arial"/>
                <w:sz w:val="20"/>
                <w:szCs w:val="20"/>
              </w:rPr>
            </w:pPr>
          </w:p>
        </w:tc>
        <w:tc>
          <w:tcPr>
            <w:tcW w:w="1200" w:type="dxa"/>
            <w:tcBorders>
              <w:tl2br w:val="nil"/>
              <w:tr2bl w:val="nil"/>
            </w:tcBorders>
            <w:noWrap w:val="0"/>
            <w:vAlign w:val="top"/>
          </w:tcPr>
          <w:p w14:paraId="286CBE24">
            <w:pPr>
              <w:rPr>
                <w:rFonts w:ascii="Arial"/>
                <w:sz w:val="20"/>
                <w:szCs w:val="20"/>
              </w:rPr>
            </w:pPr>
          </w:p>
        </w:tc>
        <w:tc>
          <w:tcPr>
            <w:tcW w:w="1275" w:type="dxa"/>
            <w:tcBorders>
              <w:tl2br w:val="nil"/>
              <w:tr2bl w:val="nil"/>
            </w:tcBorders>
            <w:noWrap w:val="0"/>
            <w:vAlign w:val="top"/>
          </w:tcPr>
          <w:p w14:paraId="505CF145">
            <w:pPr>
              <w:rPr>
                <w:rFonts w:ascii="Arial"/>
                <w:sz w:val="20"/>
                <w:szCs w:val="20"/>
              </w:rPr>
            </w:pPr>
          </w:p>
        </w:tc>
        <w:tc>
          <w:tcPr>
            <w:tcW w:w="1185" w:type="dxa"/>
            <w:tcBorders>
              <w:tl2br w:val="nil"/>
              <w:tr2bl w:val="nil"/>
            </w:tcBorders>
            <w:noWrap w:val="0"/>
            <w:vAlign w:val="top"/>
          </w:tcPr>
          <w:p w14:paraId="0948F2C4">
            <w:pPr>
              <w:rPr>
                <w:rFonts w:ascii="Arial"/>
                <w:sz w:val="20"/>
                <w:szCs w:val="20"/>
              </w:rPr>
            </w:pPr>
          </w:p>
        </w:tc>
        <w:tc>
          <w:tcPr>
            <w:tcW w:w="1275" w:type="dxa"/>
            <w:tcBorders>
              <w:tl2br w:val="nil"/>
              <w:tr2bl w:val="nil"/>
            </w:tcBorders>
            <w:noWrap w:val="0"/>
            <w:vAlign w:val="center"/>
          </w:tcPr>
          <w:p w14:paraId="130DB294">
            <w:pPr>
              <w:pStyle w:val="9"/>
              <w:spacing w:before="62" w:line="227" w:lineRule="auto"/>
              <w:ind w:left="117"/>
              <w:jc w:val="center"/>
              <w:rPr>
                <w:sz w:val="20"/>
                <w:szCs w:val="20"/>
              </w:rPr>
            </w:pPr>
            <w:r>
              <w:rPr>
                <w:spacing w:val="5"/>
                <w:sz w:val="20"/>
                <w:szCs w:val="20"/>
              </w:rPr>
              <w:t>党（校）办</w:t>
            </w:r>
          </w:p>
        </w:tc>
        <w:tc>
          <w:tcPr>
            <w:tcW w:w="960" w:type="dxa"/>
            <w:tcBorders>
              <w:tl2br w:val="nil"/>
              <w:tr2bl w:val="nil"/>
            </w:tcBorders>
            <w:noWrap w:val="0"/>
            <w:vAlign w:val="center"/>
          </w:tcPr>
          <w:p w14:paraId="441732C7">
            <w:pPr>
              <w:pStyle w:val="9"/>
              <w:spacing w:before="61" w:line="228" w:lineRule="auto"/>
              <w:jc w:val="center"/>
              <w:rPr>
                <w:sz w:val="20"/>
                <w:szCs w:val="20"/>
              </w:rPr>
            </w:pPr>
            <w:r>
              <w:rPr>
                <w:spacing w:val="2"/>
                <w:sz w:val="20"/>
                <w:szCs w:val="20"/>
              </w:rPr>
              <w:t>张文海</w:t>
            </w:r>
          </w:p>
        </w:tc>
        <w:tc>
          <w:tcPr>
            <w:tcW w:w="968" w:type="dxa"/>
            <w:tcBorders>
              <w:tl2br w:val="nil"/>
              <w:tr2bl w:val="nil"/>
            </w:tcBorders>
            <w:noWrap w:val="0"/>
            <w:vAlign w:val="center"/>
          </w:tcPr>
          <w:p w14:paraId="4600319B">
            <w:pPr>
              <w:pStyle w:val="9"/>
              <w:spacing w:before="62" w:line="227" w:lineRule="auto"/>
              <w:jc w:val="center"/>
              <w:rPr>
                <w:sz w:val="20"/>
                <w:szCs w:val="20"/>
              </w:rPr>
            </w:pPr>
            <w:r>
              <w:rPr>
                <w:spacing w:val="2"/>
                <w:sz w:val="20"/>
                <w:szCs w:val="20"/>
              </w:rPr>
              <w:t>翁维素</w:t>
            </w:r>
          </w:p>
        </w:tc>
      </w:tr>
      <w:tr w14:paraId="1A47C7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1"/>
          <w:wBefore w:w="5" w:type="dxa"/>
          <w:wAfter w:w="19" w:type="dxa"/>
          <w:trHeight w:val="1570" w:hRule="atLeast"/>
          <w:jc w:val="center"/>
        </w:trPr>
        <w:tc>
          <w:tcPr>
            <w:tcW w:w="1757" w:type="dxa"/>
            <w:vMerge w:val="continue"/>
            <w:tcBorders>
              <w:tl2br w:val="nil"/>
              <w:tr2bl w:val="nil"/>
            </w:tcBorders>
            <w:noWrap w:val="0"/>
            <w:vAlign w:val="top"/>
          </w:tcPr>
          <w:p w14:paraId="2B1F2DCA">
            <w:pPr>
              <w:rPr>
                <w:rFonts w:ascii="Arial"/>
                <w:sz w:val="20"/>
                <w:szCs w:val="20"/>
              </w:rPr>
            </w:pPr>
          </w:p>
        </w:tc>
        <w:tc>
          <w:tcPr>
            <w:tcW w:w="4522" w:type="dxa"/>
            <w:tcBorders>
              <w:tl2br w:val="nil"/>
              <w:tr2bl w:val="nil"/>
            </w:tcBorders>
            <w:noWrap w:val="0"/>
            <w:vAlign w:val="center"/>
          </w:tcPr>
          <w:p w14:paraId="478B4026">
            <w:pPr>
              <w:pStyle w:val="9"/>
              <w:keepNext w:val="0"/>
              <w:keepLines w:val="0"/>
              <w:pageBreakBefore w:val="0"/>
              <w:widowControl/>
              <w:kinsoku w:val="0"/>
              <w:wordWrap/>
              <w:overflowPunct/>
              <w:topLinePunct w:val="0"/>
              <w:autoSpaceDE w:val="0"/>
              <w:autoSpaceDN w:val="0"/>
              <w:bidi w:val="0"/>
              <w:adjustRightInd w:val="0"/>
              <w:snapToGrid w:val="0"/>
              <w:spacing w:after="0" w:line="240" w:lineRule="auto"/>
              <w:ind w:left="0" w:right="0" w:firstLine="0"/>
              <w:jc w:val="left"/>
              <w:textAlignment w:val="baseline"/>
              <w:rPr>
                <w:sz w:val="20"/>
                <w:szCs w:val="20"/>
              </w:rPr>
            </w:pPr>
            <w:r>
              <w:rPr>
                <w:spacing w:val="6"/>
                <w:sz w:val="20"/>
                <w:szCs w:val="20"/>
              </w:rPr>
              <w:t>2.从把关定向看，有的社会主义办学方向没有把</w:t>
            </w:r>
            <w:r>
              <w:rPr>
                <w:spacing w:val="5"/>
                <w:sz w:val="20"/>
                <w:szCs w:val="20"/>
              </w:rPr>
              <w:t>牢，</w:t>
            </w:r>
            <w:r>
              <w:rPr>
                <w:spacing w:val="6"/>
                <w:sz w:val="20"/>
                <w:szCs w:val="20"/>
              </w:rPr>
              <w:t>锚定办学定位不精准、谋划发展方向不清晰，学科专业规划不合理；有的未对国家战略需求、区域发展实</w:t>
            </w:r>
            <w:r>
              <w:rPr>
                <w:spacing w:val="4"/>
                <w:sz w:val="20"/>
                <w:szCs w:val="20"/>
              </w:rPr>
              <w:t>际、自身办学条件等充分论证就盲目跟风、一哄而</w:t>
            </w:r>
            <w:r>
              <w:rPr>
                <w:spacing w:val="6"/>
                <w:sz w:val="20"/>
                <w:szCs w:val="20"/>
              </w:rPr>
              <w:t>上，学科专业建设内涵和质量同质化，人才培养和社</w:t>
            </w:r>
            <w:r>
              <w:rPr>
                <w:spacing w:val="5"/>
                <w:sz w:val="20"/>
                <w:szCs w:val="20"/>
              </w:rPr>
              <w:t>会需求“两张皮”。</w:t>
            </w:r>
          </w:p>
        </w:tc>
        <w:tc>
          <w:tcPr>
            <w:tcW w:w="1500" w:type="dxa"/>
            <w:tcBorders>
              <w:tl2br w:val="nil"/>
              <w:tr2bl w:val="nil"/>
            </w:tcBorders>
            <w:noWrap w:val="0"/>
            <w:vAlign w:val="top"/>
          </w:tcPr>
          <w:p w14:paraId="530FD67E">
            <w:pPr>
              <w:rPr>
                <w:rFonts w:ascii="Arial"/>
                <w:sz w:val="20"/>
                <w:szCs w:val="20"/>
              </w:rPr>
            </w:pPr>
          </w:p>
        </w:tc>
        <w:tc>
          <w:tcPr>
            <w:tcW w:w="1200" w:type="dxa"/>
            <w:tcBorders>
              <w:tl2br w:val="nil"/>
              <w:tr2bl w:val="nil"/>
            </w:tcBorders>
            <w:noWrap w:val="0"/>
            <w:vAlign w:val="top"/>
          </w:tcPr>
          <w:p w14:paraId="3958EE6B">
            <w:pPr>
              <w:rPr>
                <w:rFonts w:ascii="Arial"/>
                <w:sz w:val="20"/>
                <w:szCs w:val="20"/>
              </w:rPr>
            </w:pPr>
          </w:p>
        </w:tc>
        <w:tc>
          <w:tcPr>
            <w:tcW w:w="1275" w:type="dxa"/>
            <w:tcBorders>
              <w:tl2br w:val="nil"/>
              <w:tr2bl w:val="nil"/>
            </w:tcBorders>
            <w:noWrap w:val="0"/>
            <w:vAlign w:val="top"/>
          </w:tcPr>
          <w:p w14:paraId="15751631">
            <w:pPr>
              <w:rPr>
                <w:rFonts w:ascii="Arial"/>
                <w:sz w:val="20"/>
                <w:szCs w:val="20"/>
              </w:rPr>
            </w:pPr>
          </w:p>
        </w:tc>
        <w:tc>
          <w:tcPr>
            <w:tcW w:w="1185" w:type="dxa"/>
            <w:tcBorders>
              <w:tl2br w:val="nil"/>
              <w:tr2bl w:val="nil"/>
            </w:tcBorders>
            <w:noWrap w:val="0"/>
            <w:vAlign w:val="top"/>
          </w:tcPr>
          <w:p w14:paraId="1A536CAA">
            <w:pPr>
              <w:rPr>
                <w:rFonts w:ascii="Arial"/>
                <w:sz w:val="20"/>
                <w:szCs w:val="20"/>
              </w:rPr>
            </w:pPr>
          </w:p>
        </w:tc>
        <w:tc>
          <w:tcPr>
            <w:tcW w:w="1275" w:type="dxa"/>
            <w:tcBorders>
              <w:tl2br w:val="nil"/>
              <w:tr2bl w:val="nil"/>
            </w:tcBorders>
            <w:noWrap w:val="0"/>
            <w:vAlign w:val="center"/>
          </w:tcPr>
          <w:p w14:paraId="197579F7">
            <w:pPr>
              <w:pStyle w:val="9"/>
              <w:spacing w:before="62" w:line="227" w:lineRule="auto"/>
              <w:jc w:val="center"/>
              <w:rPr>
                <w:rFonts w:hint="eastAsia" w:cs="宋体"/>
                <w:snapToGrid w:val="0"/>
                <w:color w:val="000000"/>
                <w:spacing w:val="2"/>
                <w:kern w:val="0"/>
                <w:sz w:val="20"/>
                <w:szCs w:val="20"/>
                <w:lang w:val="en-US" w:eastAsia="zh-CN" w:bidi="ar-SA"/>
              </w:rPr>
            </w:pPr>
            <w:r>
              <w:rPr>
                <w:rFonts w:hint="eastAsia" w:cs="宋体"/>
                <w:snapToGrid w:val="0"/>
                <w:color w:val="000000"/>
                <w:spacing w:val="2"/>
                <w:kern w:val="0"/>
                <w:sz w:val="20"/>
                <w:szCs w:val="20"/>
                <w:lang w:val="en-US" w:eastAsia="zh-CN" w:bidi="ar-SA"/>
              </w:rPr>
              <w:t>科研处</w:t>
            </w:r>
          </w:p>
          <w:p w14:paraId="4C583037">
            <w:pPr>
              <w:pStyle w:val="9"/>
              <w:spacing w:before="62" w:line="227" w:lineRule="auto"/>
              <w:jc w:val="center"/>
              <w:rPr>
                <w:rFonts w:hint="eastAsia" w:cs="宋体"/>
                <w:snapToGrid w:val="0"/>
                <w:color w:val="000000"/>
                <w:spacing w:val="2"/>
                <w:kern w:val="0"/>
                <w:sz w:val="20"/>
                <w:szCs w:val="20"/>
                <w:lang w:val="en-US" w:eastAsia="zh-CN" w:bidi="ar-SA"/>
              </w:rPr>
            </w:pPr>
            <w:r>
              <w:rPr>
                <w:rFonts w:hint="eastAsia" w:cs="宋体"/>
                <w:snapToGrid w:val="0"/>
                <w:color w:val="000000"/>
                <w:spacing w:val="2"/>
                <w:kern w:val="0"/>
                <w:sz w:val="20"/>
                <w:szCs w:val="20"/>
                <w:lang w:val="en-US" w:eastAsia="zh-CN" w:bidi="ar-SA"/>
              </w:rPr>
              <w:t>教务处</w:t>
            </w:r>
          </w:p>
        </w:tc>
        <w:tc>
          <w:tcPr>
            <w:tcW w:w="960" w:type="dxa"/>
            <w:tcBorders>
              <w:tl2br w:val="nil"/>
              <w:tr2bl w:val="nil"/>
            </w:tcBorders>
            <w:noWrap w:val="0"/>
            <w:vAlign w:val="center"/>
          </w:tcPr>
          <w:p w14:paraId="7600831B">
            <w:pPr>
              <w:pStyle w:val="9"/>
              <w:spacing w:before="62" w:line="229" w:lineRule="auto"/>
              <w:ind w:left="92" w:right="69" w:firstLine="3"/>
              <w:jc w:val="center"/>
              <w:rPr>
                <w:rFonts w:ascii="宋体" w:hAnsi="宋体" w:eastAsia="宋体" w:cs="宋体"/>
                <w:snapToGrid w:val="0"/>
                <w:color w:val="000000"/>
                <w:spacing w:val="2"/>
                <w:kern w:val="0"/>
                <w:sz w:val="20"/>
                <w:szCs w:val="20"/>
                <w:lang w:val="en-US" w:eastAsia="en-US" w:bidi="ar-SA"/>
              </w:rPr>
            </w:pPr>
            <w:r>
              <w:rPr>
                <w:rFonts w:ascii="宋体" w:hAnsi="宋体" w:eastAsia="宋体" w:cs="宋体"/>
                <w:snapToGrid w:val="0"/>
                <w:color w:val="000000"/>
                <w:spacing w:val="2"/>
                <w:kern w:val="0"/>
                <w:sz w:val="20"/>
                <w:szCs w:val="20"/>
                <w:lang w:val="en-US" w:eastAsia="en-US" w:bidi="ar-SA"/>
              </w:rPr>
              <w:t>贾玉贵梁建明</w:t>
            </w:r>
          </w:p>
        </w:tc>
        <w:tc>
          <w:tcPr>
            <w:tcW w:w="968" w:type="dxa"/>
            <w:tcBorders>
              <w:tl2br w:val="nil"/>
              <w:tr2bl w:val="nil"/>
            </w:tcBorders>
            <w:noWrap w:val="0"/>
            <w:vAlign w:val="center"/>
          </w:tcPr>
          <w:p w14:paraId="6F2154F8">
            <w:pPr>
              <w:pStyle w:val="9"/>
              <w:spacing w:before="62" w:line="229" w:lineRule="auto"/>
              <w:ind w:left="97" w:right="73" w:hanging="3"/>
              <w:jc w:val="center"/>
              <w:rPr>
                <w:rFonts w:hint="eastAsia"/>
                <w:spacing w:val="-2"/>
                <w:sz w:val="20"/>
                <w:szCs w:val="20"/>
                <w:lang w:eastAsia="zh-CN"/>
              </w:rPr>
            </w:pPr>
            <w:r>
              <w:rPr>
                <w:rFonts w:hint="eastAsia"/>
                <w:spacing w:val="-2"/>
                <w:sz w:val="20"/>
                <w:szCs w:val="20"/>
                <w:lang w:eastAsia="zh-CN"/>
              </w:rPr>
              <w:t>翁维素</w:t>
            </w:r>
          </w:p>
          <w:p w14:paraId="5A52B2D7">
            <w:pPr>
              <w:pStyle w:val="9"/>
              <w:spacing w:before="62" w:line="229" w:lineRule="auto"/>
              <w:ind w:left="97" w:right="73" w:hanging="3"/>
              <w:jc w:val="center"/>
              <w:rPr>
                <w:spacing w:val="-2"/>
                <w:sz w:val="20"/>
                <w:szCs w:val="20"/>
              </w:rPr>
            </w:pPr>
            <w:r>
              <w:rPr>
                <w:spacing w:val="-2"/>
                <w:sz w:val="20"/>
                <w:szCs w:val="20"/>
              </w:rPr>
              <w:t>姚</w:t>
            </w:r>
            <w:r>
              <w:rPr>
                <w:rFonts w:hint="eastAsia"/>
                <w:spacing w:val="-2"/>
                <w:sz w:val="20"/>
                <w:szCs w:val="20"/>
                <w:lang w:val="en-US" w:eastAsia="zh-CN"/>
              </w:rPr>
              <w:t xml:space="preserve"> </w:t>
            </w:r>
            <w:r>
              <w:rPr>
                <w:spacing w:val="7"/>
                <w:sz w:val="20"/>
                <w:szCs w:val="20"/>
              </w:rPr>
              <w:t xml:space="preserve"> </w:t>
            </w:r>
            <w:r>
              <w:rPr>
                <w:spacing w:val="-2"/>
                <w:sz w:val="20"/>
                <w:szCs w:val="20"/>
              </w:rPr>
              <w:t>冰</w:t>
            </w:r>
          </w:p>
          <w:p w14:paraId="1C1840BB">
            <w:pPr>
              <w:pStyle w:val="9"/>
              <w:spacing w:before="62" w:line="229" w:lineRule="auto"/>
              <w:ind w:left="97" w:right="73" w:hanging="3"/>
              <w:jc w:val="center"/>
              <w:rPr>
                <w:sz w:val="20"/>
                <w:szCs w:val="20"/>
              </w:rPr>
            </w:pPr>
            <w:r>
              <w:rPr>
                <w:spacing w:val="2"/>
                <w:sz w:val="20"/>
                <w:szCs w:val="20"/>
              </w:rPr>
              <w:t>张立群</w:t>
            </w:r>
          </w:p>
        </w:tc>
      </w:tr>
      <w:tr w14:paraId="76AD49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1"/>
          <w:wBefore w:w="5" w:type="dxa"/>
          <w:wAfter w:w="19" w:type="dxa"/>
          <w:trHeight w:val="1768" w:hRule="atLeast"/>
          <w:jc w:val="center"/>
        </w:trPr>
        <w:tc>
          <w:tcPr>
            <w:tcW w:w="1757" w:type="dxa"/>
            <w:vMerge w:val="continue"/>
            <w:tcBorders>
              <w:tl2br w:val="nil"/>
              <w:tr2bl w:val="nil"/>
            </w:tcBorders>
            <w:noWrap w:val="0"/>
            <w:vAlign w:val="top"/>
          </w:tcPr>
          <w:p w14:paraId="3A993169">
            <w:pPr>
              <w:rPr>
                <w:rFonts w:ascii="Arial"/>
                <w:sz w:val="20"/>
                <w:szCs w:val="20"/>
              </w:rPr>
            </w:pPr>
          </w:p>
        </w:tc>
        <w:tc>
          <w:tcPr>
            <w:tcW w:w="4522" w:type="dxa"/>
            <w:tcBorders>
              <w:tl2br w:val="nil"/>
              <w:tr2bl w:val="nil"/>
            </w:tcBorders>
            <w:noWrap w:val="0"/>
            <w:vAlign w:val="center"/>
          </w:tcPr>
          <w:p w14:paraId="479B725A">
            <w:pPr>
              <w:pStyle w:val="9"/>
              <w:keepNext w:val="0"/>
              <w:keepLines w:val="0"/>
              <w:pageBreakBefore w:val="0"/>
              <w:widowControl/>
              <w:kinsoku w:val="0"/>
              <w:wordWrap/>
              <w:overflowPunct/>
              <w:topLinePunct w:val="0"/>
              <w:autoSpaceDE w:val="0"/>
              <w:autoSpaceDN w:val="0"/>
              <w:bidi w:val="0"/>
              <w:adjustRightInd w:val="0"/>
              <w:snapToGrid w:val="0"/>
              <w:spacing w:after="0" w:line="240" w:lineRule="auto"/>
              <w:ind w:left="0" w:right="0" w:firstLine="0"/>
              <w:jc w:val="left"/>
              <w:textAlignment w:val="baseline"/>
              <w:rPr>
                <w:sz w:val="20"/>
                <w:szCs w:val="20"/>
              </w:rPr>
            </w:pPr>
            <w:r>
              <w:rPr>
                <w:spacing w:val="6"/>
                <w:sz w:val="20"/>
                <w:szCs w:val="20"/>
              </w:rPr>
              <w:t>3.从议事决策看，落实党委领导下的校长负责制仍有不规范、不到位问题，有的对党委常委会和校长办公会的决策内容把握不准、界限不清；有的会前酝酿沟通不到位、会上发表意见不充分，大事议不透，小事议不完；有的决策事项信息公开不全面、不完整、不及时，师生员工和社会公众的知情权、参与权、监督</w:t>
            </w:r>
            <w:r>
              <w:rPr>
                <w:spacing w:val="5"/>
                <w:sz w:val="20"/>
                <w:szCs w:val="20"/>
              </w:rPr>
              <w:t>权没有充分保障。</w:t>
            </w:r>
          </w:p>
        </w:tc>
        <w:tc>
          <w:tcPr>
            <w:tcW w:w="1500" w:type="dxa"/>
            <w:tcBorders>
              <w:tl2br w:val="nil"/>
              <w:tr2bl w:val="nil"/>
            </w:tcBorders>
            <w:noWrap w:val="0"/>
            <w:vAlign w:val="top"/>
          </w:tcPr>
          <w:p w14:paraId="6BEAF326">
            <w:pPr>
              <w:rPr>
                <w:rFonts w:ascii="Arial"/>
                <w:sz w:val="20"/>
                <w:szCs w:val="20"/>
              </w:rPr>
            </w:pPr>
          </w:p>
        </w:tc>
        <w:tc>
          <w:tcPr>
            <w:tcW w:w="1200" w:type="dxa"/>
            <w:tcBorders>
              <w:tl2br w:val="nil"/>
              <w:tr2bl w:val="nil"/>
            </w:tcBorders>
            <w:noWrap w:val="0"/>
            <w:vAlign w:val="top"/>
          </w:tcPr>
          <w:p w14:paraId="2445A1C8">
            <w:pPr>
              <w:rPr>
                <w:rFonts w:ascii="Arial"/>
                <w:sz w:val="20"/>
                <w:szCs w:val="20"/>
              </w:rPr>
            </w:pPr>
          </w:p>
        </w:tc>
        <w:tc>
          <w:tcPr>
            <w:tcW w:w="1275" w:type="dxa"/>
            <w:tcBorders>
              <w:tl2br w:val="nil"/>
              <w:tr2bl w:val="nil"/>
            </w:tcBorders>
            <w:noWrap w:val="0"/>
            <w:vAlign w:val="top"/>
          </w:tcPr>
          <w:p w14:paraId="19D64A08">
            <w:pPr>
              <w:rPr>
                <w:rFonts w:ascii="Arial"/>
                <w:sz w:val="20"/>
                <w:szCs w:val="20"/>
              </w:rPr>
            </w:pPr>
          </w:p>
        </w:tc>
        <w:tc>
          <w:tcPr>
            <w:tcW w:w="1185" w:type="dxa"/>
            <w:tcBorders>
              <w:tl2br w:val="nil"/>
              <w:tr2bl w:val="nil"/>
            </w:tcBorders>
            <w:noWrap w:val="0"/>
            <w:vAlign w:val="top"/>
          </w:tcPr>
          <w:p w14:paraId="4683D866">
            <w:pPr>
              <w:rPr>
                <w:rFonts w:ascii="Arial"/>
                <w:sz w:val="20"/>
                <w:szCs w:val="20"/>
              </w:rPr>
            </w:pPr>
          </w:p>
        </w:tc>
        <w:tc>
          <w:tcPr>
            <w:tcW w:w="1275" w:type="dxa"/>
            <w:tcBorders>
              <w:tl2br w:val="nil"/>
              <w:tr2bl w:val="nil"/>
            </w:tcBorders>
            <w:noWrap w:val="0"/>
            <w:vAlign w:val="center"/>
          </w:tcPr>
          <w:p w14:paraId="0553AC77">
            <w:pPr>
              <w:pStyle w:val="9"/>
              <w:spacing w:before="62" w:line="227" w:lineRule="auto"/>
              <w:ind w:left="117"/>
              <w:jc w:val="center"/>
              <w:rPr>
                <w:sz w:val="20"/>
                <w:szCs w:val="20"/>
              </w:rPr>
            </w:pPr>
            <w:r>
              <w:rPr>
                <w:spacing w:val="5"/>
                <w:sz w:val="20"/>
                <w:szCs w:val="20"/>
              </w:rPr>
              <w:t>党（校）办</w:t>
            </w:r>
          </w:p>
        </w:tc>
        <w:tc>
          <w:tcPr>
            <w:tcW w:w="960" w:type="dxa"/>
            <w:tcBorders>
              <w:tl2br w:val="nil"/>
              <w:tr2bl w:val="nil"/>
            </w:tcBorders>
            <w:noWrap w:val="0"/>
            <w:vAlign w:val="center"/>
          </w:tcPr>
          <w:p w14:paraId="4B739DD1">
            <w:pPr>
              <w:pStyle w:val="9"/>
              <w:spacing w:before="62" w:line="228" w:lineRule="auto"/>
              <w:ind w:left="97"/>
              <w:jc w:val="center"/>
              <w:rPr>
                <w:sz w:val="20"/>
                <w:szCs w:val="20"/>
              </w:rPr>
            </w:pPr>
            <w:r>
              <w:rPr>
                <w:spacing w:val="2"/>
                <w:sz w:val="20"/>
                <w:szCs w:val="20"/>
              </w:rPr>
              <w:t>张文海</w:t>
            </w:r>
          </w:p>
        </w:tc>
        <w:tc>
          <w:tcPr>
            <w:tcW w:w="968" w:type="dxa"/>
            <w:tcBorders>
              <w:tl2br w:val="nil"/>
              <w:tr2bl w:val="nil"/>
            </w:tcBorders>
            <w:noWrap w:val="0"/>
            <w:vAlign w:val="center"/>
          </w:tcPr>
          <w:p w14:paraId="1483AC26">
            <w:pPr>
              <w:pStyle w:val="9"/>
              <w:spacing w:before="61" w:line="229" w:lineRule="auto"/>
              <w:ind w:left="95" w:right="74" w:firstLine="3"/>
              <w:jc w:val="center"/>
              <w:rPr>
                <w:sz w:val="20"/>
                <w:szCs w:val="20"/>
              </w:rPr>
            </w:pPr>
            <w:r>
              <w:rPr>
                <w:spacing w:val="2"/>
                <w:sz w:val="20"/>
                <w:szCs w:val="20"/>
              </w:rPr>
              <w:t>翁维素</w:t>
            </w:r>
            <w:r>
              <w:rPr>
                <w:spacing w:val="3"/>
                <w:sz w:val="20"/>
                <w:szCs w:val="20"/>
              </w:rPr>
              <w:t>王建民</w:t>
            </w:r>
          </w:p>
        </w:tc>
      </w:tr>
      <w:tr w14:paraId="404E8C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1"/>
          <w:wBefore w:w="5" w:type="dxa"/>
          <w:wAfter w:w="19" w:type="dxa"/>
          <w:trHeight w:val="1633" w:hRule="atLeast"/>
          <w:jc w:val="center"/>
        </w:trPr>
        <w:tc>
          <w:tcPr>
            <w:tcW w:w="1757" w:type="dxa"/>
            <w:vMerge w:val="continue"/>
            <w:tcBorders>
              <w:tl2br w:val="nil"/>
              <w:tr2bl w:val="nil"/>
            </w:tcBorders>
            <w:noWrap w:val="0"/>
            <w:vAlign w:val="top"/>
          </w:tcPr>
          <w:p w14:paraId="10C1E0E7">
            <w:pPr>
              <w:rPr>
                <w:rFonts w:ascii="Arial"/>
                <w:sz w:val="20"/>
                <w:szCs w:val="20"/>
              </w:rPr>
            </w:pPr>
          </w:p>
        </w:tc>
        <w:tc>
          <w:tcPr>
            <w:tcW w:w="4522" w:type="dxa"/>
            <w:tcBorders>
              <w:tl2br w:val="nil"/>
              <w:tr2bl w:val="nil"/>
            </w:tcBorders>
            <w:noWrap w:val="0"/>
            <w:vAlign w:val="center"/>
          </w:tcPr>
          <w:p w14:paraId="5E847DBF">
            <w:pPr>
              <w:pStyle w:val="9"/>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jc w:val="left"/>
              <w:textAlignment w:val="baseline"/>
              <w:rPr>
                <w:sz w:val="20"/>
                <w:szCs w:val="20"/>
              </w:rPr>
            </w:pPr>
            <w:r>
              <w:rPr>
                <w:spacing w:val="6"/>
                <w:sz w:val="20"/>
                <w:szCs w:val="20"/>
              </w:rPr>
              <w:t>4.从人才队伍看，有的对内涵式发展、人才聚集、平台建设等研究不深，在教学和科研组织、人才和成果评价等方面缺乏创新；有的不顾办学需求，或以“帽</w:t>
            </w:r>
            <w:r>
              <w:rPr>
                <w:spacing w:val="5"/>
                <w:sz w:val="20"/>
                <w:szCs w:val="20"/>
              </w:rPr>
              <w:t>”取人，不惜重金“软引进”高层次人才；或贪大求洋，盲目引进“高大上”人才，致使队伍结构错配失衡、专业背景五花八门。</w:t>
            </w:r>
          </w:p>
        </w:tc>
        <w:tc>
          <w:tcPr>
            <w:tcW w:w="1500" w:type="dxa"/>
            <w:tcBorders>
              <w:tl2br w:val="nil"/>
              <w:tr2bl w:val="nil"/>
            </w:tcBorders>
            <w:noWrap w:val="0"/>
            <w:vAlign w:val="top"/>
          </w:tcPr>
          <w:p w14:paraId="283EEE51">
            <w:pPr>
              <w:rPr>
                <w:rFonts w:ascii="Arial"/>
                <w:sz w:val="20"/>
                <w:szCs w:val="20"/>
              </w:rPr>
            </w:pPr>
          </w:p>
        </w:tc>
        <w:tc>
          <w:tcPr>
            <w:tcW w:w="1200" w:type="dxa"/>
            <w:tcBorders>
              <w:tl2br w:val="nil"/>
              <w:tr2bl w:val="nil"/>
            </w:tcBorders>
            <w:noWrap w:val="0"/>
            <w:vAlign w:val="top"/>
          </w:tcPr>
          <w:p w14:paraId="12174141">
            <w:pPr>
              <w:rPr>
                <w:rFonts w:ascii="Arial"/>
                <w:sz w:val="20"/>
                <w:szCs w:val="20"/>
              </w:rPr>
            </w:pPr>
          </w:p>
        </w:tc>
        <w:tc>
          <w:tcPr>
            <w:tcW w:w="1275" w:type="dxa"/>
            <w:tcBorders>
              <w:tl2br w:val="nil"/>
              <w:tr2bl w:val="nil"/>
            </w:tcBorders>
            <w:noWrap w:val="0"/>
            <w:vAlign w:val="top"/>
          </w:tcPr>
          <w:p w14:paraId="3AC33FAF">
            <w:pPr>
              <w:rPr>
                <w:rFonts w:ascii="Arial"/>
                <w:sz w:val="20"/>
                <w:szCs w:val="20"/>
              </w:rPr>
            </w:pPr>
          </w:p>
        </w:tc>
        <w:tc>
          <w:tcPr>
            <w:tcW w:w="1185" w:type="dxa"/>
            <w:tcBorders>
              <w:tl2br w:val="nil"/>
              <w:tr2bl w:val="nil"/>
            </w:tcBorders>
            <w:noWrap w:val="0"/>
            <w:vAlign w:val="top"/>
          </w:tcPr>
          <w:p w14:paraId="7CECAE8B">
            <w:pPr>
              <w:rPr>
                <w:rFonts w:ascii="Arial"/>
                <w:sz w:val="20"/>
                <w:szCs w:val="20"/>
              </w:rPr>
            </w:pPr>
          </w:p>
        </w:tc>
        <w:tc>
          <w:tcPr>
            <w:tcW w:w="1275" w:type="dxa"/>
            <w:tcBorders>
              <w:tl2br w:val="nil"/>
              <w:tr2bl w:val="nil"/>
            </w:tcBorders>
            <w:noWrap w:val="0"/>
            <w:vAlign w:val="center"/>
          </w:tcPr>
          <w:p w14:paraId="67C66ECE">
            <w:pPr>
              <w:pStyle w:val="9"/>
              <w:spacing w:before="61" w:line="227" w:lineRule="auto"/>
              <w:jc w:val="center"/>
              <w:rPr>
                <w:sz w:val="20"/>
                <w:szCs w:val="20"/>
              </w:rPr>
            </w:pPr>
            <w:r>
              <w:rPr>
                <w:rFonts w:ascii="Arial" w:hAnsi="Arial" w:eastAsia="Arial" w:cs="Arial"/>
                <w:snapToGrid w:val="0"/>
                <w:color w:val="000000"/>
                <w:kern w:val="0"/>
                <w:sz w:val="20"/>
                <w:szCs w:val="20"/>
                <w:lang w:val="en-US" w:eastAsia="en-US" w:bidi="ar-SA"/>
              </w:rPr>
              <w:t>人事处</w:t>
            </w:r>
          </w:p>
        </w:tc>
        <w:tc>
          <w:tcPr>
            <w:tcW w:w="960" w:type="dxa"/>
            <w:tcBorders>
              <w:tl2br w:val="nil"/>
              <w:tr2bl w:val="nil"/>
            </w:tcBorders>
            <w:noWrap w:val="0"/>
            <w:vAlign w:val="center"/>
          </w:tcPr>
          <w:p w14:paraId="4FF8EC97">
            <w:pPr>
              <w:pStyle w:val="9"/>
              <w:spacing w:before="62" w:line="228" w:lineRule="auto"/>
              <w:jc w:val="center"/>
              <w:rPr>
                <w:sz w:val="20"/>
                <w:szCs w:val="20"/>
              </w:rPr>
            </w:pPr>
            <w:r>
              <w:rPr>
                <w:spacing w:val="-1"/>
                <w:sz w:val="20"/>
                <w:szCs w:val="20"/>
              </w:rPr>
              <w:t>刘</w:t>
            </w:r>
            <w:r>
              <w:rPr>
                <w:spacing w:val="8"/>
                <w:sz w:val="20"/>
                <w:szCs w:val="20"/>
              </w:rPr>
              <w:t xml:space="preserve">  </w:t>
            </w:r>
            <w:r>
              <w:rPr>
                <w:spacing w:val="-1"/>
                <w:sz w:val="20"/>
                <w:szCs w:val="20"/>
              </w:rPr>
              <w:t>超</w:t>
            </w:r>
          </w:p>
        </w:tc>
        <w:tc>
          <w:tcPr>
            <w:tcW w:w="968" w:type="dxa"/>
            <w:tcBorders>
              <w:tl2br w:val="nil"/>
              <w:tr2bl w:val="nil"/>
            </w:tcBorders>
            <w:noWrap w:val="0"/>
            <w:vAlign w:val="center"/>
          </w:tcPr>
          <w:p w14:paraId="047B2720">
            <w:pPr>
              <w:pStyle w:val="9"/>
              <w:spacing w:before="62" w:line="228" w:lineRule="auto"/>
              <w:jc w:val="center"/>
              <w:rPr>
                <w:rFonts w:hint="eastAsia"/>
                <w:spacing w:val="-1"/>
                <w:sz w:val="20"/>
                <w:szCs w:val="20"/>
                <w:lang w:eastAsia="zh-CN"/>
              </w:rPr>
            </w:pPr>
            <w:r>
              <w:rPr>
                <w:rFonts w:hint="eastAsia"/>
                <w:spacing w:val="-1"/>
                <w:sz w:val="20"/>
                <w:szCs w:val="20"/>
                <w:lang w:eastAsia="zh-CN"/>
              </w:rPr>
              <w:t>翁维素</w:t>
            </w:r>
          </w:p>
          <w:p w14:paraId="454B65D5">
            <w:pPr>
              <w:pStyle w:val="9"/>
              <w:spacing w:before="62" w:line="228" w:lineRule="auto"/>
              <w:jc w:val="center"/>
              <w:rPr>
                <w:sz w:val="20"/>
                <w:szCs w:val="20"/>
              </w:rPr>
            </w:pPr>
            <w:r>
              <w:rPr>
                <w:spacing w:val="-1"/>
                <w:sz w:val="20"/>
                <w:szCs w:val="20"/>
              </w:rPr>
              <w:t>姚</w:t>
            </w:r>
            <w:r>
              <w:rPr>
                <w:spacing w:val="7"/>
                <w:sz w:val="20"/>
                <w:szCs w:val="20"/>
              </w:rPr>
              <w:t xml:space="preserve">  </w:t>
            </w:r>
            <w:r>
              <w:rPr>
                <w:spacing w:val="-1"/>
                <w:sz w:val="20"/>
                <w:szCs w:val="20"/>
              </w:rPr>
              <w:t>冰</w:t>
            </w:r>
          </w:p>
        </w:tc>
      </w:tr>
      <w:tr w14:paraId="151BF9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1"/>
          <w:wBefore w:w="5" w:type="dxa"/>
          <w:wAfter w:w="19" w:type="dxa"/>
          <w:trHeight w:val="1426" w:hRule="atLeast"/>
          <w:jc w:val="center"/>
        </w:trPr>
        <w:tc>
          <w:tcPr>
            <w:tcW w:w="1757" w:type="dxa"/>
            <w:vMerge w:val="restart"/>
            <w:tcBorders>
              <w:tl2br w:val="nil"/>
              <w:tr2bl w:val="nil"/>
            </w:tcBorders>
            <w:noWrap w:val="0"/>
            <w:vAlign w:val="center"/>
          </w:tcPr>
          <w:p w14:paraId="524A8543">
            <w:pPr>
              <w:pStyle w:val="9"/>
              <w:spacing w:before="62" w:line="229" w:lineRule="auto"/>
              <w:ind w:right="48"/>
              <w:jc w:val="center"/>
              <w:rPr>
                <w:sz w:val="20"/>
                <w:szCs w:val="20"/>
              </w:rPr>
            </w:pPr>
            <w:r>
              <w:rPr>
                <w:spacing w:val="5"/>
                <w:sz w:val="20"/>
                <w:szCs w:val="20"/>
              </w:rPr>
              <w:t>二、党的建设存在薄</w:t>
            </w:r>
            <w:r>
              <w:rPr>
                <w:spacing w:val="3"/>
                <w:sz w:val="20"/>
                <w:szCs w:val="20"/>
              </w:rPr>
              <w:t>弱环节</w:t>
            </w:r>
          </w:p>
        </w:tc>
        <w:tc>
          <w:tcPr>
            <w:tcW w:w="4522" w:type="dxa"/>
            <w:tcBorders>
              <w:tl2br w:val="nil"/>
              <w:tr2bl w:val="nil"/>
            </w:tcBorders>
            <w:noWrap w:val="0"/>
            <w:vAlign w:val="center"/>
          </w:tcPr>
          <w:p w14:paraId="173FE2A7">
            <w:pPr>
              <w:pStyle w:val="9"/>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jc w:val="left"/>
              <w:textAlignment w:val="baseline"/>
              <w:rPr>
                <w:sz w:val="20"/>
                <w:szCs w:val="20"/>
              </w:rPr>
            </w:pPr>
            <w:r>
              <w:rPr>
                <w:spacing w:val="4"/>
                <w:sz w:val="20"/>
                <w:szCs w:val="20"/>
              </w:rPr>
              <w:t>1.从政治建设看，有的对坚持“两个确立”，做到“</w:t>
            </w:r>
            <w:r>
              <w:rPr>
                <w:spacing w:val="5"/>
                <w:sz w:val="20"/>
                <w:szCs w:val="20"/>
              </w:rPr>
              <w:t>两个维护”的历史意义、思想内涵、科学指向、重要</w:t>
            </w:r>
            <w:r>
              <w:rPr>
                <w:spacing w:val="6"/>
                <w:sz w:val="20"/>
                <w:szCs w:val="20"/>
              </w:rPr>
              <w:t>方法把握不够精准，运用党的创新理论指导工作实践不够自觉；有的对党的教育方针不求甚解，存在象征</w:t>
            </w:r>
            <w:r>
              <w:rPr>
                <w:spacing w:val="5"/>
                <w:sz w:val="20"/>
                <w:szCs w:val="20"/>
              </w:rPr>
              <w:t>性落实、选择性落实、低水平落实问题。</w:t>
            </w:r>
          </w:p>
        </w:tc>
        <w:tc>
          <w:tcPr>
            <w:tcW w:w="1500" w:type="dxa"/>
            <w:tcBorders>
              <w:tl2br w:val="nil"/>
              <w:tr2bl w:val="nil"/>
            </w:tcBorders>
            <w:noWrap w:val="0"/>
            <w:vAlign w:val="top"/>
          </w:tcPr>
          <w:p w14:paraId="18E0E3DF">
            <w:pPr>
              <w:rPr>
                <w:rFonts w:ascii="Arial"/>
                <w:sz w:val="20"/>
                <w:szCs w:val="20"/>
              </w:rPr>
            </w:pPr>
          </w:p>
        </w:tc>
        <w:tc>
          <w:tcPr>
            <w:tcW w:w="1200" w:type="dxa"/>
            <w:tcBorders>
              <w:tl2br w:val="nil"/>
              <w:tr2bl w:val="nil"/>
            </w:tcBorders>
            <w:noWrap w:val="0"/>
            <w:vAlign w:val="top"/>
          </w:tcPr>
          <w:p w14:paraId="3A5DF29E">
            <w:pPr>
              <w:rPr>
                <w:rFonts w:ascii="Arial"/>
                <w:sz w:val="20"/>
                <w:szCs w:val="20"/>
              </w:rPr>
            </w:pPr>
          </w:p>
        </w:tc>
        <w:tc>
          <w:tcPr>
            <w:tcW w:w="1275" w:type="dxa"/>
            <w:tcBorders>
              <w:tl2br w:val="nil"/>
              <w:tr2bl w:val="nil"/>
            </w:tcBorders>
            <w:noWrap w:val="0"/>
            <w:vAlign w:val="top"/>
          </w:tcPr>
          <w:p w14:paraId="6369A288">
            <w:pPr>
              <w:rPr>
                <w:rFonts w:ascii="Arial"/>
                <w:sz w:val="20"/>
                <w:szCs w:val="20"/>
              </w:rPr>
            </w:pPr>
          </w:p>
        </w:tc>
        <w:tc>
          <w:tcPr>
            <w:tcW w:w="1185" w:type="dxa"/>
            <w:tcBorders>
              <w:tl2br w:val="nil"/>
              <w:tr2bl w:val="nil"/>
            </w:tcBorders>
            <w:noWrap w:val="0"/>
            <w:vAlign w:val="top"/>
          </w:tcPr>
          <w:p w14:paraId="1F0FD23B">
            <w:pPr>
              <w:rPr>
                <w:rFonts w:ascii="Arial"/>
                <w:sz w:val="20"/>
                <w:szCs w:val="20"/>
              </w:rPr>
            </w:pPr>
          </w:p>
        </w:tc>
        <w:tc>
          <w:tcPr>
            <w:tcW w:w="1275" w:type="dxa"/>
            <w:tcBorders>
              <w:tl2br w:val="nil"/>
              <w:tr2bl w:val="nil"/>
            </w:tcBorders>
            <w:noWrap w:val="0"/>
            <w:vAlign w:val="center"/>
          </w:tcPr>
          <w:p w14:paraId="09203611">
            <w:pPr>
              <w:pStyle w:val="9"/>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sz w:val="20"/>
                <w:szCs w:val="20"/>
              </w:rPr>
            </w:pPr>
            <w:r>
              <w:rPr>
                <w:spacing w:val="5"/>
                <w:sz w:val="20"/>
                <w:szCs w:val="20"/>
              </w:rPr>
              <w:t>党（校）办</w:t>
            </w:r>
          </w:p>
        </w:tc>
        <w:tc>
          <w:tcPr>
            <w:tcW w:w="960" w:type="dxa"/>
            <w:tcBorders>
              <w:tl2br w:val="nil"/>
              <w:tr2bl w:val="nil"/>
            </w:tcBorders>
            <w:noWrap w:val="0"/>
            <w:vAlign w:val="center"/>
          </w:tcPr>
          <w:p w14:paraId="0BB68D01">
            <w:pPr>
              <w:pStyle w:val="9"/>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sz w:val="20"/>
                <w:szCs w:val="20"/>
              </w:rPr>
            </w:pPr>
            <w:r>
              <w:rPr>
                <w:spacing w:val="2"/>
                <w:sz w:val="20"/>
                <w:szCs w:val="20"/>
              </w:rPr>
              <w:t>张文海</w:t>
            </w:r>
          </w:p>
        </w:tc>
        <w:tc>
          <w:tcPr>
            <w:tcW w:w="968" w:type="dxa"/>
            <w:tcBorders>
              <w:tl2br w:val="nil"/>
              <w:tr2bl w:val="nil"/>
            </w:tcBorders>
            <w:noWrap w:val="0"/>
            <w:vAlign w:val="center"/>
          </w:tcPr>
          <w:p w14:paraId="412785B3">
            <w:pPr>
              <w:pStyle w:val="9"/>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sz w:val="20"/>
                <w:szCs w:val="20"/>
              </w:rPr>
            </w:pPr>
            <w:r>
              <w:rPr>
                <w:spacing w:val="2"/>
                <w:sz w:val="20"/>
                <w:szCs w:val="20"/>
              </w:rPr>
              <w:t>翁维素</w:t>
            </w:r>
          </w:p>
        </w:tc>
      </w:tr>
      <w:tr w14:paraId="2B748C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1"/>
          <w:wBefore w:w="5" w:type="dxa"/>
          <w:wAfter w:w="19" w:type="dxa"/>
          <w:trHeight w:val="1339" w:hRule="atLeast"/>
          <w:jc w:val="center"/>
        </w:trPr>
        <w:tc>
          <w:tcPr>
            <w:tcW w:w="1757" w:type="dxa"/>
            <w:vMerge w:val="continue"/>
            <w:tcBorders>
              <w:tl2br w:val="nil"/>
              <w:tr2bl w:val="nil"/>
            </w:tcBorders>
            <w:noWrap w:val="0"/>
            <w:vAlign w:val="top"/>
          </w:tcPr>
          <w:p w14:paraId="74F2236B">
            <w:pPr>
              <w:pStyle w:val="9"/>
              <w:spacing w:before="62" w:line="229" w:lineRule="auto"/>
              <w:ind w:left="43" w:right="48"/>
              <w:rPr>
                <w:sz w:val="20"/>
                <w:szCs w:val="20"/>
              </w:rPr>
            </w:pPr>
          </w:p>
        </w:tc>
        <w:tc>
          <w:tcPr>
            <w:tcW w:w="4522" w:type="dxa"/>
            <w:tcBorders>
              <w:tl2br w:val="nil"/>
              <w:tr2bl w:val="nil"/>
            </w:tcBorders>
            <w:noWrap w:val="0"/>
            <w:vAlign w:val="center"/>
          </w:tcPr>
          <w:p w14:paraId="6E869779">
            <w:pPr>
              <w:pStyle w:val="9"/>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jc w:val="left"/>
              <w:textAlignment w:val="baseline"/>
              <w:rPr>
                <w:sz w:val="20"/>
                <w:szCs w:val="20"/>
              </w:rPr>
            </w:pPr>
            <w:r>
              <w:rPr>
                <w:spacing w:val="5"/>
                <w:sz w:val="20"/>
                <w:szCs w:val="20"/>
              </w:rPr>
              <w:t>2.从思想建设看，有的“第一议题”学习制度</w:t>
            </w:r>
            <w:r>
              <w:rPr>
                <w:spacing w:val="4"/>
                <w:sz w:val="20"/>
                <w:szCs w:val="20"/>
              </w:rPr>
              <w:t>不够健</w:t>
            </w:r>
            <w:r>
              <w:rPr>
                <w:spacing w:val="6"/>
                <w:sz w:val="20"/>
                <w:szCs w:val="20"/>
              </w:rPr>
              <w:t>全，在加强党的创新理论武装上时断时续、时紧时松；有的对于新时代高等教育遇到的困境和难题，缺乏从党的创新理论中找理念、找思路、找方法、找举</w:t>
            </w:r>
            <w:r>
              <w:rPr>
                <w:spacing w:val="-1"/>
                <w:sz w:val="20"/>
                <w:szCs w:val="20"/>
              </w:rPr>
              <w:t>措。</w:t>
            </w:r>
          </w:p>
        </w:tc>
        <w:tc>
          <w:tcPr>
            <w:tcW w:w="1500" w:type="dxa"/>
            <w:tcBorders>
              <w:tl2br w:val="nil"/>
              <w:tr2bl w:val="nil"/>
            </w:tcBorders>
            <w:noWrap w:val="0"/>
            <w:vAlign w:val="top"/>
          </w:tcPr>
          <w:p w14:paraId="1FB37EAA">
            <w:pPr>
              <w:rPr>
                <w:rFonts w:ascii="Arial"/>
                <w:sz w:val="20"/>
                <w:szCs w:val="20"/>
              </w:rPr>
            </w:pPr>
          </w:p>
        </w:tc>
        <w:tc>
          <w:tcPr>
            <w:tcW w:w="1200" w:type="dxa"/>
            <w:tcBorders>
              <w:tl2br w:val="nil"/>
              <w:tr2bl w:val="nil"/>
            </w:tcBorders>
            <w:noWrap w:val="0"/>
            <w:vAlign w:val="top"/>
          </w:tcPr>
          <w:p w14:paraId="009E3306">
            <w:pPr>
              <w:rPr>
                <w:rFonts w:ascii="Arial"/>
                <w:sz w:val="20"/>
                <w:szCs w:val="20"/>
              </w:rPr>
            </w:pPr>
          </w:p>
        </w:tc>
        <w:tc>
          <w:tcPr>
            <w:tcW w:w="1275" w:type="dxa"/>
            <w:tcBorders>
              <w:tl2br w:val="nil"/>
              <w:tr2bl w:val="nil"/>
            </w:tcBorders>
            <w:noWrap w:val="0"/>
            <w:vAlign w:val="top"/>
          </w:tcPr>
          <w:p w14:paraId="08C863B0">
            <w:pPr>
              <w:rPr>
                <w:rFonts w:ascii="Arial"/>
                <w:sz w:val="20"/>
                <w:szCs w:val="20"/>
              </w:rPr>
            </w:pPr>
          </w:p>
        </w:tc>
        <w:tc>
          <w:tcPr>
            <w:tcW w:w="1185" w:type="dxa"/>
            <w:tcBorders>
              <w:tl2br w:val="nil"/>
              <w:tr2bl w:val="nil"/>
            </w:tcBorders>
            <w:noWrap w:val="0"/>
            <w:vAlign w:val="top"/>
          </w:tcPr>
          <w:p w14:paraId="2A28B012">
            <w:pPr>
              <w:rPr>
                <w:rFonts w:ascii="Arial"/>
                <w:sz w:val="20"/>
                <w:szCs w:val="20"/>
              </w:rPr>
            </w:pPr>
          </w:p>
        </w:tc>
        <w:tc>
          <w:tcPr>
            <w:tcW w:w="1275" w:type="dxa"/>
            <w:tcBorders>
              <w:tl2br w:val="nil"/>
              <w:tr2bl w:val="nil"/>
            </w:tcBorders>
            <w:noWrap w:val="0"/>
            <w:vAlign w:val="center"/>
          </w:tcPr>
          <w:p w14:paraId="22EFAACE">
            <w:pPr>
              <w:pStyle w:val="9"/>
              <w:keepNext w:val="0"/>
              <w:keepLines w:val="0"/>
              <w:pageBreakBefore w:val="0"/>
              <w:widowControl/>
              <w:kinsoku/>
              <w:wordWrap/>
              <w:overflowPunct/>
              <w:topLinePunct w:val="0"/>
              <w:bidi w:val="0"/>
              <w:adjustRightInd/>
              <w:snapToGrid/>
              <w:spacing w:line="240" w:lineRule="auto"/>
              <w:ind w:right="0"/>
              <w:jc w:val="center"/>
              <w:textAlignment w:val="auto"/>
              <w:rPr>
                <w:spacing w:val="5"/>
                <w:sz w:val="20"/>
                <w:szCs w:val="20"/>
              </w:rPr>
            </w:pPr>
            <w:r>
              <w:rPr>
                <w:spacing w:val="5"/>
                <w:sz w:val="20"/>
                <w:szCs w:val="20"/>
              </w:rPr>
              <w:t>党（校）办</w:t>
            </w:r>
          </w:p>
          <w:p w14:paraId="6C4C2DD8">
            <w:pPr>
              <w:pStyle w:val="9"/>
              <w:keepNext w:val="0"/>
              <w:keepLines w:val="0"/>
              <w:pageBreakBefore w:val="0"/>
              <w:widowControl/>
              <w:kinsoku/>
              <w:wordWrap/>
              <w:overflowPunct/>
              <w:topLinePunct w:val="0"/>
              <w:bidi w:val="0"/>
              <w:adjustRightInd/>
              <w:snapToGrid/>
              <w:spacing w:line="240" w:lineRule="auto"/>
              <w:ind w:right="0"/>
              <w:jc w:val="center"/>
              <w:textAlignment w:val="auto"/>
              <w:rPr>
                <w:sz w:val="20"/>
                <w:szCs w:val="20"/>
              </w:rPr>
            </w:pPr>
            <w:r>
              <w:rPr>
                <w:spacing w:val="3"/>
                <w:sz w:val="20"/>
                <w:szCs w:val="20"/>
              </w:rPr>
              <w:t>宣传部</w:t>
            </w:r>
          </w:p>
        </w:tc>
        <w:tc>
          <w:tcPr>
            <w:tcW w:w="960" w:type="dxa"/>
            <w:tcBorders>
              <w:tl2br w:val="nil"/>
              <w:tr2bl w:val="nil"/>
            </w:tcBorders>
            <w:noWrap w:val="0"/>
            <w:vAlign w:val="center"/>
          </w:tcPr>
          <w:p w14:paraId="7B6FEC9C">
            <w:pPr>
              <w:pStyle w:val="9"/>
              <w:keepNext w:val="0"/>
              <w:keepLines w:val="0"/>
              <w:pageBreakBefore w:val="0"/>
              <w:widowControl/>
              <w:kinsoku/>
              <w:wordWrap/>
              <w:overflowPunct/>
              <w:topLinePunct w:val="0"/>
              <w:bidi w:val="0"/>
              <w:adjustRightInd/>
              <w:snapToGrid/>
              <w:spacing w:line="240" w:lineRule="auto"/>
              <w:ind w:right="0"/>
              <w:jc w:val="center"/>
              <w:textAlignment w:val="auto"/>
              <w:rPr>
                <w:spacing w:val="2"/>
                <w:sz w:val="20"/>
                <w:szCs w:val="20"/>
              </w:rPr>
            </w:pPr>
            <w:r>
              <w:rPr>
                <w:spacing w:val="2"/>
                <w:sz w:val="20"/>
                <w:szCs w:val="20"/>
              </w:rPr>
              <w:t>张文海</w:t>
            </w:r>
          </w:p>
          <w:p w14:paraId="61870AA5">
            <w:pPr>
              <w:pStyle w:val="9"/>
              <w:keepNext w:val="0"/>
              <w:keepLines w:val="0"/>
              <w:pageBreakBefore w:val="0"/>
              <w:widowControl/>
              <w:kinsoku/>
              <w:wordWrap/>
              <w:overflowPunct/>
              <w:topLinePunct w:val="0"/>
              <w:bidi w:val="0"/>
              <w:adjustRightInd/>
              <w:snapToGrid/>
              <w:spacing w:line="240" w:lineRule="auto"/>
              <w:ind w:right="0"/>
              <w:jc w:val="center"/>
              <w:textAlignment w:val="auto"/>
              <w:rPr>
                <w:sz w:val="20"/>
                <w:szCs w:val="20"/>
              </w:rPr>
            </w:pPr>
            <w:r>
              <w:rPr>
                <w:spacing w:val="3"/>
                <w:sz w:val="20"/>
                <w:szCs w:val="20"/>
              </w:rPr>
              <w:t>李汉超</w:t>
            </w:r>
          </w:p>
        </w:tc>
        <w:tc>
          <w:tcPr>
            <w:tcW w:w="968" w:type="dxa"/>
            <w:tcBorders>
              <w:tl2br w:val="nil"/>
              <w:tr2bl w:val="nil"/>
            </w:tcBorders>
            <w:noWrap w:val="0"/>
            <w:vAlign w:val="center"/>
          </w:tcPr>
          <w:p w14:paraId="28A194F8">
            <w:pPr>
              <w:pStyle w:val="9"/>
              <w:keepNext w:val="0"/>
              <w:keepLines w:val="0"/>
              <w:pageBreakBefore w:val="0"/>
              <w:widowControl/>
              <w:kinsoku/>
              <w:wordWrap/>
              <w:overflowPunct/>
              <w:topLinePunct w:val="0"/>
              <w:bidi w:val="0"/>
              <w:adjustRightInd/>
              <w:snapToGrid/>
              <w:spacing w:line="240" w:lineRule="auto"/>
              <w:ind w:right="0"/>
              <w:jc w:val="center"/>
              <w:textAlignment w:val="auto"/>
              <w:rPr>
                <w:sz w:val="20"/>
                <w:szCs w:val="20"/>
              </w:rPr>
            </w:pPr>
            <w:r>
              <w:rPr>
                <w:spacing w:val="2"/>
                <w:sz w:val="20"/>
                <w:szCs w:val="20"/>
              </w:rPr>
              <w:t>翁维素</w:t>
            </w:r>
          </w:p>
        </w:tc>
      </w:tr>
      <w:tr w14:paraId="3F7573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1"/>
          <w:wBefore w:w="5" w:type="dxa"/>
          <w:wAfter w:w="19" w:type="dxa"/>
          <w:trHeight w:val="1012" w:hRule="atLeast"/>
          <w:jc w:val="center"/>
        </w:trPr>
        <w:tc>
          <w:tcPr>
            <w:tcW w:w="1757" w:type="dxa"/>
            <w:vMerge w:val="continue"/>
            <w:tcBorders>
              <w:tl2br w:val="nil"/>
              <w:tr2bl w:val="nil"/>
            </w:tcBorders>
            <w:noWrap w:val="0"/>
            <w:vAlign w:val="top"/>
          </w:tcPr>
          <w:p w14:paraId="64E56613">
            <w:pPr>
              <w:rPr>
                <w:rFonts w:ascii="Arial"/>
                <w:sz w:val="20"/>
                <w:szCs w:val="20"/>
              </w:rPr>
            </w:pPr>
          </w:p>
        </w:tc>
        <w:tc>
          <w:tcPr>
            <w:tcW w:w="4522" w:type="dxa"/>
            <w:tcBorders>
              <w:tl2br w:val="nil"/>
              <w:tr2bl w:val="nil"/>
            </w:tcBorders>
            <w:noWrap w:val="0"/>
            <w:vAlign w:val="center"/>
          </w:tcPr>
          <w:p w14:paraId="0EA74132">
            <w:pPr>
              <w:pStyle w:val="9"/>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jc w:val="left"/>
              <w:textAlignment w:val="baseline"/>
              <w:rPr>
                <w:sz w:val="20"/>
                <w:szCs w:val="20"/>
              </w:rPr>
            </w:pPr>
            <w:r>
              <w:rPr>
                <w:spacing w:val="6"/>
                <w:sz w:val="20"/>
                <w:szCs w:val="20"/>
              </w:rPr>
              <w:t>3.从组织建设看，有的党组织规范化、标准化建</w:t>
            </w:r>
            <w:r>
              <w:rPr>
                <w:spacing w:val="5"/>
                <w:sz w:val="20"/>
                <w:szCs w:val="20"/>
              </w:rPr>
              <w:t>设不到位，落实“一岗双责</w:t>
            </w:r>
            <w:r>
              <w:rPr>
                <w:spacing w:val="-69"/>
                <w:sz w:val="20"/>
                <w:szCs w:val="20"/>
              </w:rPr>
              <w:t xml:space="preserve"> </w:t>
            </w:r>
            <w:r>
              <w:rPr>
                <w:spacing w:val="5"/>
                <w:sz w:val="20"/>
                <w:szCs w:val="20"/>
              </w:rPr>
              <w:t>”有差距，有的党内政治生活不够严肃，党员日常教育管理偏松偏软。</w:t>
            </w:r>
          </w:p>
        </w:tc>
        <w:tc>
          <w:tcPr>
            <w:tcW w:w="1500" w:type="dxa"/>
            <w:tcBorders>
              <w:tl2br w:val="nil"/>
              <w:tr2bl w:val="nil"/>
            </w:tcBorders>
            <w:noWrap w:val="0"/>
            <w:vAlign w:val="top"/>
          </w:tcPr>
          <w:p w14:paraId="3885DC73">
            <w:pPr>
              <w:rPr>
                <w:rFonts w:ascii="Arial"/>
                <w:sz w:val="20"/>
                <w:szCs w:val="20"/>
              </w:rPr>
            </w:pPr>
          </w:p>
        </w:tc>
        <w:tc>
          <w:tcPr>
            <w:tcW w:w="1200" w:type="dxa"/>
            <w:tcBorders>
              <w:tl2br w:val="nil"/>
              <w:tr2bl w:val="nil"/>
            </w:tcBorders>
            <w:noWrap w:val="0"/>
            <w:vAlign w:val="top"/>
          </w:tcPr>
          <w:p w14:paraId="33D53501">
            <w:pPr>
              <w:rPr>
                <w:rFonts w:ascii="Arial"/>
                <w:sz w:val="20"/>
                <w:szCs w:val="20"/>
              </w:rPr>
            </w:pPr>
          </w:p>
        </w:tc>
        <w:tc>
          <w:tcPr>
            <w:tcW w:w="1275" w:type="dxa"/>
            <w:tcBorders>
              <w:tl2br w:val="nil"/>
              <w:tr2bl w:val="nil"/>
            </w:tcBorders>
            <w:noWrap w:val="0"/>
            <w:vAlign w:val="top"/>
          </w:tcPr>
          <w:p w14:paraId="2838088D">
            <w:pPr>
              <w:rPr>
                <w:rFonts w:ascii="Arial"/>
                <w:sz w:val="20"/>
                <w:szCs w:val="20"/>
              </w:rPr>
            </w:pPr>
          </w:p>
        </w:tc>
        <w:tc>
          <w:tcPr>
            <w:tcW w:w="1185" w:type="dxa"/>
            <w:tcBorders>
              <w:tl2br w:val="nil"/>
              <w:tr2bl w:val="nil"/>
            </w:tcBorders>
            <w:noWrap w:val="0"/>
            <w:vAlign w:val="top"/>
          </w:tcPr>
          <w:p w14:paraId="4BC846A6">
            <w:pPr>
              <w:rPr>
                <w:rFonts w:ascii="Arial"/>
                <w:sz w:val="20"/>
                <w:szCs w:val="20"/>
              </w:rPr>
            </w:pPr>
          </w:p>
        </w:tc>
        <w:tc>
          <w:tcPr>
            <w:tcW w:w="1275" w:type="dxa"/>
            <w:tcBorders>
              <w:tl2br w:val="nil"/>
              <w:tr2bl w:val="nil"/>
            </w:tcBorders>
            <w:noWrap w:val="0"/>
            <w:vAlign w:val="center"/>
          </w:tcPr>
          <w:p w14:paraId="0D33B07F">
            <w:pPr>
              <w:pStyle w:val="9"/>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sz w:val="20"/>
                <w:szCs w:val="20"/>
              </w:rPr>
            </w:pPr>
            <w:r>
              <w:rPr>
                <w:spacing w:val="3"/>
                <w:sz w:val="20"/>
                <w:szCs w:val="20"/>
              </w:rPr>
              <w:t>组织部</w:t>
            </w:r>
          </w:p>
        </w:tc>
        <w:tc>
          <w:tcPr>
            <w:tcW w:w="960" w:type="dxa"/>
            <w:tcBorders>
              <w:tl2br w:val="nil"/>
              <w:tr2bl w:val="nil"/>
            </w:tcBorders>
            <w:noWrap w:val="0"/>
            <w:vAlign w:val="center"/>
          </w:tcPr>
          <w:p w14:paraId="6ADFF924">
            <w:pPr>
              <w:pStyle w:val="9"/>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sz w:val="20"/>
                <w:szCs w:val="20"/>
              </w:rPr>
            </w:pPr>
            <w:r>
              <w:rPr>
                <w:spacing w:val="-5"/>
                <w:sz w:val="20"/>
                <w:szCs w:val="20"/>
              </w:rPr>
              <w:t>肖立新</w:t>
            </w:r>
          </w:p>
        </w:tc>
        <w:tc>
          <w:tcPr>
            <w:tcW w:w="968" w:type="dxa"/>
            <w:tcBorders>
              <w:tl2br w:val="nil"/>
              <w:tr2bl w:val="nil"/>
            </w:tcBorders>
            <w:noWrap w:val="0"/>
            <w:vAlign w:val="center"/>
          </w:tcPr>
          <w:p w14:paraId="20497A6D">
            <w:pPr>
              <w:pStyle w:val="9"/>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sz w:val="20"/>
                <w:szCs w:val="20"/>
              </w:rPr>
            </w:pPr>
            <w:r>
              <w:rPr>
                <w:spacing w:val="2"/>
                <w:sz w:val="20"/>
                <w:szCs w:val="20"/>
              </w:rPr>
              <w:t>翁维素</w:t>
            </w:r>
          </w:p>
        </w:tc>
      </w:tr>
      <w:tr w14:paraId="1D1248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1"/>
          <w:wBefore w:w="5" w:type="dxa"/>
          <w:wAfter w:w="19" w:type="dxa"/>
          <w:trHeight w:val="1152" w:hRule="atLeast"/>
          <w:jc w:val="center"/>
        </w:trPr>
        <w:tc>
          <w:tcPr>
            <w:tcW w:w="1757" w:type="dxa"/>
            <w:vMerge w:val="continue"/>
            <w:tcBorders>
              <w:tl2br w:val="nil"/>
              <w:tr2bl w:val="nil"/>
            </w:tcBorders>
            <w:noWrap w:val="0"/>
            <w:vAlign w:val="top"/>
          </w:tcPr>
          <w:p w14:paraId="6400AD9F">
            <w:pPr>
              <w:rPr>
                <w:rFonts w:ascii="Arial"/>
                <w:sz w:val="20"/>
                <w:szCs w:val="20"/>
              </w:rPr>
            </w:pPr>
          </w:p>
        </w:tc>
        <w:tc>
          <w:tcPr>
            <w:tcW w:w="4522" w:type="dxa"/>
            <w:tcBorders>
              <w:tl2br w:val="nil"/>
              <w:tr2bl w:val="nil"/>
            </w:tcBorders>
            <w:noWrap w:val="0"/>
            <w:vAlign w:val="center"/>
          </w:tcPr>
          <w:p w14:paraId="4A88446C">
            <w:pPr>
              <w:pStyle w:val="9"/>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jc w:val="left"/>
              <w:textAlignment w:val="baseline"/>
              <w:rPr>
                <w:sz w:val="20"/>
                <w:szCs w:val="20"/>
              </w:rPr>
            </w:pPr>
            <w:r>
              <w:rPr>
                <w:spacing w:val="5"/>
                <w:sz w:val="20"/>
                <w:szCs w:val="20"/>
              </w:rPr>
              <w:t>4.从作风建设看，有的对“象牙塔</w:t>
            </w:r>
            <w:r>
              <w:rPr>
                <w:spacing w:val="-68"/>
                <w:sz w:val="20"/>
                <w:szCs w:val="20"/>
              </w:rPr>
              <w:t xml:space="preserve"> </w:t>
            </w:r>
            <w:r>
              <w:rPr>
                <w:spacing w:val="5"/>
                <w:sz w:val="20"/>
                <w:szCs w:val="20"/>
              </w:rPr>
              <w:t>”内的作风问题重</w:t>
            </w:r>
            <w:r>
              <w:rPr>
                <w:spacing w:val="6"/>
                <w:sz w:val="20"/>
                <w:szCs w:val="20"/>
              </w:rPr>
              <w:t>视不够，与立德树人根本任务融合不深，有的对师生员工期待诉求掌握不全面，解决办学治校实际问题办</w:t>
            </w:r>
            <w:r>
              <w:rPr>
                <w:spacing w:val="3"/>
                <w:sz w:val="20"/>
                <w:szCs w:val="20"/>
              </w:rPr>
              <w:t>法不多。</w:t>
            </w:r>
          </w:p>
        </w:tc>
        <w:tc>
          <w:tcPr>
            <w:tcW w:w="1500" w:type="dxa"/>
            <w:tcBorders>
              <w:tl2br w:val="nil"/>
              <w:tr2bl w:val="nil"/>
            </w:tcBorders>
            <w:noWrap w:val="0"/>
            <w:vAlign w:val="top"/>
          </w:tcPr>
          <w:p w14:paraId="7FE75EE6">
            <w:pPr>
              <w:rPr>
                <w:rFonts w:ascii="Arial"/>
                <w:sz w:val="20"/>
                <w:szCs w:val="20"/>
              </w:rPr>
            </w:pPr>
          </w:p>
        </w:tc>
        <w:tc>
          <w:tcPr>
            <w:tcW w:w="1200" w:type="dxa"/>
            <w:tcBorders>
              <w:tl2br w:val="nil"/>
              <w:tr2bl w:val="nil"/>
            </w:tcBorders>
            <w:noWrap w:val="0"/>
            <w:vAlign w:val="top"/>
          </w:tcPr>
          <w:p w14:paraId="584CD0F6">
            <w:pPr>
              <w:rPr>
                <w:rFonts w:ascii="Arial"/>
                <w:sz w:val="20"/>
                <w:szCs w:val="20"/>
              </w:rPr>
            </w:pPr>
          </w:p>
        </w:tc>
        <w:tc>
          <w:tcPr>
            <w:tcW w:w="1275" w:type="dxa"/>
            <w:tcBorders>
              <w:tl2br w:val="nil"/>
              <w:tr2bl w:val="nil"/>
            </w:tcBorders>
            <w:noWrap w:val="0"/>
            <w:vAlign w:val="top"/>
          </w:tcPr>
          <w:p w14:paraId="10EB4510">
            <w:pPr>
              <w:rPr>
                <w:rFonts w:ascii="Arial"/>
                <w:sz w:val="20"/>
                <w:szCs w:val="20"/>
              </w:rPr>
            </w:pPr>
          </w:p>
        </w:tc>
        <w:tc>
          <w:tcPr>
            <w:tcW w:w="1185" w:type="dxa"/>
            <w:tcBorders>
              <w:tl2br w:val="nil"/>
              <w:tr2bl w:val="nil"/>
            </w:tcBorders>
            <w:noWrap w:val="0"/>
            <w:vAlign w:val="top"/>
          </w:tcPr>
          <w:p w14:paraId="0F5DCF13">
            <w:pPr>
              <w:rPr>
                <w:rFonts w:ascii="Arial"/>
                <w:sz w:val="20"/>
                <w:szCs w:val="20"/>
              </w:rPr>
            </w:pPr>
          </w:p>
        </w:tc>
        <w:tc>
          <w:tcPr>
            <w:tcW w:w="1275" w:type="dxa"/>
            <w:tcBorders>
              <w:tl2br w:val="nil"/>
              <w:tr2bl w:val="nil"/>
            </w:tcBorders>
            <w:noWrap w:val="0"/>
            <w:vAlign w:val="center"/>
          </w:tcPr>
          <w:p w14:paraId="7B0F8444">
            <w:pPr>
              <w:pStyle w:val="9"/>
              <w:keepNext w:val="0"/>
              <w:keepLines w:val="0"/>
              <w:pageBreakBefore w:val="0"/>
              <w:widowControl/>
              <w:kinsoku/>
              <w:wordWrap/>
              <w:overflowPunct/>
              <w:topLinePunct w:val="0"/>
              <w:bidi w:val="0"/>
              <w:adjustRightInd/>
              <w:snapToGrid/>
              <w:spacing w:line="240" w:lineRule="auto"/>
              <w:ind w:left="117" w:right="0"/>
              <w:jc w:val="center"/>
              <w:textAlignment w:val="auto"/>
              <w:rPr>
                <w:sz w:val="20"/>
                <w:szCs w:val="20"/>
              </w:rPr>
            </w:pPr>
            <w:r>
              <w:rPr>
                <w:spacing w:val="5"/>
                <w:sz w:val="20"/>
                <w:szCs w:val="20"/>
              </w:rPr>
              <w:t>党（校）办</w:t>
            </w:r>
          </w:p>
        </w:tc>
        <w:tc>
          <w:tcPr>
            <w:tcW w:w="960" w:type="dxa"/>
            <w:tcBorders>
              <w:tl2br w:val="nil"/>
              <w:tr2bl w:val="nil"/>
            </w:tcBorders>
            <w:noWrap w:val="0"/>
            <w:vAlign w:val="center"/>
          </w:tcPr>
          <w:p w14:paraId="70A67D37">
            <w:pPr>
              <w:pStyle w:val="9"/>
              <w:keepNext w:val="0"/>
              <w:keepLines w:val="0"/>
              <w:pageBreakBefore w:val="0"/>
              <w:widowControl/>
              <w:kinsoku/>
              <w:wordWrap/>
              <w:overflowPunct/>
              <w:topLinePunct w:val="0"/>
              <w:bidi w:val="0"/>
              <w:adjustRightInd/>
              <w:snapToGrid/>
              <w:spacing w:line="240" w:lineRule="auto"/>
              <w:ind w:left="97" w:right="0"/>
              <w:jc w:val="center"/>
              <w:textAlignment w:val="auto"/>
              <w:rPr>
                <w:sz w:val="20"/>
                <w:szCs w:val="20"/>
              </w:rPr>
            </w:pPr>
            <w:r>
              <w:rPr>
                <w:spacing w:val="2"/>
                <w:sz w:val="20"/>
                <w:szCs w:val="20"/>
              </w:rPr>
              <w:t>张文海</w:t>
            </w:r>
          </w:p>
        </w:tc>
        <w:tc>
          <w:tcPr>
            <w:tcW w:w="968" w:type="dxa"/>
            <w:tcBorders>
              <w:tl2br w:val="nil"/>
              <w:tr2bl w:val="nil"/>
            </w:tcBorders>
            <w:noWrap w:val="0"/>
            <w:vAlign w:val="center"/>
          </w:tcPr>
          <w:p w14:paraId="2418ACCC">
            <w:pPr>
              <w:pStyle w:val="9"/>
              <w:keepNext w:val="0"/>
              <w:keepLines w:val="0"/>
              <w:pageBreakBefore w:val="0"/>
              <w:widowControl/>
              <w:kinsoku/>
              <w:wordWrap/>
              <w:overflowPunct/>
              <w:topLinePunct w:val="0"/>
              <w:bidi w:val="0"/>
              <w:adjustRightInd/>
              <w:snapToGrid/>
              <w:spacing w:line="240" w:lineRule="auto"/>
              <w:ind w:left="99" w:right="0"/>
              <w:jc w:val="center"/>
              <w:textAlignment w:val="auto"/>
              <w:rPr>
                <w:sz w:val="20"/>
                <w:szCs w:val="20"/>
              </w:rPr>
            </w:pPr>
            <w:r>
              <w:rPr>
                <w:spacing w:val="2"/>
                <w:sz w:val="20"/>
                <w:szCs w:val="20"/>
              </w:rPr>
              <w:t>翁维素</w:t>
            </w:r>
          </w:p>
        </w:tc>
      </w:tr>
      <w:tr w14:paraId="6F8DC2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1"/>
          <w:wBefore w:w="5" w:type="dxa"/>
          <w:wAfter w:w="19" w:type="dxa"/>
          <w:trHeight w:val="1109" w:hRule="atLeast"/>
          <w:jc w:val="center"/>
        </w:trPr>
        <w:tc>
          <w:tcPr>
            <w:tcW w:w="1757" w:type="dxa"/>
            <w:vMerge w:val="continue"/>
            <w:tcBorders>
              <w:tl2br w:val="nil"/>
              <w:tr2bl w:val="nil"/>
            </w:tcBorders>
            <w:noWrap w:val="0"/>
            <w:vAlign w:val="top"/>
          </w:tcPr>
          <w:p w14:paraId="6DA92828">
            <w:pPr>
              <w:rPr>
                <w:rFonts w:ascii="Arial"/>
                <w:sz w:val="20"/>
                <w:szCs w:val="20"/>
              </w:rPr>
            </w:pPr>
          </w:p>
        </w:tc>
        <w:tc>
          <w:tcPr>
            <w:tcW w:w="4522" w:type="dxa"/>
            <w:tcBorders>
              <w:tl2br w:val="nil"/>
              <w:tr2bl w:val="nil"/>
            </w:tcBorders>
            <w:noWrap w:val="0"/>
            <w:vAlign w:val="center"/>
          </w:tcPr>
          <w:p w14:paraId="58E03497">
            <w:pPr>
              <w:pStyle w:val="9"/>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jc w:val="left"/>
              <w:textAlignment w:val="baseline"/>
              <w:rPr>
                <w:sz w:val="20"/>
                <w:szCs w:val="20"/>
              </w:rPr>
            </w:pPr>
            <w:r>
              <w:rPr>
                <w:spacing w:val="6"/>
                <w:sz w:val="20"/>
                <w:szCs w:val="20"/>
              </w:rPr>
              <w:t>5.从纪律建设看，有的对纪律建设重视不够，“高校</w:t>
            </w:r>
            <w:r>
              <w:rPr>
                <w:spacing w:val="4"/>
                <w:sz w:val="20"/>
                <w:szCs w:val="20"/>
              </w:rPr>
              <w:t>特殊论”、“违纪小节论”仍有市场；有的抓纪律教</w:t>
            </w:r>
            <w:r>
              <w:rPr>
                <w:spacing w:val="6"/>
                <w:sz w:val="20"/>
                <w:szCs w:val="20"/>
              </w:rPr>
              <w:t>育大而化之，结合典型案例举一反三少、针对“关键</w:t>
            </w:r>
            <w:r>
              <w:rPr>
                <w:spacing w:val="4"/>
                <w:sz w:val="20"/>
                <w:szCs w:val="20"/>
              </w:rPr>
              <w:t>少数”系统培训少、面对不同人群量身定制少。</w:t>
            </w:r>
          </w:p>
        </w:tc>
        <w:tc>
          <w:tcPr>
            <w:tcW w:w="1500" w:type="dxa"/>
            <w:tcBorders>
              <w:tl2br w:val="nil"/>
              <w:tr2bl w:val="nil"/>
            </w:tcBorders>
            <w:noWrap w:val="0"/>
            <w:vAlign w:val="top"/>
          </w:tcPr>
          <w:p w14:paraId="189E4245">
            <w:pPr>
              <w:rPr>
                <w:rFonts w:ascii="Arial"/>
                <w:sz w:val="20"/>
                <w:szCs w:val="20"/>
              </w:rPr>
            </w:pPr>
          </w:p>
        </w:tc>
        <w:tc>
          <w:tcPr>
            <w:tcW w:w="1200" w:type="dxa"/>
            <w:tcBorders>
              <w:tl2br w:val="nil"/>
              <w:tr2bl w:val="nil"/>
            </w:tcBorders>
            <w:noWrap w:val="0"/>
            <w:vAlign w:val="top"/>
          </w:tcPr>
          <w:p w14:paraId="07D690B5">
            <w:pPr>
              <w:rPr>
                <w:rFonts w:ascii="Arial"/>
                <w:sz w:val="20"/>
                <w:szCs w:val="20"/>
              </w:rPr>
            </w:pPr>
          </w:p>
        </w:tc>
        <w:tc>
          <w:tcPr>
            <w:tcW w:w="1275" w:type="dxa"/>
            <w:tcBorders>
              <w:tl2br w:val="nil"/>
              <w:tr2bl w:val="nil"/>
            </w:tcBorders>
            <w:noWrap w:val="0"/>
            <w:vAlign w:val="top"/>
          </w:tcPr>
          <w:p w14:paraId="5E82A06B">
            <w:pPr>
              <w:rPr>
                <w:rFonts w:ascii="Arial"/>
                <w:sz w:val="20"/>
                <w:szCs w:val="20"/>
              </w:rPr>
            </w:pPr>
          </w:p>
        </w:tc>
        <w:tc>
          <w:tcPr>
            <w:tcW w:w="1185" w:type="dxa"/>
            <w:tcBorders>
              <w:tl2br w:val="nil"/>
              <w:tr2bl w:val="nil"/>
            </w:tcBorders>
            <w:noWrap w:val="0"/>
            <w:vAlign w:val="top"/>
          </w:tcPr>
          <w:p w14:paraId="19FB7110">
            <w:pPr>
              <w:rPr>
                <w:rFonts w:ascii="Arial"/>
                <w:sz w:val="20"/>
                <w:szCs w:val="20"/>
              </w:rPr>
            </w:pPr>
          </w:p>
        </w:tc>
        <w:tc>
          <w:tcPr>
            <w:tcW w:w="1275" w:type="dxa"/>
            <w:tcBorders>
              <w:tl2br w:val="nil"/>
              <w:tr2bl w:val="nil"/>
            </w:tcBorders>
            <w:noWrap w:val="0"/>
            <w:vAlign w:val="center"/>
          </w:tcPr>
          <w:p w14:paraId="418F24F1">
            <w:pPr>
              <w:pStyle w:val="9"/>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sz w:val="20"/>
                <w:szCs w:val="20"/>
              </w:rPr>
            </w:pPr>
            <w:r>
              <w:rPr>
                <w:spacing w:val="4"/>
                <w:sz w:val="20"/>
                <w:szCs w:val="20"/>
              </w:rPr>
              <w:t>纪检监察室</w:t>
            </w:r>
          </w:p>
        </w:tc>
        <w:tc>
          <w:tcPr>
            <w:tcW w:w="960" w:type="dxa"/>
            <w:tcBorders>
              <w:tl2br w:val="nil"/>
              <w:tr2bl w:val="nil"/>
            </w:tcBorders>
            <w:noWrap w:val="0"/>
            <w:vAlign w:val="center"/>
          </w:tcPr>
          <w:p w14:paraId="5B71FAE3">
            <w:pPr>
              <w:pStyle w:val="9"/>
              <w:keepNext w:val="0"/>
              <w:keepLines w:val="0"/>
              <w:pageBreakBefore w:val="0"/>
              <w:widowControl/>
              <w:kinsoku/>
              <w:wordWrap/>
              <w:overflowPunct/>
              <w:topLinePunct w:val="0"/>
              <w:bidi w:val="0"/>
              <w:adjustRightInd/>
              <w:snapToGrid/>
              <w:spacing w:line="240" w:lineRule="auto"/>
              <w:ind w:left="94" w:right="0"/>
              <w:jc w:val="center"/>
              <w:textAlignment w:val="auto"/>
              <w:rPr>
                <w:sz w:val="20"/>
                <w:szCs w:val="20"/>
              </w:rPr>
            </w:pPr>
            <w:r>
              <w:rPr>
                <w:spacing w:val="-2"/>
                <w:sz w:val="20"/>
                <w:szCs w:val="20"/>
              </w:rPr>
              <w:t>李</w:t>
            </w:r>
            <w:r>
              <w:rPr>
                <w:spacing w:val="8"/>
                <w:sz w:val="20"/>
                <w:szCs w:val="20"/>
              </w:rPr>
              <w:t xml:space="preserve">  </w:t>
            </w:r>
            <w:r>
              <w:rPr>
                <w:spacing w:val="-2"/>
                <w:sz w:val="20"/>
                <w:szCs w:val="20"/>
              </w:rPr>
              <w:t>杰</w:t>
            </w:r>
          </w:p>
        </w:tc>
        <w:tc>
          <w:tcPr>
            <w:tcW w:w="968" w:type="dxa"/>
            <w:tcBorders>
              <w:tl2br w:val="nil"/>
              <w:tr2bl w:val="nil"/>
            </w:tcBorders>
            <w:noWrap w:val="0"/>
            <w:vAlign w:val="center"/>
          </w:tcPr>
          <w:p w14:paraId="43F9858C">
            <w:pPr>
              <w:pStyle w:val="9"/>
              <w:keepNext w:val="0"/>
              <w:keepLines w:val="0"/>
              <w:pageBreakBefore w:val="0"/>
              <w:widowControl/>
              <w:kinsoku/>
              <w:wordWrap/>
              <w:overflowPunct/>
              <w:topLinePunct w:val="0"/>
              <w:bidi w:val="0"/>
              <w:adjustRightInd/>
              <w:snapToGrid/>
              <w:spacing w:line="240" w:lineRule="auto"/>
              <w:ind w:left="93" w:right="0"/>
              <w:jc w:val="center"/>
              <w:textAlignment w:val="auto"/>
              <w:rPr>
                <w:sz w:val="20"/>
                <w:szCs w:val="20"/>
              </w:rPr>
            </w:pPr>
            <w:r>
              <w:rPr>
                <w:spacing w:val="4"/>
                <w:sz w:val="20"/>
                <w:szCs w:val="20"/>
              </w:rPr>
              <w:t>徐献彬</w:t>
            </w:r>
          </w:p>
        </w:tc>
      </w:tr>
      <w:tr w14:paraId="78A55A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1"/>
          <w:wBefore w:w="5" w:type="dxa"/>
          <w:wAfter w:w="19" w:type="dxa"/>
          <w:trHeight w:val="368" w:hRule="atLeast"/>
          <w:jc w:val="center"/>
        </w:trPr>
        <w:tc>
          <w:tcPr>
            <w:tcW w:w="1757" w:type="dxa"/>
            <w:vMerge w:val="continue"/>
            <w:tcBorders>
              <w:tl2br w:val="nil"/>
              <w:tr2bl w:val="nil"/>
            </w:tcBorders>
            <w:noWrap w:val="0"/>
            <w:vAlign w:val="top"/>
          </w:tcPr>
          <w:p w14:paraId="0E6BD9E2">
            <w:pPr>
              <w:rPr>
                <w:rFonts w:ascii="Arial"/>
                <w:sz w:val="20"/>
                <w:szCs w:val="20"/>
              </w:rPr>
            </w:pPr>
          </w:p>
        </w:tc>
        <w:tc>
          <w:tcPr>
            <w:tcW w:w="4522" w:type="dxa"/>
            <w:tcBorders>
              <w:tl2br w:val="nil"/>
              <w:tr2bl w:val="nil"/>
            </w:tcBorders>
            <w:noWrap w:val="0"/>
            <w:vAlign w:val="center"/>
          </w:tcPr>
          <w:p w14:paraId="59BA9A22">
            <w:pPr>
              <w:pStyle w:val="9"/>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jc w:val="left"/>
              <w:textAlignment w:val="baseline"/>
              <w:rPr>
                <w:sz w:val="20"/>
                <w:szCs w:val="20"/>
              </w:rPr>
            </w:pPr>
            <w:r>
              <w:rPr>
                <w:spacing w:val="6"/>
                <w:sz w:val="20"/>
                <w:szCs w:val="20"/>
              </w:rPr>
              <w:t>6.从制度建设看，有的党组织设置不到位，党组织负责人配置不科学；有的党建制度设计不规范、执行不严格，考核评估体系不够健全，教育培训手段不够丰</w:t>
            </w:r>
            <w:r>
              <w:rPr>
                <w:spacing w:val="5"/>
                <w:sz w:val="20"/>
                <w:szCs w:val="20"/>
              </w:rPr>
              <w:t>富，制约了党组织战斗堡垒作用的发挥。</w:t>
            </w:r>
          </w:p>
        </w:tc>
        <w:tc>
          <w:tcPr>
            <w:tcW w:w="1500" w:type="dxa"/>
            <w:tcBorders>
              <w:tl2br w:val="nil"/>
              <w:tr2bl w:val="nil"/>
            </w:tcBorders>
            <w:noWrap w:val="0"/>
            <w:vAlign w:val="top"/>
          </w:tcPr>
          <w:p w14:paraId="3D1058DC">
            <w:pPr>
              <w:rPr>
                <w:rFonts w:ascii="Arial"/>
                <w:sz w:val="20"/>
                <w:szCs w:val="20"/>
              </w:rPr>
            </w:pPr>
          </w:p>
        </w:tc>
        <w:tc>
          <w:tcPr>
            <w:tcW w:w="1200" w:type="dxa"/>
            <w:tcBorders>
              <w:tl2br w:val="nil"/>
              <w:tr2bl w:val="nil"/>
            </w:tcBorders>
            <w:noWrap w:val="0"/>
            <w:vAlign w:val="top"/>
          </w:tcPr>
          <w:p w14:paraId="3D09FDF7">
            <w:pPr>
              <w:rPr>
                <w:rFonts w:ascii="Arial"/>
                <w:sz w:val="20"/>
                <w:szCs w:val="20"/>
              </w:rPr>
            </w:pPr>
          </w:p>
        </w:tc>
        <w:tc>
          <w:tcPr>
            <w:tcW w:w="1275" w:type="dxa"/>
            <w:tcBorders>
              <w:tl2br w:val="nil"/>
              <w:tr2bl w:val="nil"/>
            </w:tcBorders>
            <w:noWrap w:val="0"/>
            <w:vAlign w:val="top"/>
          </w:tcPr>
          <w:p w14:paraId="4CE3D33D">
            <w:pPr>
              <w:rPr>
                <w:rFonts w:ascii="Arial"/>
                <w:sz w:val="20"/>
                <w:szCs w:val="20"/>
              </w:rPr>
            </w:pPr>
          </w:p>
        </w:tc>
        <w:tc>
          <w:tcPr>
            <w:tcW w:w="1185" w:type="dxa"/>
            <w:tcBorders>
              <w:tl2br w:val="nil"/>
              <w:tr2bl w:val="nil"/>
            </w:tcBorders>
            <w:noWrap w:val="0"/>
            <w:vAlign w:val="top"/>
          </w:tcPr>
          <w:p w14:paraId="2C421122">
            <w:pPr>
              <w:rPr>
                <w:rFonts w:ascii="Arial"/>
                <w:sz w:val="20"/>
                <w:szCs w:val="20"/>
              </w:rPr>
            </w:pPr>
          </w:p>
        </w:tc>
        <w:tc>
          <w:tcPr>
            <w:tcW w:w="1275" w:type="dxa"/>
            <w:tcBorders>
              <w:tl2br w:val="nil"/>
              <w:tr2bl w:val="nil"/>
            </w:tcBorders>
            <w:noWrap w:val="0"/>
            <w:vAlign w:val="center"/>
          </w:tcPr>
          <w:p w14:paraId="432618CE">
            <w:pPr>
              <w:pStyle w:val="9"/>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sz w:val="20"/>
                <w:szCs w:val="20"/>
              </w:rPr>
            </w:pPr>
            <w:r>
              <w:rPr>
                <w:spacing w:val="3"/>
                <w:sz w:val="20"/>
                <w:szCs w:val="20"/>
              </w:rPr>
              <w:t>组织部</w:t>
            </w:r>
          </w:p>
        </w:tc>
        <w:tc>
          <w:tcPr>
            <w:tcW w:w="960" w:type="dxa"/>
            <w:tcBorders>
              <w:tl2br w:val="nil"/>
              <w:tr2bl w:val="nil"/>
            </w:tcBorders>
            <w:noWrap w:val="0"/>
            <w:vAlign w:val="center"/>
          </w:tcPr>
          <w:p w14:paraId="73BCA499">
            <w:pPr>
              <w:pStyle w:val="9"/>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sz w:val="20"/>
                <w:szCs w:val="20"/>
              </w:rPr>
            </w:pPr>
            <w:r>
              <w:rPr>
                <w:spacing w:val="-5"/>
                <w:sz w:val="20"/>
                <w:szCs w:val="20"/>
              </w:rPr>
              <w:t>肖立新</w:t>
            </w:r>
          </w:p>
        </w:tc>
        <w:tc>
          <w:tcPr>
            <w:tcW w:w="968" w:type="dxa"/>
            <w:tcBorders>
              <w:tl2br w:val="nil"/>
              <w:tr2bl w:val="nil"/>
            </w:tcBorders>
            <w:noWrap w:val="0"/>
            <w:vAlign w:val="center"/>
          </w:tcPr>
          <w:p w14:paraId="49C04D03">
            <w:pPr>
              <w:pStyle w:val="9"/>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sz w:val="20"/>
                <w:szCs w:val="20"/>
              </w:rPr>
            </w:pPr>
            <w:r>
              <w:rPr>
                <w:spacing w:val="2"/>
                <w:sz w:val="20"/>
                <w:szCs w:val="20"/>
              </w:rPr>
              <w:t>翁维素</w:t>
            </w:r>
          </w:p>
        </w:tc>
      </w:tr>
      <w:tr w14:paraId="3331C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1"/>
          <w:wBefore w:w="5" w:type="dxa"/>
          <w:wAfter w:w="19" w:type="dxa"/>
          <w:trHeight w:val="1941" w:hRule="atLeast"/>
          <w:jc w:val="center"/>
        </w:trPr>
        <w:tc>
          <w:tcPr>
            <w:tcW w:w="1757" w:type="dxa"/>
            <w:vMerge w:val="restart"/>
            <w:tcBorders>
              <w:tl2br w:val="nil"/>
              <w:tr2bl w:val="nil"/>
            </w:tcBorders>
            <w:noWrap w:val="0"/>
            <w:vAlign w:val="center"/>
          </w:tcPr>
          <w:p w14:paraId="1CA8D79B">
            <w:pPr>
              <w:pStyle w:val="9"/>
              <w:spacing w:before="62" w:line="229" w:lineRule="auto"/>
              <w:ind w:right="47"/>
              <w:jc w:val="center"/>
              <w:rPr>
                <w:sz w:val="20"/>
                <w:szCs w:val="20"/>
              </w:rPr>
            </w:pPr>
            <w:r>
              <w:rPr>
                <w:spacing w:val="3"/>
                <w:sz w:val="20"/>
                <w:szCs w:val="20"/>
              </w:rPr>
              <w:t>三、“关键少数</w:t>
            </w:r>
            <w:r>
              <w:rPr>
                <w:spacing w:val="-69"/>
                <w:sz w:val="20"/>
                <w:szCs w:val="20"/>
              </w:rPr>
              <w:t xml:space="preserve"> </w:t>
            </w:r>
            <w:r>
              <w:rPr>
                <w:spacing w:val="3"/>
                <w:sz w:val="20"/>
                <w:szCs w:val="20"/>
              </w:rPr>
              <w:t>”责</w:t>
            </w:r>
            <w:r>
              <w:rPr>
                <w:spacing w:val="5"/>
                <w:sz w:val="20"/>
                <w:szCs w:val="20"/>
              </w:rPr>
              <w:t>任意识不强</w:t>
            </w:r>
          </w:p>
        </w:tc>
        <w:tc>
          <w:tcPr>
            <w:tcW w:w="4522" w:type="dxa"/>
            <w:tcBorders>
              <w:tl2br w:val="nil"/>
              <w:tr2bl w:val="nil"/>
            </w:tcBorders>
            <w:noWrap w:val="0"/>
            <w:vAlign w:val="center"/>
          </w:tcPr>
          <w:p w14:paraId="4F0E0E84">
            <w:pPr>
              <w:pStyle w:val="9"/>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jc w:val="left"/>
              <w:textAlignment w:val="baseline"/>
              <w:rPr>
                <w:sz w:val="20"/>
                <w:szCs w:val="20"/>
              </w:rPr>
            </w:pPr>
            <w:r>
              <w:rPr>
                <w:spacing w:val="5"/>
                <w:sz w:val="20"/>
                <w:szCs w:val="20"/>
              </w:rPr>
              <w:t>1.从角色定位看，有的高校党委缺乏责任意识，用监</w:t>
            </w:r>
            <w:r>
              <w:rPr>
                <w:spacing w:val="6"/>
                <w:sz w:val="20"/>
                <w:szCs w:val="20"/>
              </w:rPr>
              <w:t>督责任代替主体责任，把监督专责变成纪委全责；有的缺乏斗争精神，对问题藏着掖着、捂着盖着，卷起袖子不干活，隔岸观火光吆喝；有的缺乏底线思维，认为高校不是党政机关，知识分子不是领导干部，没有把严的标准、严的要求、严的措施落实到办学治校</w:t>
            </w:r>
            <w:r>
              <w:rPr>
                <w:spacing w:val="2"/>
                <w:sz w:val="20"/>
                <w:szCs w:val="20"/>
              </w:rPr>
              <w:t>之中。</w:t>
            </w:r>
          </w:p>
        </w:tc>
        <w:tc>
          <w:tcPr>
            <w:tcW w:w="1500" w:type="dxa"/>
            <w:tcBorders>
              <w:tl2br w:val="nil"/>
              <w:tr2bl w:val="nil"/>
            </w:tcBorders>
            <w:noWrap w:val="0"/>
            <w:vAlign w:val="top"/>
          </w:tcPr>
          <w:p w14:paraId="51549349">
            <w:pPr>
              <w:rPr>
                <w:rFonts w:ascii="Arial"/>
                <w:sz w:val="20"/>
                <w:szCs w:val="20"/>
              </w:rPr>
            </w:pPr>
          </w:p>
        </w:tc>
        <w:tc>
          <w:tcPr>
            <w:tcW w:w="1200" w:type="dxa"/>
            <w:tcBorders>
              <w:tl2br w:val="nil"/>
              <w:tr2bl w:val="nil"/>
            </w:tcBorders>
            <w:noWrap w:val="0"/>
            <w:vAlign w:val="top"/>
          </w:tcPr>
          <w:p w14:paraId="0E287F58">
            <w:pPr>
              <w:rPr>
                <w:rFonts w:ascii="Arial"/>
                <w:sz w:val="20"/>
                <w:szCs w:val="20"/>
              </w:rPr>
            </w:pPr>
          </w:p>
        </w:tc>
        <w:tc>
          <w:tcPr>
            <w:tcW w:w="1275" w:type="dxa"/>
            <w:tcBorders>
              <w:tl2br w:val="nil"/>
              <w:tr2bl w:val="nil"/>
            </w:tcBorders>
            <w:noWrap w:val="0"/>
            <w:vAlign w:val="top"/>
          </w:tcPr>
          <w:p w14:paraId="6D10C228">
            <w:pPr>
              <w:rPr>
                <w:rFonts w:ascii="Arial"/>
                <w:sz w:val="20"/>
                <w:szCs w:val="20"/>
              </w:rPr>
            </w:pPr>
          </w:p>
        </w:tc>
        <w:tc>
          <w:tcPr>
            <w:tcW w:w="1185" w:type="dxa"/>
            <w:tcBorders>
              <w:tl2br w:val="nil"/>
              <w:tr2bl w:val="nil"/>
            </w:tcBorders>
            <w:noWrap w:val="0"/>
            <w:vAlign w:val="top"/>
          </w:tcPr>
          <w:p w14:paraId="7463731A">
            <w:pPr>
              <w:rPr>
                <w:rFonts w:ascii="Arial"/>
                <w:sz w:val="20"/>
                <w:szCs w:val="20"/>
              </w:rPr>
            </w:pPr>
          </w:p>
        </w:tc>
        <w:tc>
          <w:tcPr>
            <w:tcW w:w="1275" w:type="dxa"/>
            <w:tcBorders>
              <w:tl2br w:val="nil"/>
              <w:tr2bl w:val="nil"/>
            </w:tcBorders>
            <w:noWrap w:val="0"/>
            <w:vAlign w:val="center"/>
          </w:tcPr>
          <w:p w14:paraId="49855A5A">
            <w:pPr>
              <w:pStyle w:val="9"/>
              <w:keepNext w:val="0"/>
              <w:keepLines w:val="0"/>
              <w:pageBreakBefore w:val="0"/>
              <w:widowControl/>
              <w:kinsoku/>
              <w:wordWrap/>
              <w:overflowPunct/>
              <w:topLinePunct w:val="0"/>
              <w:bidi w:val="0"/>
              <w:adjustRightInd/>
              <w:snapToGrid/>
              <w:spacing w:line="240" w:lineRule="auto"/>
              <w:ind w:left="117" w:right="0"/>
              <w:jc w:val="center"/>
              <w:textAlignment w:val="auto"/>
              <w:rPr>
                <w:sz w:val="20"/>
                <w:szCs w:val="20"/>
              </w:rPr>
            </w:pPr>
            <w:r>
              <w:rPr>
                <w:spacing w:val="5"/>
                <w:sz w:val="20"/>
                <w:szCs w:val="20"/>
              </w:rPr>
              <w:t>党（校）办</w:t>
            </w:r>
          </w:p>
        </w:tc>
        <w:tc>
          <w:tcPr>
            <w:tcW w:w="960" w:type="dxa"/>
            <w:tcBorders>
              <w:tl2br w:val="nil"/>
              <w:tr2bl w:val="nil"/>
            </w:tcBorders>
            <w:noWrap w:val="0"/>
            <w:vAlign w:val="center"/>
          </w:tcPr>
          <w:p w14:paraId="1A176DAF">
            <w:pPr>
              <w:pStyle w:val="9"/>
              <w:keepNext w:val="0"/>
              <w:keepLines w:val="0"/>
              <w:pageBreakBefore w:val="0"/>
              <w:widowControl/>
              <w:kinsoku/>
              <w:wordWrap/>
              <w:overflowPunct/>
              <w:topLinePunct w:val="0"/>
              <w:bidi w:val="0"/>
              <w:adjustRightInd/>
              <w:snapToGrid/>
              <w:spacing w:line="240" w:lineRule="auto"/>
              <w:ind w:left="97" w:right="0"/>
              <w:jc w:val="center"/>
              <w:textAlignment w:val="auto"/>
              <w:rPr>
                <w:sz w:val="20"/>
                <w:szCs w:val="20"/>
              </w:rPr>
            </w:pPr>
            <w:r>
              <w:rPr>
                <w:spacing w:val="2"/>
                <w:sz w:val="20"/>
                <w:szCs w:val="20"/>
              </w:rPr>
              <w:t>张文海</w:t>
            </w:r>
          </w:p>
        </w:tc>
        <w:tc>
          <w:tcPr>
            <w:tcW w:w="968" w:type="dxa"/>
            <w:tcBorders>
              <w:tl2br w:val="nil"/>
              <w:tr2bl w:val="nil"/>
            </w:tcBorders>
            <w:noWrap w:val="0"/>
            <w:vAlign w:val="center"/>
          </w:tcPr>
          <w:p w14:paraId="5360F2DB">
            <w:pPr>
              <w:pStyle w:val="9"/>
              <w:keepNext w:val="0"/>
              <w:keepLines w:val="0"/>
              <w:pageBreakBefore w:val="0"/>
              <w:widowControl/>
              <w:kinsoku/>
              <w:wordWrap/>
              <w:overflowPunct/>
              <w:topLinePunct w:val="0"/>
              <w:bidi w:val="0"/>
              <w:adjustRightInd/>
              <w:snapToGrid/>
              <w:spacing w:line="240" w:lineRule="auto"/>
              <w:ind w:left="99" w:right="0"/>
              <w:jc w:val="center"/>
              <w:textAlignment w:val="auto"/>
              <w:rPr>
                <w:sz w:val="20"/>
                <w:szCs w:val="20"/>
              </w:rPr>
            </w:pPr>
            <w:r>
              <w:rPr>
                <w:spacing w:val="2"/>
                <w:sz w:val="20"/>
                <w:szCs w:val="20"/>
              </w:rPr>
              <w:t>翁维素</w:t>
            </w:r>
          </w:p>
        </w:tc>
      </w:tr>
      <w:tr w14:paraId="70B632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1"/>
          <w:wBefore w:w="5" w:type="dxa"/>
          <w:wAfter w:w="19" w:type="dxa"/>
          <w:trHeight w:val="1930" w:hRule="atLeast"/>
          <w:jc w:val="center"/>
        </w:trPr>
        <w:tc>
          <w:tcPr>
            <w:tcW w:w="1757" w:type="dxa"/>
            <w:vMerge w:val="continue"/>
            <w:tcBorders>
              <w:tl2br w:val="nil"/>
              <w:tr2bl w:val="nil"/>
            </w:tcBorders>
            <w:noWrap w:val="0"/>
            <w:vAlign w:val="top"/>
          </w:tcPr>
          <w:p w14:paraId="2AFB50DD">
            <w:pPr>
              <w:pStyle w:val="9"/>
              <w:spacing w:before="62" w:line="229" w:lineRule="auto"/>
              <w:ind w:left="39" w:right="47"/>
              <w:rPr>
                <w:sz w:val="20"/>
                <w:szCs w:val="20"/>
              </w:rPr>
            </w:pPr>
          </w:p>
        </w:tc>
        <w:tc>
          <w:tcPr>
            <w:tcW w:w="4522" w:type="dxa"/>
            <w:tcBorders>
              <w:tl2br w:val="nil"/>
              <w:tr2bl w:val="nil"/>
            </w:tcBorders>
            <w:noWrap w:val="0"/>
            <w:vAlign w:val="center"/>
          </w:tcPr>
          <w:p w14:paraId="1B38F0F9">
            <w:pPr>
              <w:pStyle w:val="9"/>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jc w:val="left"/>
              <w:textAlignment w:val="baseline"/>
              <w:rPr>
                <w:sz w:val="20"/>
                <w:szCs w:val="20"/>
              </w:rPr>
            </w:pPr>
            <w:r>
              <w:rPr>
                <w:spacing w:val="6"/>
                <w:sz w:val="20"/>
                <w:szCs w:val="20"/>
              </w:rPr>
              <w:t>2.从方法措施看，有的疏于学习，没有意识到管党治党是政治责任也是纪律要求；有的等待观望，或满足于年初下单子，年底交卷子等考核必须的“规定动作”或“下面期待上面先支招，上面期望下面先落子</w:t>
            </w:r>
            <w:r>
              <w:rPr>
                <w:spacing w:val="3"/>
                <w:sz w:val="20"/>
                <w:szCs w:val="20"/>
              </w:rPr>
              <w:t>”;有的简单机械，缺乏管党治党与办学治校相融互</w:t>
            </w:r>
            <w:r>
              <w:rPr>
                <w:spacing w:val="6"/>
                <w:sz w:val="20"/>
                <w:szCs w:val="20"/>
              </w:rPr>
              <w:t>促的载体和抓手，基层党组织的政治功能和组织功能</w:t>
            </w:r>
            <w:r>
              <w:rPr>
                <w:spacing w:val="3"/>
                <w:sz w:val="20"/>
                <w:szCs w:val="20"/>
              </w:rPr>
              <w:t>虚化弱化。</w:t>
            </w:r>
          </w:p>
        </w:tc>
        <w:tc>
          <w:tcPr>
            <w:tcW w:w="1500" w:type="dxa"/>
            <w:tcBorders>
              <w:tl2br w:val="nil"/>
              <w:tr2bl w:val="nil"/>
            </w:tcBorders>
            <w:noWrap w:val="0"/>
            <w:vAlign w:val="top"/>
          </w:tcPr>
          <w:p w14:paraId="56B87A62">
            <w:pPr>
              <w:rPr>
                <w:rFonts w:ascii="Arial"/>
                <w:sz w:val="20"/>
                <w:szCs w:val="20"/>
              </w:rPr>
            </w:pPr>
          </w:p>
        </w:tc>
        <w:tc>
          <w:tcPr>
            <w:tcW w:w="1200" w:type="dxa"/>
            <w:tcBorders>
              <w:tl2br w:val="nil"/>
              <w:tr2bl w:val="nil"/>
            </w:tcBorders>
            <w:noWrap w:val="0"/>
            <w:vAlign w:val="top"/>
          </w:tcPr>
          <w:p w14:paraId="3CB22FD1">
            <w:pPr>
              <w:rPr>
                <w:rFonts w:ascii="Arial"/>
                <w:sz w:val="20"/>
                <w:szCs w:val="20"/>
              </w:rPr>
            </w:pPr>
          </w:p>
        </w:tc>
        <w:tc>
          <w:tcPr>
            <w:tcW w:w="1275" w:type="dxa"/>
            <w:tcBorders>
              <w:tl2br w:val="nil"/>
              <w:tr2bl w:val="nil"/>
            </w:tcBorders>
            <w:noWrap w:val="0"/>
            <w:vAlign w:val="top"/>
          </w:tcPr>
          <w:p w14:paraId="506AC582">
            <w:pPr>
              <w:rPr>
                <w:rFonts w:ascii="Arial"/>
                <w:sz w:val="20"/>
                <w:szCs w:val="20"/>
              </w:rPr>
            </w:pPr>
          </w:p>
        </w:tc>
        <w:tc>
          <w:tcPr>
            <w:tcW w:w="1185" w:type="dxa"/>
            <w:tcBorders>
              <w:tl2br w:val="nil"/>
              <w:tr2bl w:val="nil"/>
            </w:tcBorders>
            <w:noWrap w:val="0"/>
            <w:vAlign w:val="top"/>
          </w:tcPr>
          <w:p w14:paraId="5707F821">
            <w:pPr>
              <w:rPr>
                <w:rFonts w:ascii="Arial"/>
                <w:sz w:val="20"/>
                <w:szCs w:val="20"/>
              </w:rPr>
            </w:pPr>
          </w:p>
        </w:tc>
        <w:tc>
          <w:tcPr>
            <w:tcW w:w="1275" w:type="dxa"/>
            <w:tcBorders>
              <w:tl2br w:val="nil"/>
              <w:tr2bl w:val="nil"/>
            </w:tcBorders>
            <w:noWrap w:val="0"/>
            <w:vAlign w:val="center"/>
          </w:tcPr>
          <w:p w14:paraId="4CE90A39">
            <w:pPr>
              <w:pStyle w:val="9"/>
              <w:spacing w:before="62" w:line="227" w:lineRule="auto"/>
              <w:ind w:left="315"/>
              <w:jc w:val="left"/>
              <w:rPr>
                <w:sz w:val="20"/>
                <w:szCs w:val="20"/>
              </w:rPr>
            </w:pPr>
            <w:r>
              <w:rPr>
                <w:spacing w:val="3"/>
                <w:sz w:val="20"/>
                <w:szCs w:val="20"/>
              </w:rPr>
              <w:t>组织部</w:t>
            </w:r>
          </w:p>
        </w:tc>
        <w:tc>
          <w:tcPr>
            <w:tcW w:w="960" w:type="dxa"/>
            <w:tcBorders>
              <w:tl2br w:val="nil"/>
              <w:tr2bl w:val="nil"/>
            </w:tcBorders>
            <w:noWrap w:val="0"/>
            <w:vAlign w:val="center"/>
          </w:tcPr>
          <w:p w14:paraId="359A1E41">
            <w:pPr>
              <w:pStyle w:val="9"/>
              <w:spacing w:before="62" w:line="227" w:lineRule="auto"/>
              <w:ind w:left="119"/>
              <w:jc w:val="left"/>
              <w:rPr>
                <w:sz w:val="20"/>
                <w:szCs w:val="20"/>
              </w:rPr>
            </w:pPr>
            <w:r>
              <w:rPr>
                <w:spacing w:val="-5"/>
                <w:sz w:val="20"/>
                <w:szCs w:val="20"/>
              </w:rPr>
              <w:t>肖立新</w:t>
            </w:r>
          </w:p>
        </w:tc>
        <w:tc>
          <w:tcPr>
            <w:tcW w:w="968" w:type="dxa"/>
            <w:tcBorders>
              <w:tl2br w:val="nil"/>
              <w:tr2bl w:val="nil"/>
            </w:tcBorders>
            <w:noWrap w:val="0"/>
            <w:vAlign w:val="center"/>
          </w:tcPr>
          <w:p w14:paraId="33C35BB3">
            <w:pPr>
              <w:pStyle w:val="9"/>
              <w:spacing w:before="62" w:line="227" w:lineRule="auto"/>
              <w:ind w:left="99"/>
              <w:jc w:val="left"/>
              <w:rPr>
                <w:sz w:val="20"/>
                <w:szCs w:val="20"/>
              </w:rPr>
            </w:pPr>
            <w:r>
              <w:rPr>
                <w:spacing w:val="2"/>
                <w:sz w:val="20"/>
                <w:szCs w:val="20"/>
              </w:rPr>
              <w:t>翁维素</w:t>
            </w:r>
          </w:p>
        </w:tc>
      </w:tr>
      <w:tr w14:paraId="0A2C8A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1"/>
          <w:wBefore w:w="5" w:type="dxa"/>
          <w:wAfter w:w="19" w:type="dxa"/>
          <w:trHeight w:val="2381" w:hRule="atLeast"/>
          <w:jc w:val="center"/>
        </w:trPr>
        <w:tc>
          <w:tcPr>
            <w:tcW w:w="1757" w:type="dxa"/>
            <w:vMerge w:val="continue"/>
            <w:tcBorders>
              <w:tl2br w:val="nil"/>
              <w:tr2bl w:val="nil"/>
            </w:tcBorders>
            <w:noWrap w:val="0"/>
            <w:vAlign w:val="top"/>
          </w:tcPr>
          <w:p w14:paraId="5D2D1621">
            <w:pPr>
              <w:rPr>
                <w:rFonts w:ascii="Arial"/>
                <w:sz w:val="20"/>
                <w:szCs w:val="20"/>
              </w:rPr>
            </w:pPr>
          </w:p>
        </w:tc>
        <w:tc>
          <w:tcPr>
            <w:tcW w:w="4522" w:type="dxa"/>
            <w:tcBorders>
              <w:tl2br w:val="nil"/>
              <w:tr2bl w:val="nil"/>
            </w:tcBorders>
            <w:noWrap w:val="0"/>
            <w:vAlign w:val="center"/>
          </w:tcPr>
          <w:p w14:paraId="7C1963CA">
            <w:pPr>
              <w:pStyle w:val="9"/>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jc w:val="left"/>
              <w:textAlignment w:val="baseline"/>
              <w:rPr>
                <w:sz w:val="20"/>
                <w:szCs w:val="20"/>
              </w:rPr>
            </w:pPr>
            <w:r>
              <w:rPr>
                <w:spacing w:val="6"/>
                <w:sz w:val="20"/>
                <w:szCs w:val="20"/>
              </w:rPr>
              <w:t>3.从担当作为看，既有责任不清导致的落实不力问题，又有传导不畅造成的压力不够问题。有的责任清单定性多、定量少，没有做到可执行、可监督、可评</w:t>
            </w:r>
            <w:r>
              <w:rPr>
                <w:spacing w:val="5"/>
                <w:sz w:val="20"/>
                <w:szCs w:val="20"/>
              </w:rPr>
              <w:t>价、可追溯；有的“一把手”缺乏言传身教致使班子成员上行下效，落实“一岗双责”亦步亦趋；有的主</w:t>
            </w:r>
            <w:r>
              <w:rPr>
                <w:spacing w:val="6"/>
                <w:sz w:val="20"/>
                <w:szCs w:val="20"/>
              </w:rPr>
              <w:t>体责任凌空蹈虚造成监督责任越俎代庖，监督执纪问责虚化泛化；有的不抓不管、失责放水，讲业务不讲政治、讲使用不讲管理、讲人情不讲党性、讲关系不</w:t>
            </w:r>
            <w:r>
              <w:rPr>
                <w:spacing w:val="3"/>
                <w:sz w:val="20"/>
                <w:szCs w:val="20"/>
              </w:rPr>
              <w:t>讲纪律。</w:t>
            </w:r>
          </w:p>
        </w:tc>
        <w:tc>
          <w:tcPr>
            <w:tcW w:w="1500" w:type="dxa"/>
            <w:tcBorders>
              <w:tl2br w:val="nil"/>
              <w:tr2bl w:val="nil"/>
            </w:tcBorders>
            <w:noWrap w:val="0"/>
            <w:vAlign w:val="top"/>
          </w:tcPr>
          <w:p w14:paraId="03CE6D1F">
            <w:pPr>
              <w:rPr>
                <w:rFonts w:ascii="Arial"/>
                <w:sz w:val="20"/>
                <w:szCs w:val="20"/>
              </w:rPr>
            </w:pPr>
          </w:p>
        </w:tc>
        <w:tc>
          <w:tcPr>
            <w:tcW w:w="1200" w:type="dxa"/>
            <w:tcBorders>
              <w:tl2br w:val="nil"/>
              <w:tr2bl w:val="nil"/>
            </w:tcBorders>
            <w:noWrap w:val="0"/>
            <w:vAlign w:val="top"/>
          </w:tcPr>
          <w:p w14:paraId="6F7694DD">
            <w:pPr>
              <w:rPr>
                <w:rFonts w:ascii="Arial"/>
                <w:sz w:val="20"/>
                <w:szCs w:val="20"/>
              </w:rPr>
            </w:pPr>
          </w:p>
        </w:tc>
        <w:tc>
          <w:tcPr>
            <w:tcW w:w="1275" w:type="dxa"/>
            <w:tcBorders>
              <w:tl2br w:val="nil"/>
              <w:tr2bl w:val="nil"/>
            </w:tcBorders>
            <w:noWrap w:val="0"/>
            <w:vAlign w:val="top"/>
          </w:tcPr>
          <w:p w14:paraId="19947C9D">
            <w:pPr>
              <w:rPr>
                <w:rFonts w:ascii="Arial"/>
                <w:sz w:val="20"/>
                <w:szCs w:val="20"/>
              </w:rPr>
            </w:pPr>
          </w:p>
        </w:tc>
        <w:tc>
          <w:tcPr>
            <w:tcW w:w="1185" w:type="dxa"/>
            <w:tcBorders>
              <w:tl2br w:val="nil"/>
              <w:tr2bl w:val="nil"/>
            </w:tcBorders>
            <w:noWrap w:val="0"/>
            <w:vAlign w:val="top"/>
          </w:tcPr>
          <w:p w14:paraId="5D6DDCDD">
            <w:pPr>
              <w:rPr>
                <w:rFonts w:ascii="Arial"/>
                <w:sz w:val="20"/>
                <w:szCs w:val="20"/>
              </w:rPr>
            </w:pPr>
          </w:p>
        </w:tc>
        <w:tc>
          <w:tcPr>
            <w:tcW w:w="1275" w:type="dxa"/>
            <w:tcBorders>
              <w:tl2br w:val="nil"/>
              <w:tr2bl w:val="nil"/>
            </w:tcBorders>
            <w:noWrap w:val="0"/>
            <w:vAlign w:val="center"/>
          </w:tcPr>
          <w:p w14:paraId="52A3B96E">
            <w:pPr>
              <w:pStyle w:val="9"/>
              <w:spacing w:before="62" w:line="228" w:lineRule="auto"/>
              <w:ind w:left="315" w:right="94" w:hanging="198"/>
              <w:jc w:val="center"/>
              <w:rPr>
                <w:sz w:val="20"/>
                <w:szCs w:val="20"/>
              </w:rPr>
            </w:pPr>
            <w:r>
              <w:rPr>
                <w:spacing w:val="5"/>
                <w:sz w:val="20"/>
                <w:szCs w:val="20"/>
              </w:rPr>
              <w:t>党（校）办</w:t>
            </w:r>
            <w:r>
              <w:rPr>
                <w:spacing w:val="3"/>
                <w:sz w:val="20"/>
                <w:szCs w:val="20"/>
              </w:rPr>
              <w:t>组织部</w:t>
            </w:r>
          </w:p>
          <w:p w14:paraId="7C396DC0">
            <w:pPr>
              <w:pStyle w:val="9"/>
              <w:spacing w:before="3" w:line="227" w:lineRule="auto"/>
              <w:ind w:left="122"/>
              <w:jc w:val="center"/>
              <w:rPr>
                <w:sz w:val="20"/>
                <w:szCs w:val="20"/>
              </w:rPr>
            </w:pPr>
            <w:r>
              <w:rPr>
                <w:spacing w:val="4"/>
                <w:sz w:val="20"/>
                <w:szCs w:val="20"/>
              </w:rPr>
              <w:t>纪检监察室</w:t>
            </w:r>
          </w:p>
        </w:tc>
        <w:tc>
          <w:tcPr>
            <w:tcW w:w="960" w:type="dxa"/>
            <w:tcBorders>
              <w:tl2br w:val="nil"/>
              <w:tr2bl w:val="nil"/>
            </w:tcBorders>
            <w:noWrap w:val="0"/>
            <w:vAlign w:val="center"/>
          </w:tcPr>
          <w:p w14:paraId="768219D1">
            <w:pPr>
              <w:pStyle w:val="9"/>
              <w:spacing w:before="62" w:line="229" w:lineRule="auto"/>
              <w:ind w:left="94" w:right="68" w:firstLine="3"/>
              <w:jc w:val="center"/>
              <w:rPr>
                <w:sz w:val="20"/>
                <w:szCs w:val="20"/>
              </w:rPr>
            </w:pPr>
            <w:r>
              <w:rPr>
                <w:spacing w:val="2"/>
                <w:sz w:val="20"/>
                <w:szCs w:val="20"/>
              </w:rPr>
              <w:t>张文海</w:t>
            </w:r>
            <w:r>
              <w:rPr>
                <w:spacing w:val="3"/>
                <w:sz w:val="20"/>
                <w:szCs w:val="20"/>
              </w:rPr>
              <w:t>肖立新</w:t>
            </w:r>
            <w:r>
              <w:rPr>
                <w:spacing w:val="-2"/>
                <w:sz w:val="20"/>
                <w:szCs w:val="20"/>
              </w:rPr>
              <w:t>李</w:t>
            </w:r>
            <w:r>
              <w:rPr>
                <w:spacing w:val="7"/>
                <w:sz w:val="20"/>
                <w:szCs w:val="20"/>
              </w:rPr>
              <w:t xml:space="preserve">  </w:t>
            </w:r>
            <w:r>
              <w:rPr>
                <w:rFonts w:hint="eastAsia"/>
                <w:spacing w:val="7"/>
                <w:sz w:val="20"/>
                <w:szCs w:val="20"/>
                <w:lang w:val="en-US" w:eastAsia="zh-CN"/>
              </w:rPr>
              <w:t xml:space="preserve"> </w:t>
            </w:r>
            <w:r>
              <w:rPr>
                <w:spacing w:val="-2"/>
                <w:sz w:val="20"/>
                <w:szCs w:val="20"/>
              </w:rPr>
              <w:t>杰</w:t>
            </w:r>
          </w:p>
        </w:tc>
        <w:tc>
          <w:tcPr>
            <w:tcW w:w="968" w:type="dxa"/>
            <w:tcBorders>
              <w:tl2br w:val="nil"/>
              <w:tr2bl w:val="nil"/>
            </w:tcBorders>
            <w:noWrap w:val="0"/>
            <w:vAlign w:val="center"/>
          </w:tcPr>
          <w:p w14:paraId="47B2C7F1">
            <w:pPr>
              <w:pStyle w:val="9"/>
              <w:spacing w:before="62" w:line="229" w:lineRule="auto"/>
              <w:ind w:left="93" w:right="74" w:firstLine="5"/>
              <w:jc w:val="center"/>
              <w:rPr>
                <w:sz w:val="20"/>
                <w:szCs w:val="20"/>
              </w:rPr>
            </w:pPr>
            <w:r>
              <w:rPr>
                <w:spacing w:val="2"/>
                <w:sz w:val="20"/>
                <w:szCs w:val="20"/>
              </w:rPr>
              <w:t>翁维素</w:t>
            </w:r>
            <w:r>
              <w:rPr>
                <w:spacing w:val="4"/>
                <w:sz w:val="20"/>
                <w:szCs w:val="20"/>
              </w:rPr>
              <w:t>王建民</w:t>
            </w:r>
            <w:r>
              <w:rPr>
                <w:rFonts w:ascii="宋体" w:hAnsi="宋体" w:eastAsia="宋体" w:cs="宋体"/>
                <w:spacing w:val="2"/>
                <w:sz w:val="20"/>
                <w:szCs w:val="20"/>
              </w:rPr>
              <w:t>徐献彬</w:t>
            </w:r>
          </w:p>
        </w:tc>
      </w:tr>
      <w:tr w14:paraId="6CCDF6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5" w:hRule="atLeast"/>
          <w:jc w:val="center"/>
        </w:trPr>
        <w:tc>
          <w:tcPr>
            <w:tcW w:w="1762" w:type="dxa"/>
            <w:gridSpan w:val="2"/>
            <w:vMerge w:val="restart"/>
            <w:noWrap w:val="0"/>
            <w:vAlign w:val="center"/>
          </w:tcPr>
          <w:p w14:paraId="36CB8DB4">
            <w:pPr>
              <w:keepNext w:val="0"/>
              <w:keepLines w:val="0"/>
              <w:widowControl/>
              <w:numPr>
                <w:ilvl w:val="0"/>
                <w:numId w:val="1"/>
              </w:numPr>
              <w:suppressLineNumbers w:val="0"/>
              <w:kinsoku/>
              <w:autoSpaceDE/>
              <w:autoSpaceDN/>
              <w:adjustRightInd/>
              <w:snapToGrid/>
              <w:spacing w:line="360" w:lineRule="exact"/>
              <w:jc w:val="center"/>
              <w:textAlignment w:val="center"/>
              <w:rPr>
                <w:rFonts w:hint="eastAsia" w:ascii="宋体" w:hAnsi="宋体" w:eastAsia="宋体" w:cs="宋体"/>
                <w:i w:val="0"/>
                <w:iCs w:val="0"/>
                <w:snapToGrid/>
                <w:color w:val="000000"/>
                <w:kern w:val="0"/>
                <w:sz w:val="20"/>
                <w:szCs w:val="20"/>
                <w:u w:val="none"/>
                <w:lang w:val="en-US" w:eastAsia="zh-CN" w:bidi="ar"/>
              </w:rPr>
            </w:pPr>
            <w:r>
              <w:rPr>
                <w:rFonts w:hint="eastAsia" w:ascii="宋体" w:hAnsi="宋体" w:eastAsia="宋体" w:cs="宋体"/>
                <w:i w:val="0"/>
                <w:iCs w:val="0"/>
                <w:snapToGrid/>
                <w:color w:val="000000"/>
                <w:kern w:val="0"/>
                <w:sz w:val="20"/>
                <w:szCs w:val="20"/>
                <w:u w:val="none"/>
                <w:lang w:val="en-US" w:eastAsia="zh-CN" w:bidi="ar"/>
              </w:rPr>
              <w:t>意识形态阵地</w:t>
            </w:r>
          </w:p>
          <w:p w14:paraId="789544DF">
            <w:pPr>
              <w:keepNext w:val="0"/>
              <w:keepLines w:val="0"/>
              <w:widowControl/>
              <w:numPr>
                <w:ilvl w:val="0"/>
                <w:numId w:val="0"/>
              </w:numPr>
              <w:suppressLineNumbers w:val="0"/>
              <w:kinsoku/>
              <w:autoSpaceDE/>
              <w:autoSpaceDN/>
              <w:adjustRightInd/>
              <w:snapToGrid/>
              <w:spacing w:line="360" w:lineRule="exact"/>
              <w:jc w:val="center"/>
              <w:textAlignment w:val="center"/>
              <w:rPr>
                <w:rFonts w:hint="eastAsia" w:ascii="宋体" w:hAnsi="宋体" w:eastAsia="宋体" w:cs="宋体"/>
                <w:i w:val="0"/>
                <w:iCs w:val="0"/>
                <w:snapToGrid/>
                <w:color w:val="000000"/>
                <w:kern w:val="0"/>
                <w:sz w:val="20"/>
                <w:szCs w:val="20"/>
                <w:u w:val="none"/>
                <w:lang w:val="en-US" w:eastAsia="zh-CN" w:bidi="ar"/>
              </w:rPr>
            </w:pPr>
            <w:r>
              <w:rPr>
                <w:rFonts w:hint="eastAsia" w:ascii="宋体" w:hAnsi="宋体" w:eastAsia="宋体" w:cs="宋体"/>
                <w:i w:val="0"/>
                <w:iCs w:val="0"/>
                <w:snapToGrid/>
                <w:color w:val="000000"/>
                <w:kern w:val="0"/>
                <w:sz w:val="20"/>
                <w:szCs w:val="20"/>
                <w:u w:val="none"/>
                <w:lang w:val="en-US" w:eastAsia="zh-CN" w:bidi="ar"/>
              </w:rPr>
              <w:t>尚未筑牢</w:t>
            </w:r>
          </w:p>
        </w:tc>
        <w:tc>
          <w:tcPr>
            <w:tcW w:w="4522" w:type="dxa"/>
            <w:noWrap w:val="0"/>
            <w:vAlign w:val="center"/>
          </w:tcPr>
          <w:p w14:paraId="05E01914">
            <w:pPr>
              <w:keepNext w:val="0"/>
              <w:keepLines w:val="0"/>
              <w:pageBreakBefore w:val="0"/>
              <w:widowControl/>
              <w:suppressLineNumbers w:val="0"/>
              <w:kinsoku/>
              <w:wordWrap/>
              <w:overflowPunct/>
              <w:topLinePunct w:val="0"/>
              <w:autoSpaceDE/>
              <w:autoSpaceDN/>
              <w:bidi w:val="0"/>
              <w:adjustRightInd/>
              <w:snapToGrid/>
              <w:spacing w:line="240" w:lineRule="auto"/>
              <w:ind w:firstLine="0"/>
              <w:jc w:val="left"/>
              <w:textAlignment w:val="center"/>
              <w:rPr>
                <w:rFonts w:hint="eastAsia" w:ascii="宋体" w:hAnsi="宋体" w:eastAsia="宋体" w:cs="宋体"/>
                <w:i w:val="0"/>
                <w:iCs w:val="0"/>
                <w:snapToGrid/>
                <w:color w:val="000000"/>
                <w:kern w:val="0"/>
                <w:sz w:val="20"/>
                <w:szCs w:val="20"/>
                <w:u w:val="none"/>
                <w:lang w:val="en-US" w:eastAsia="zh-CN" w:bidi="ar"/>
              </w:rPr>
            </w:pPr>
            <w:r>
              <w:rPr>
                <w:rFonts w:hint="eastAsia" w:ascii="宋体" w:hAnsi="宋体" w:eastAsia="宋体" w:cs="宋体"/>
                <w:snapToGrid w:val="0"/>
                <w:color w:val="000000"/>
                <w:spacing w:val="6"/>
                <w:kern w:val="0"/>
                <w:sz w:val="20"/>
                <w:szCs w:val="20"/>
                <w:lang w:val="en-US" w:eastAsia="zh-CN" w:bidi="ar-SA"/>
              </w:rPr>
              <w:t>1.从阵地建设看，思政课建设普遍质量不高，有的教学方式单一，缺乏吸引力和感染力；有的回应现实不够，不能及时解答学生关切的个人成长、心理健康、就业发展等现实问题；有的在课堂上发表不当言论，哗众取宠、信口开河；有的不善于运用网络媒体手段唤起共鸣，激发共识。</w:t>
            </w:r>
          </w:p>
        </w:tc>
        <w:tc>
          <w:tcPr>
            <w:tcW w:w="1500" w:type="dxa"/>
            <w:noWrap w:val="0"/>
            <w:vAlign w:val="top"/>
          </w:tcPr>
          <w:p w14:paraId="5A97FAB2">
            <w:pPr>
              <w:keepNext w:val="0"/>
              <w:keepLines w:val="0"/>
              <w:widowControl/>
              <w:suppressLineNumbers w:val="0"/>
              <w:kinsoku/>
              <w:autoSpaceDE/>
              <w:autoSpaceDN/>
              <w:adjustRightInd/>
              <w:snapToGrid/>
              <w:spacing w:line="360" w:lineRule="exact"/>
              <w:jc w:val="center"/>
              <w:textAlignment w:val="center"/>
              <w:rPr>
                <w:rFonts w:hint="eastAsia" w:ascii="宋体" w:hAnsi="宋体" w:eastAsia="宋体" w:cs="宋体"/>
                <w:i w:val="0"/>
                <w:iCs w:val="0"/>
                <w:snapToGrid/>
                <w:color w:val="000000"/>
                <w:kern w:val="0"/>
                <w:sz w:val="20"/>
                <w:szCs w:val="20"/>
                <w:u w:val="none"/>
                <w:lang w:val="en-US" w:eastAsia="zh-CN" w:bidi="ar"/>
              </w:rPr>
            </w:pPr>
          </w:p>
        </w:tc>
        <w:tc>
          <w:tcPr>
            <w:tcW w:w="1200" w:type="dxa"/>
            <w:noWrap w:val="0"/>
            <w:vAlign w:val="top"/>
          </w:tcPr>
          <w:p w14:paraId="055F21AD">
            <w:pPr>
              <w:keepNext w:val="0"/>
              <w:keepLines w:val="0"/>
              <w:widowControl/>
              <w:suppressLineNumbers w:val="0"/>
              <w:kinsoku/>
              <w:autoSpaceDE/>
              <w:autoSpaceDN/>
              <w:adjustRightInd/>
              <w:snapToGrid/>
              <w:spacing w:line="360" w:lineRule="exact"/>
              <w:jc w:val="center"/>
              <w:textAlignment w:val="center"/>
              <w:rPr>
                <w:rFonts w:hint="eastAsia" w:ascii="宋体" w:hAnsi="宋体" w:eastAsia="宋体" w:cs="宋体"/>
                <w:i w:val="0"/>
                <w:iCs w:val="0"/>
                <w:snapToGrid/>
                <w:color w:val="000000"/>
                <w:kern w:val="0"/>
                <w:sz w:val="20"/>
                <w:szCs w:val="20"/>
                <w:u w:val="none"/>
                <w:lang w:val="en-US" w:eastAsia="zh-CN" w:bidi="ar"/>
              </w:rPr>
            </w:pPr>
          </w:p>
        </w:tc>
        <w:tc>
          <w:tcPr>
            <w:tcW w:w="1275" w:type="dxa"/>
            <w:noWrap w:val="0"/>
            <w:vAlign w:val="top"/>
          </w:tcPr>
          <w:p w14:paraId="09778293">
            <w:pPr>
              <w:keepNext w:val="0"/>
              <w:keepLines w:val="0"/>
              <w:widowControl/>
              <w:suppressLineNumbers w:val="0"/>
              <w:kinsoku/>
              <w:autoSpaceDE/>
              <w:autoSpaceDN/>
              <w:adjustRightInd/>
              <w:snapToGrid/>
              <w:spacing w:line="360" w:lineRule="exact"/>
              <w:jc w:val="center"/>
              <w:textAlignment w:val="center"/>
              <w:rPr>
                <w:rFonts w:hint="eastAsia" w:ascii="宋体" w:hAnsi="宋体" w:eastAsia="宋体" w:cs="宋体"/>
                <w:i w:val="0"/>
                <w:iCs w:val="0"/>
                <w:snapToGrid/>
                <w:color w:val="000000"/>
                <w:kern w:val="0"/>
                <w:sz w:val="20"/>
                <w:szCs w:val="20"/>
                <w:u w:val="none"/>
                <w:lang w:val="en-US" w:eastAsia="zh-CN" w:bidi="ar"/>
              </w:rPr>
            </w:pPr>
          </w:p>
        </w:tc>
        <w:tc>
          <w:tcPr>
            <w:tcW w:w="1185" w:type="dxa"/>
            <w:noWrap w:val="0"/>
            <w:vAlign w:val="top"/>
          </w:tcPr>
          <w:p w14:paraId="73C1C910">
            <w:pPr>
              <w:keepNext w:val="0"/>
              <w:keepLines w:val="0"/>
              <w:widowControl/>
              <w:suppressLineNumbers w:val="0"/>
              <w:kinsoku/>
              <w:autoSpaceDE/>
              <w:autoSpaceDN/>
              <w:adjustRightInd/>
              <w:snapToGrid/>
              <w:spacing w:line="360" w:lineRule="exact"/>
              <w:jc w:val="center"/>
              <w:textAlignment w:val="center"/>
              <w:rPr>
                <w:rFonts w:hint="eastAsia" w:ascii="宋体" w:hAnsi="宋体" w:eastAsia="宋体" w:cs="宋体"/>
                <w:i w:val="0"/>
                <w:iCs w:val="0"/>
                <w:snapToGrid/>
                <w:color w:val="000000"/>
                <w:kern w:val="0"/>
                <w:sz w:val="20"/>
                <w:szCs w:val="20"/>
                <w:u w:val="none"/>
                <w:lang w:val="en-US" w:eastAsia="zh-CN" w:bidi="ar"/>
              </w:rPr>
            </w:pPr>
          </w:p>
        </w:tc>
        <w:tc>
          <w:tcPr>
            <w:tcW w:w="1275" w:type="dxa"/>
            <w:noWrap w:val="0"/>
            <w:vAlign w:val="center"/>
          </w:tcPr>
          <w:p w14:paraId="75B903AE">
            <w:pPr>
              <w:keepNext w:val="0"/>
              <w:keepLines w:val="0"/>
              <w:widowControl/>
              <w:suppressLineNumbers w:val="0"/>
              <w:kinsoku/>
              <w:autoSpaceDE/>
              <w:autoSpaceDN/>
              <w:adjustRightInd/>
              <w:snapToGrid/>
              <w:spacing w:line="360" w:lineRule="exact"/>
              <w:jc w:val="center"/>
              <w:textAlignment w:val="center"/>
              <w:rPr>
                <w:rFonts w:hint="eastAsia" w:ascii="宋体" w:hAnsi="宋体" w:eastAsia="宋体" w:cs="宋体"/>
                <w:i w:val="0"/>
                <w:iCs w:val="0"/>
                <w:snapToGrid/>
                <w:color w:val="000000"/>
                <w:kern w:val="0"/>
                <w:sz w:val="20"/>
                <w:szCs w:val="20"/>
                <w:u w:val="none"/>
                <w:lang w:val="en-US" w:eastAsia="zh-CN" w:bidi="ar"/>
              </w:rPr>
            </w:pPr>
            <w:r>
              <w:rPr>
                <w:rFonts w:hint="eastAsia" w:ascii="宋体" w:hAnsi="宋体" w:eastAsia="宋体" w:cs="宋体"/>
                <w:i w:val="0"/>
                <w:iCs w:val="0"/>
                <w:snapToGrid/>
                <w:color w:val="000000"/>
                <w:kern w:val="0"/>
                <w:sz w:val="20"/>
                <w:szCs w:val="20"/>
                <w:u w:val="none"/>
                <w:lang w:val="en-US" w:eastAsia="zh-CN" w:bidi="ar"/>
              </w:rPr>
              <w:t>宣传部</w:t>
            </w:r>
          </w:p>
          <w:p w14:paraId="1A7A68E8">
            <w:pPr>
              <w:keepNext w:val="0"/>
              <w:keepLines w:val="0"/>
              <w:widowControl/>
              <w:suppressLineNumbers w:val="0"/>
              <w:kinsoku/>
              <w:autoSpaceDE/>
              <w:autoSpaceDN/>
              <w:adjustRightInd/>
              <w:snapToGrid/>
              <w:spacing w:line="360" w:lineRule="exact"/>
              <w:jc w:val="center"/>
              <w:textAlignment w:val="center"/>
              <w:rPr>
                <w:rFonts w:hint="eastAsia" w:ascii="宋体" w:hAnsi="宋体" w:eastAsia="宋体" w:cs="宋体"/>
                <w:i w:val="0"/>
                <w:iCs w:val="0"/>
                <w:snapToGrid/>
                <w:color w:val="000000"/>
                <w:kern w:val="0"/>
                <w:sz w:val="20"/>
                <w:szCs w:val="20"/>
                <w:u w:val="none"/>
                <w:lang w:val="en-US" w:eastAsia="zh-CN" w:bidi="ar"/>
              </w:rPr>
            </w:pPr>
            <w:r>
              <w:rPr>
                <w:rFonts w:hint="eastAsia" w:ascii="宋体" w:hAnsi="宋体" w:eastAsia="宋体" w:cs="宋体"/>
                <w:i w:val="0"/>
                <w:iCs w:val="0"/>
                <w:snapToGrid/>
                <w:color w:val="000000"/>
                <w:kern w:val="0"/>
                <w:sz w:val="20"/>
                <w:szCs w:val="20"/>
                <w:u w:val="none"/>
                <w:lang w:val="en-US" w:eastAsia="zh-CN" w:bidi="ar"/>
              </w:rPr>
              <w:t>马克思主义</w:t>
            </w:r>
          </w:p>
          <w:p w14:paraId="3B7204AF">
            <w:pPr>
              <w:keepNext w:val="0"/>
              <w:keepLines w:val="0"/>
              <w:widowControl/>
              <w:suppressLineNumbers w:val="0"/>
              <w:kinsoku/>
              <w:autoSpaceDE/>
              <w:autoSpaceDN/>
              <w:adjustRightInd/>
              <w:snapToGrid/>
              <w:spacing w:line="360" w:lineRule="exact"/>
              <w:jc w:val="center"/>
              <w:textAlignment w:val="center"/>
              <w:rPr>
                <w:rFonts w:hint="eastAsia" w:ascii="宋体" w:hAnsi="宋体" w:eastAsia="宋体" w:cs="宋体"/>
                <w:i w:val="0"/>
                <w:iCs w:val="0"/>
                <w:snapToGrid/>
                <w:color w:val="000000"/>
                <w:kern w:val="0"/>
                <w:sz w:val="20"/>
                <w:szCs w:val="20"/>
                <w:u w:val="none"/>
                <w:lang w:val="en-US" w:eastAsia="zh-CN" w:bidi="ar"/>
              </w:rPr>
            </w:pPr>
            <w:r>
              <w:rPr>
                <w:rFonts w:hint="eastAsia" w:ascii="宋体" w:hAnsi="宋体" w:eastAsia="宋体" w:cs="宋体"/>
                <w:i w:val="0"/>
                <w:iCs w:val="0"/>
                <w:snapToGrid/>
                <w:color w:val="000000"/>
                <w:kern w:val="0"/>
                <w:sz w:val="20"/>
                <w:szCs w:val="20"/>
                <w:u w:val="none"/>
                <w:lang w:val="en-US" w:eastAsia="zh-CN" w:bidi="ar"/>
              </w:rPr>
              <w:t>学院</w:t>
            </w:r>
          </w:p>
        </w:tc>
        <w:tc>
          <w:tcPr>
            <w:tcW w:w="960" w:type="dxa"/>
            <w:noWrap w:val="0"/>
            <w:vAlign w:val="center"/>
          </w:tcPr>
          <w:p w14:paraId="4A7DA69E">
            <w:pPr>
              <w:pStyle w:val="9"/>
              <w:spacing w:before="62" w:line="229" w:lineRule="auto"/>
              <w:ind w:left="92" w:right="68" w:firstLine="2"/>
              <w:jc w:val="center"/>
              <w:rPr>
                <w:sz w:val="20"/>
                <w:szCs w:val="20"/>
              </w:rPr>
            </w:pPr>
            <w:r>
              <w:rPr>
                <w:spacing w:val="3"/>
                <w:sz w:val="20"/>
                <w:szCs w:val="20"/>
              </w:rPr>
              <w:t>李汉超</w:t>
            </w:r>
            <w:r>
              <w:rPr>
                <w:spacing w:val="4"/>
                <w:sz w:val="20"/>
                <w:szCs w:val="20"/>
              </w:rPr>
              <w:t>刘建军</w:t>
            </w:r>
            <w:r>
              <w:rPr>
                <w:spacing w:val="-3"/>
                <w:sz w:val="20"/>
                <w:szCs w:val="20"/>
              </w:rPr>
              <w:t>曹</w:t>
            </w:r>
            <w:r>
              <w:rPr>
                <w:spacing w:val="9"/>
                <w:sz w:val="20"/>
                <w:szCs w:val="20"/>
              </w:rPr>
              <w:t xml:space="preserve"> </w:t>
            </w:r>
            <w:r>
              <w:rPr>
                <w:rFonts w:hint="eastAsia"/>
                <w:spacing w:val="9"/>
                <w:sz w:val="20"/>
                <w:szCs w:val="20"/>
                <w:lang w:val="en-US" w:eastAsia="zh-CN"/>
              </w:rPr>
              <w:t xml:space="preserve"> </w:t>
            </w:r>
            <w:r>
              <w:rPr>
                <w:spacing w:val="-3"/>
                <w:sz w:val="20"/>
                <w:szCs w:val="20"/>
              </w:rPr>
              <w:t>宇</w:t>
            </w:r>
          </w:p>
        </w:tc>
        <w:tc>
          <w:tcPr>
            <w:tcW w:w="987" w:type="dxa"/>
            <w:gridSpan w:val="2"/>
            <w:noWrap w:val="0"/>
            <w:vAlign w:val="center"/>
          </w:tcPr>
          <w:p w14:paraId="5A2CE7A3">
            <w:pPr>
              <w:pStyle w:val="9"/>
              <w:spacing w:before="62" w:line="227" w:lineRule="auto"/>
              <w:ind w:left="99"/>
              <w:jc w:val="center"/>
              <w:rPr>
                <w:sz w:val="20"/>
                <w:szCs w:val="20"/>
              </w:rPr>
            </w:pPr>
            <w:r>
              <w:rPr>
                <w:spacing w:val="2"/>
                <w:sz w:val="20"/>
                <w:szCs w:val="20"/>
              </w:rPr>
              <w:t>翁维素</w:t>
            </w:r>
          </w:p>
        </w:tc>
      </w:tr>
      <w:tr w14:paraId="5DC85B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13" w:hRule="atLeast"/>
          <w:jc w:val="center"/>
        </w:trPr>
        <w:tc>
          <w:tcPr>
            <w:tcW w:w="1762" w:type="dxa"/>
            <w:gridSpan w:val="2"/>
            <w:vMerge w:val="continue"/>
            <w:noWrap w:val="0"/>
            <w:vAlign w:val="top"/>
          </w:tcPr>
          <w:p w14:paraId="51D93072">
            <w:pPr>
              <w:keepNext w:val="0"/>
              <w:keepLines w:val="0"/>
              <w:widowControl/>
              <w:suppressLineNumbers w:val="0"/>
              <w:kinsoku/>
              <w:autoSpaceDE/>
              <w:autoSpaceDN/>
              <w:adjustRightInd/>
              <w:snapToGrid/>
              <w:spacing w:line="360" w:lineRule="exact"/>
              <w:jc w:val="center"/>
              <w:textAlignment w:val="center"/>
              <w:rPr>
                <w:rFonts w:hint="eastAsia" w:ascii="宋体" w:hAnsi="宋体" w:eastAsia="宋体" w:cs="宋体"/>
                <w:i w:val="0"/>
                <w:iCs w:val="0"/>
                <w:snapToGrid/>
                <w:color w:val="000000"/>
                <w:kern w:val="0"/>
                <w:sz w:val="20"/>
                <w:szCs w:val="20"/>
                <w:u w:val="none"/>
                <w:lang w:val="en-US" w:eastAsia="zh-CN" w:bidi="ar"/>
              </w:rPr>
            </w:pPr>
          </w:p>
        </w:tc>
        <w:tc>
          <w:tcPr>
            <w:tcW w:w="4522" w:type="dxa"/>
            <w:noWrap w:val="0"/>
            <w:vAlign w:val="center"/>
          </w:tcPr>
          <w:p w14:paraId="0CF47B74">
            <w:pPr>
              <w:keepNext w:val="0"/>
              <w:keepLines w:val="0"/>
              <w:pageBreakBefore w:val="0"/>
              <w:widowControl/>
              <w:suppressLineNumbers w:val="0"/>
              <w:kinsoku/>
              <w:wordWrap/>
              <w:overflowPunct/>
              <w:topLinePunct w:val="0"/>
              <w:autoSpaceDE/>
              <w:autoSpaceDN/>
              <w:bidi w:val="0"/>
              <w:adjustRightInd/>
              <w:snapToGrid/>
              <w:spacing w:line="240" w:lineRule="auto"/>
              <w:ind w:firstLine="0"/>
              <w:jc w:val="left"/>
              <w:textAlignment w:val="center"/>
              <w:rPr>
                <w:rFonts w:hint="eastAsia" w:ascii="宋体" w:hAnsi="宋体" w:eastAsia="宋体" w:cs="宋体"/>
                <w:i w:val="0"/>
                <w:iCs w:val="0"/>
                <w:snapToGrid/>
                <w:color w:val="000000"/>
                <w:kern w:val="0"/>
                <w:sz w:val="20"/>
                <w:szCs w:val="20"/>
                <w:u w:val="none"/>
                <w:lang w:val="en-US" w:eastAsia="zh-CN" w:bidi="ar"/>
              </w:rPr>
            </w:pPr>
            <w:r>
              <w:rPr>
                <w:rFonts w:hint="eastAsia" w:ascii="宋体" w:hAnsi="宋体" w:eastAsia="宋体" w:cs="宋体"/>
                <w:i w:val="0"/>
                <w:iCs w:val="0"/>
                <w:snapToGrid/>
                <w:color w:val="000000"/>
                <w:kern w:val="0"/>
                <w:sz w:val="20"/>
                <w:szCs w:val="20"/>
                <w:u w:val="none"/>
                <w:lang w:val="en-US" w:eastAsia="zh-CN" w:bidi="ar"/>
              </w:rPr>
              <w:t>2.从师资队伍看，有的高校未按编制配齐宣传部门工作人员；有的未按规定配齐专职心理咨询教师；部分高校辅导员“一岗多责”、“多头负责”；党委教师工作部有的挂靠在人事处或宣传部，从事思想政治工作的专职教师屈指可数。</w:t>
            </w:r>
          </w:p>
        </w:tc>
        <w:tc>
          <w:tcPr>
            <w:tcW w:w="1500" w:type="dxa"/>
            <w:noWrap w:val="0"/>
            <w:vAlign w:val="top"/>
          </w:tcPr>
          <w:p w14:paraId="27B97385">
            <w:pPr>
              <w:keepNext w:val="0"/>
              <w:keepLines w:val="0"/>
              <w:widowControl/>
              <w:suppressLineNumbers w:val="0"/>
              <w:kinsoku/>
              <w:autoSpaceDE/>
              <w:autoSpaceDN/>
              <w:adjustRightInd/>
              <w:snapToGrid/>
              <w:spacing w:line="360" w:lineRule="exact"/>
              <w:jc w:val="center"/>
              <w:textAlignment w:val="center"/>
              <w:rPr>
                <w:rFonts w:hint="eastAsia" w:ascii="宋体" w:hAnsi="宋体" w:eastAsia="宋体" w:cs="宋体"/>
                <w:i w:val="0"/>
                <w:iCs w:val="0"/>
                <w:snapToGrid/>
                <w:color w:val="000000"/>
                <w:kern w:val="0"/>
                <w:sz w:val="20"/>
                <w:szCs w:val="20"/>
                <w:u w:val="none"/>
                <w:lang w:val="en-US" w:eastAsia="zh-CN" w:bidi="ar"/>
              </w:rPr>
            </w:pPr>
          </w:p>
        </w:tc>
        <w:tc>
          <w:tcPr>
            <w:tcW w:w="1200" w:type="dxa"/>
            <w:noWrap w:val="0"/>
            <w:vAlign w:val="top"/>
          </w:tcPr>
          <w:p w14:paraId="276AB90C">
            <w:pPr>
              <w:keepNext w:val="0"/>
              <w:keepLines w:val="0"/>
              <w:widowControl/>
              <w:suppressLineNumbers w:val="0"/>
              <w:kinsoku/>
              <w:autoSpaceDE/>
              <w:autoSpaceDN/>
              <w:adjustRightInd/>
              <w:snapToGrid/>
              <w:spacing w:line="360" w:lineRule="exact"/>
              <w:jc w:val="center"/>
              <w:textAlignment w:val="center"/>
              <w:rPr>
                <w:rFonts w:hint="eastAsia" w:ascii="宋体" w:hAnsi="宋体" w:eastAsia="宋体" w:cs="宋体"/>
                <w:i w:val="0"/>
                <w:iCs w:val="0"/>
                <w:snapToGrid/>
                <w:color w:val="000000"/>
                <w:kern w:val="0"/>
                <w:sz w:val="20"/>
                <w:szCs w:val="20"/>
                <w:u w:val="none"/>
                <w:lang w:val="en-US" w:eastAsia="zh-CN" w:bidi="ar"/>
              </w:rPr>
            </w:pPr>
          </w:p>
        </w:tc>
        <w:tc>
          <w:tcPr>
            <w:tcW w:w="1275" w:type="dxa"/>
            <w:noWrap w:val="0"/>
            <w:vAlign w:val="top"/>
          </w:tcPr>
          <w:p w14:paraId="09E1F994">
            <w:pPr>
              <w:keepNext w:val="0"/>
              <w:keepLines w:val="0"/>
              <w:widowControl/>
              <w:suppressLineNumbers w:val="0"/>
              <w:kinsoku/>
              <w:autoSpaceDE/>
              <w:autoSpaceDN/>
              <w:adjustRightInd/>
              <w:snapToGrid/>
              <w:spacing w:line="360" w:lineRule="exact"/>
              <w:jc w:val="center"/>
              <w:textAlignment w:val="center"/>
              <w:rPr>
                <w:rFonts w:hint="eastAsia" w:ascii="宋体" w:hAnsi="宋体" w:eastAsia="宋体" w:cs="宋体"/>
                <w:i w:val="0"/>
                <w:iCs w:val="0"/>
                <w:snapToGrid/>
                <w:color w:val="000000"/>
                <w:kern w:val="0"/>
                <w:sz w:val="20"/>
                <w:szCs w:val="20"/>
                <w:u w:val="none"/>
                <w:lang w:val="en-US" w:eastAsia="zh-CN" w:bidi="ar"/>
              </w:rPr>
            </w:pPr>
          </w:p>
        </w:tc>
        <w:tc>
          <w:tcPr>
            <w:tcW w:w="1185" w:type="dxa"/>
            <w:noWrap w:val="0"/>
            <w:vAlign w:val="top"/>
          </w:tcPr>
          <w:p w14:paraId="38B1DB27">
            <w:pPr>
              <w:keepNext w:val="0"/>
              <w:keepLines w:val="0"/>
              <w:widowControl/>
              <w:suppressLineNumbers w:val="0"/>
              <w:kinsoku/>
              <w:autoSpaceDE/>
              <w:autoSpaceDN/>
              <w:adjustRightInd/>
              <w:snapToGrid/>
              <w:spacing w:line="360" w:lineRule="exact"/>
              <w:jc w:val="center"/>
              <w:textAlignment w:val="center"/>
              <w:rPr>
                <w:rFonts w:hint="eastAsia" w:ascii="宋体" w:hAnsi="宋体" w:eastAsia="宋体" w:cs="宋体"/>
                <w:i w:val="0"/>
                <w:iCs w:val="0"/>
                <w:snapToGrid/>
                <w:color w:val="000000"/>
                <w:kern w:val="0"/>
                <w:sz w:val="20"/>
                <w:szCs w:val="20"/>
                <w:u w:val="none"/>
                <w:lang w:val="en-US" w:eastAsia="zh-CN" w:bidi="ar"/>
              </w:rPr>
            </w:pPr>
          </w:p>
        </w:tc>
        <w:tc>
          <w:tcPr>
            <w:tcW w:w="1275" w:type="dxa"/>
            <w:noWrap w:val="0"/>
            <w:vAlign w:val="center"/>
          </w:tcPr>
          <w:p w14:paraId="7D6E3BFB">
            <w:pPr>
              <w:keepNext w:val="0"/>
              <w:keepLines w:val="0"/>
              <w:widowControl/>
              <w:suppressLineNumbers w:val="0"/>
              <w:kinsoku/>
              <w:autoSpaceDE/>
              <w:autoSpaceDN/>
              <w:adjustRightInd/>
              <w:snapToGrid/>
              <w:spacing w:line="360" w:lineRule="exact"/>
              <w:jc w:val="center"/>
              <w:textAlignment w:val="center"/>
              <w:rPr>
                <w:rFonts w:hint="eastAsia" w:ascii="宋体" w:hAnsi="宋体" w:eastAsia="宋体" w:cs="宋体"/>
                <w:i w:val="0"/>
                <w:iCs w:val="0"/>
                <w:snapToGrid/>
                <w:color w:val="000000"/>
                <w:kern w:val="0"/>
                <w:sz w:val="20"/>
                <w:szCs w:val="20"/>
                <w:u w:val="none"/>
                <w:lang w:val="en-US" w:eastAsia="zh-CN" w:bidi="ar"/>
              </w:rPr>
            </w:pPr>
            <w:r>
              <w:rPr>
                <w:rFonts w:hint="eastAsia" w:ascii="宋体" w:hAnsi="宋体" w:eastAsia="宋体" w:cs="宋体"/>
                <w:i w:val="0"/>
                <w:iCs w:val="0"/>
                <w:snapToGrid/>
                <w:color w:val="000000"/>
                <w:kern w:val="0"/>
                <w:sz w:val="20"/>
                <w:szCs w:val="20"/>
                <w:u w:val="none"/>
                <w:lang w:val="en-US" w:eastAsia="zh-CN" w:bidi="ar"/>
              </w:rPr>
              <w:t>人事处</w:t>
            </w:r>
          </w:p>
        </w:tc>
        <w:tc>
          <w:tcPr>
            <w:tcW w:w="960" w:type="dxa"/>
            <w:noWrap w:val="0"/>
            <w:vAlign w:val="center"/>
          </w:tcPr>
          <w:p w14:paraId="652FEBAE">
            <w:pPr>
              <w:keepNext w:val="0"/>
              <w:keepLines w:val="0"/>
              <w:widowControl/>
              <w:suppressLineNumbers w:val="0"/>
              <w:kinsoku/>
              <w:autoSpaceDE/>
              <w:autoSpaceDN/>
              <w:adjustRightInd/>
              <w:snapToGrid/>
              <w:spacing w:line="360" w:lineRule="exact"/>
              <w:jc w:val="center"/>
              <w:textAlignment w:val="center"/>
              <w:rPr>
                <w:rFonts w:hint="eastAsia" w:ascii="宋体" w:hAnsi="宋体" w:eastAsia="宋体" w:cs="宋体"/>
                <w:i w:val="0"/>
                <w:iCs w:val="0"/>
                <w:snapToGrid/>
                <w:color w:val="000000"/>
                <w:kern w:val="0"/>
                <w:sz w:val="20"/>
                <w:szCs w:val="20"/>
                <w:u w:val="none"/>
                <w:lang w:val="en-US" w:eastAsia="zh-CN" w:bidi="ar"/>
              </w:rPr>
            </w:pPr>
            <w:r>
              <w:rPr>
                <w:rFonts w:hint="eastAsia" w:ascii="宋体" w:hAnsi="宋体" w:eastAsia="宋体" w:cs="宋体"/>
                <w:i w:val="0"/>
                <w:iCs w:val="0"/>
                <w:snapToGrid/>
                <w:color w:val="000000"/>
                <w:kern w:val="0"/>
                <w:sz w:val="20"/>
                <w:szCs w:val="20"/>
                <w:u w:val="none"/>
                <w:lang w:val="en-US" w:eastAsia="zh-CN" w:bidi="ar"/>
              </w:rPr>
              <w:t>刘  超</w:t>
            </w:r>
          </w:p>
        </w:tc>
        <w:tc>
          <w:tcPr>
            <w:tcW w:w="987" w:type="dxa"/>
            <w:gridSpan w:val="2"/>
            <w:noWrap w:val="0"/>
            <w:vAlign w:val="center"/>
          </w:tcPr>
          <w:p w14:paraId="31A7E88F">
            <w:pPr>
              <w:keepNext w:val="0"/>
              <w:keepLines w:val="0"/>
              <w:widowControl/>
              <w:suppressLineNumbers w:val="0"/>
              <w:kinsoku/>
              <w:autoSpaceDE/>
              <w:autoSpaceDN/>
              <w:adjustRightInd/>
              <w:snapToGrid/>
              <w:spacing w:line="360" w:lineRule="exact"/>
              <w:jc w:val="center"/>
              <w:textAlignment w:val="center"/>
              <w:rPr>
                <w:rFonts w:hint="eastAsia" w:ascii="宋体" w:hAnsi="宋体" w:eastAsia="宋体" w:cs="宋体"/>
                <w:i w:val="0"/>
                <w:iCs w:val="0"/>
                <w:snapToGrid/>
                <w:color w:val="000000"/>
                <w:kern w:val="0"/>
                <w:sz w:val="20"/>
                <w:szCs w:val="20"/>
                <w:u w:val="none"/>
                <w:lang w:val="en-US" w:eastAsia="zh-CN" w:bidi="ar"/>
              </w:rPr>
            </w:pPr>
            <w:r>
              <w:rPr>
                <w:rFonts w:hint="eastAsia" w:ascii="宋体" w:hAnsi="宋体" w:eastAsia="宋体" w:cs="宋体"/>
                <w:i w:val="0"/>
                <w:iCs w:val="0"/>
                <w:snapToGrid/>
                <w:color w:val="000000"/>
                <w:kern w:val="0"/>
                <w:sz w:val="20"/>
                <w:szCs w:val="20"/>
                <w:u w:val="none"/>
                <w:lang w:val="en-US" w:eastAsia="zh-CN" w:bidi="ar"/>
              </w:rPr>
              <w:t>姚  冰</w:t>
            </w:r>
          </w:p>
        </w:tc>
      </w:tr>
      <w:tr w14:paraId="214FB3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7" w:hRule="atLeast"/>
          <w:jc w:val="center"/>
        </w:trPr>
        <w:tc>
          <w:tcPr>
            <w:tcW w:w="1762" w:type="dxa"/>
            <w:gridSpan w:val="2"/>
            <w:vMerge w:val="continue"/>
            <w:noWrap w:val="0"/>
            <w:vAlign w:val="top"/>
          </w:tcPr>
          <w:p w14:paraId="69A38583">
            <w:pPr>
              <w:keepNext w:val="0"/>
              <w:keepLines w:val="0"/>
              <w:widowControl/>
              <w:suppressLineNumbers w:val="0"/>
              <w:kinsoku/>
              <w:autoSpaceDE/>
              <w:autoSpaceDN/>
              <w:adjustRightInd/>
              <w:snapToGrid/>
              <w:spacing w:line="360" w:lineRule="exact"/>
              <w:jc w:val="center"/>
              <w:textAlignment w:val="center"/>
              <w:rPr>
                <w:rFonts w:hint="eastAsia" w:ascii="宋体" w:hAnsi="宋体" w:eastAsia="宋体" w:cs="宋体"/>
                <w:i w:val="0"/>
                <w:iCs w:val="0"/>
                <w:snapToGrid/>
                <w:color w:val="000000"/>
                <w:kern w:val="0"/>
                <w:sz w:val="20"/>
                <w:szCs w:val="20"/>
                <w:u w:val="none"/>
                <w:lang w:val="en-US" w:eastAsia="zh-CN" w:bidi="ar"/>
              </w:rPr>
            </w:pPr>
          </w:p>
        </w:tc>
        <w:tc>
          <w:tcPr>
            <w:tcW w:w="4522" w:type="dxa"/>
            <w:noWrap w:val="0"/>
            <w:vAlign w:val="center"/>
          </w:tcPr>
          <w:p w14:paraId="1DE9CEC4">
            <w:pPr>
              <w:keepNext w:val="0"/>
              <w:keepLines w:val="0"/>
              <w:pageBreakBefore w:val="0"/>
              <w:widowControl/>
              <w:suppressLineNumbers w:val="0"/>
              <w:kinsoku/>
              <w:wordWrap/>
              <w:overflowPunct/>
              <w:topLinePunct w:val="0"/>
              <w:autoSpaceDE/>
              <w:autoSpaceDN/>
              <w:bidi w:val="0"/>
              <w:adjustRightInd/>
              <w:snapToGrid/>
              <w:spacing w:line="240" w:lineRule="auto"/>
              <w:ind w:firstLine="0"/>
              <w:jc w:val="left"/>
              <w:textAlignment w:val="center"/>
              <w:rPr>
                <w:rFonts w:hint="eastAsia" w:ascii="宋体" w:hAnsi="宋体" w:eastAsia="宋体" w:cs="宋体"/>
                <w:i w:val="0"/>
                <w:iCs w:val="0"/>
                <w:snapToGrid/>
                <w:color w:val="000000"/>
                <w:kern w:val="0"/>
                <w:sz w:val="20"/>
                <w:szCs w:val="20"/>
                <w:u w:val="none"/>
                <w:lang w:val="en-US" w:eastAsia="zh-CN" w:bidi="ar"/>
              </w:rPr>
            </w:pPr>
            <w:r>
              <w:rPr>
                <w:rFonts w:hint="eastAsia" w:ascii="宋体" w:hAnsi="宋体" w:eastAsia="宋体" w:cs="宋体"/>
                <w:i w:val="0"/>
                <w:iCs w:val="0"/>
                <w:snapToGrid/>
                <w:color w:val="000000"/>
                <w:kern w:val="0"/>
                <w:sz w:val="20"/>
                <w:szCs w:val="20"/>
                <w:u w:val="none"/>
                <w:lang w:val="en-US" w:eastAsia="zh-CN" w:bidi="ar"/>
              </w:rPr>
              <w:t>3.从防范处置看，有的对校内媒体信息发布、教学教案、学生论文等意识形态审核不严；有的调研督导意识形态工作不深入，舆情风险防范处置机制不健全，遇到突发事件手忙脚乱，极易引发次生问题。</w:t>
            </w:r>
          </w:p>
        </w:tc>
        <w:tc>
          <w:tcPr>
            <w:tcW w:w="1500" w:type="dxa"/>
            <w:noWrap w:val="0"/>
            <w:vAlign w:val="center"/>
          </w:tcPr>
          <w:p w14:paraId="1BB7A8FF">
            <w:pPr>
              <w:keepNext w:val="0"/>
              <w:keepLines w:val="0"/>
              <w:widowControl/>
              <w:suppressLineNumbers w:val="0"/>
              <w:kinsoku/>
              <w:autoSpaceDE/>
              <w:autoSpaceDN/>
              <w:adjustRightInd/>
              <w:snapToGrid/>
              <w:spacing w:line="360" w:lineRule="exact"/>
              <w:jc w:val="center"/>
              <w:textAlignment w:val="center"/>
              <w:rPr>
                <w:rFonts w:hint="eastAsia" w:ascii="宋体" w:hAnsi="宋体" w:eastAsia="宋体" w:cs="宋体"/>
                <w:i w:val="0"/>
                <w:iCs w:val="0"/>
                <w:snapToGrid/>
                <w:color w:val="000000"/>
                <w:kern w:val="0"/>
                <w:sz w:val="20"/>
                <w:szCs w:val="20"/>
                <w:u w:val="none"/>
                <w:lang w:val="en-US" w:eastAsia="zh-CN" w:bidi="ar"/>
              </w:rPr>
            </w:pPr>
          </w:p>
        </w:tc>
        <w:tc>
          <w:tcPr>
            <w:tcW w:w="1200" w:type="dxa"/>
            <w:noWrap w:val="0"/>
            <w:vAlign w:val="center"/>
          </w:tcPr>
          <w:p w14:paraId="3402C1B4">
            <w:pPr>
              <w:keepNext w:val="0"/>
              <w:keepLines w:val="0"/>
              <w:widowControl/>
              <w:suppressLineNumbers w:val="0"/>
              <w:kinsoku/>
              <w:autoSpaceDE/>
              <w:autoSpaceDN/>
              <w:adjustRightInd/>
              <w:snapToGrid/>
              <w:spacing w:line="360" w:lineRule="exact"/>
              <w:jc w:val="center"/>
              <w:textAlignment w:val="center"/>
              <w:rPr>
                <w:rFonts w:hint="eastAsia" w:ascii="宋体" w:hAnsi="宋体" w:eastAsia="宋体" w:cs="宋体"/>
                <w:i w:val="0"/>
                <w:iCs w:val="0"/>
                <w:snapToGrid/>
                <w:color w:val="000000"/>
                <w:kern w:val="0"/>
                <w:sz w:val="20"/>
                <w:szCs w:val="20"/>
                <w:u w:val="none"/>
                <w:lang w:val="en-US" w:eastAsia="zh-CN" w:bidi="ar"/>
              </w:rPr>
            </w:pPr>
          </w:p>
        </w:tc>
        <w:tc>
          <w:tcPr>
            <w:tcW w:w="1275" w:type="dxa"/>
            <w:noWrap w:val="0"/>
            <w:vAlign w:val="center"/>
          </w:tcPr>
          <w:p w14:paraId="2ED46DA9">
            <w:pPr>
              <w:keepNext w:val="0"/>
              <w:keepLines w:val="0"/>
              <w:widowControl/>
              <w:suppressLineNumbers w:val="0"/>
              <w:kinsoku/>
              <w:autoSpaceDE/>
              <w:autoSpaceDN/>
              <w:adjustRightInd/>
              <w:snapToGrid/>
              <w:spacing w:line="360" w:lineRule="exact"/>
              <w:jc w:val="center"/>
              <w:textAlignment w:val="center"/>
              <w:rPr>
                <w:rFonts w:hint="eastAsia" w:ascii="宋体" w:hAnsi="宋体" w:eastAsia="宋体" w:cs="宋体"/>
                <w:i w:val="0"/>
                <w:iCs w:val="0"/>
                <w:snapToGrid/>
                <w:color w:val="000000"/>
                <w:kern w:val="0"/>
                <w:sz w:val="20"/>
                <w:szCs w:val="20"/>
                <w:u w:val="none"/>
                <w:lang w:val="en-US" w:eastAsia="zh-CN" w:bidi="ar"/>
              </w:rPr>
            </w:pPr>
          </w:p>
        </w:tc>
        <w:tc>
          <w:tcPr>
            <w:tcW w:w="1185" w:type="dxa"/>
            <w:noWrap w:val="0"/>
            <w:vAlign w:val="center"/>
          </w:tcPr>
          <w:p w14:paraId="601684A8">
            <w:pPr>
              <w:keepNext w:val="0"/>
              <w:keepLines w:val="0"/>
              <w:widowControl/>
              <w:suppressLineNumbers w:val="0"/>
              <w:kinsoku/>
              <w:autoSpaceDE/>
              <w:autoSpaceDN/>
              <w:adjustRightInd/>
              <w:snapToGrid/>
              <w:spacing w:line="360" w:lineRule="exact"/>
              <w:jc w:val="center"/>
              <w:textAlignment w:val="center"/>
              <w:rPr>
                <w:rFonts w:hint="eastAsia" w:ascii="宋体" w:hAnsi="宋体" w:eastAsia="宋体" w:cs="宋体"/>
                <w:i w:val="0"/>
                <w:iCs w:val="0"/>
                <w:snapToGrid/>
                <w:color w:val="000000"/>
                <w:kern w:val="0"/>
                <w:sz w:val="20"/>
                <w:szCs w:val="20"/>
                <w:u w:val="none"/>
                <w:lang w:val="en-US" w:eastAsia="zh-CN" w:bidi="ar"/>
              </w:rPr>
            </w:pPr>
          </w:p>
        </w:tc>
        <w:tc>
          <w:tcPr>
            <w:tcW w:w="1275" w:type="dxa"/>
            <w:noWrap w:val="0"/>
            <w:vAlign w:val="center"/>
          </w:tcPr>
          <w:p w14:paraId="3BAD9613">
            <w:pPr>
              <w:keepNext w:val="0"/>
              <w:keepLines w:val="0"/>
              <w:widowControl/>
              <w:suppressLineNumbers w:val="0"/>
              <w:kinsoku/>
              <w:autoSpaceDE/>
              <w:autoSpaceDN/>
              <w:adjustRightInd/>
              <w:snapToGrid/>
              <w:spacing w:line="360" w:lineRule="exact"/>
              <w:jc w:val="center"/>
              <w:textAlignment w:val="center"/>
              <w:rPr>
                <w:rFonts w:hint="eastAsia" w:ascii="宋体" w:hAnsi="宋体" w:eastAsia="宋体" w:cs="宋体"/>
                <w:i w:val="0"/>
                <w:iCs w:val="0"/>
                <w:snapToGrid/>
                <w:color w:val="000000"/>
                <w:kern w:val="0"/>
                <w:sz w:val="20"/>
                <w:szCs w:val="20"/>
                <w:u w:val="none"/>
                <w:lang w:val="en-US" w:eastAsia="zh-CN" w:bidi="ar"/>
              </w:rPr>
            </w:pPr>
            <w:r>
              <w:rPr>
                <w:rFonts w:hint="eastAsia" w:ascii="宋体" w:hAnsi="宋体" w:eastAsia="宋体" w:cs="宋体"/>
                <w:i w:val="0"/>
                <w:iCs w:val="0"/>
                <w:snapToGrid/>
                <w:color w:val="000000"/>
                <w:kern w:val="0"/>
                <w:sz w:val="20"/>
                <w:szCs w:val="20"/>
                <w:u w:val="none"/>
                <w:lang w:val="en-US" w:eastAsia="zh-CN" w:bidi="ar"/>
              </w:rPr>
              <w:t>宣传部</w:t>
            </w:r>
          </w:p>
        </w:tc>
        <w:tc>
          <w:tcPr>
            <w:tcW w:w="960" w:type="dxa"/>
            <w:noWrap w:val="0"/>
            <w:vAlign w:val="center"/>
          </w:tcPr>
          <w:p w14:paraId="583D1ACE">
            <w:pPr>
              <w:pStyle w:val="9"/>
              <w:spacing w:before="62" w:line="228" w:lineRule="auto"/>
              <w:ind w:left="94"/>
              <w:jc w:val="center"/>
              <w:rPr>
                <w:sz w:val="20"/>
                <w:szCs w:val="20"/>
              </w:rPr>
            </w:pPr>
            <w:r>
              <w:rPr>
                <w:spacing w:val="3"/>
                <w:sz w:val="20"/>
                <w:szCs w:val="20"/>
              </w:rPr>
              <w:t>李汉超</w:t>
            </w:r>
          </w:p>
        </w:tc>
        <w:tc>
          <w:tcPr>
            <w:tcW w:w="987" w:type="dxa"/>
            <w:gridSpan w:val="2"/>
            <w:noWrap w:val="0"/>
            <w:vAlign w:val="center"/>
          </w:tcPr>
          <w:p w14:paraId="5A819019">
            <w:pPr>
              <w:pStyle w:val="9"/>
              <w:spacing w:before="62" w:line="227" w:lineRule="auto"/>
              <w:ind w:left="99"/>
              <w:jc w:val="center"/>
              <w:rPr>
                <w:sz w:val="20"/>
                <w:szCs w:val="20"/>
              </w:rPr>
            </w:pPr>
            <w:r>
              <w:rPr>
                <w:spacing w:val="2"/>
                <w:sz w:val="20"/>
                <w:szCs w:val="20"/>
              </w:rPr>
              <w:t>翁维素</w:t>
            </w:r>
          </w:p>
        </w:tc>
      </w:tr>
      <w:tr w14:paraId="678A7D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2" w:hRule="atLeast"/>
          <w:jc w:val="center"/>
        </w:trPr>
        <w:tc>
          <w:tcPr>
            <w:tcW w:w="1762" w:type="dxa"/>
            <w:gridSpan w:val="2"/>
            <w:vMerge w:val="restart"/>
            <w:noWrap w:val="0"/>
            <w:vAlign w:val="center"/>
          </w:tcPr>
          <w:p w14:paraId="331C824A">
            <w:pPr>
              <w:pStyle w:val="9"/>
              <w:spacing w:before="62" w:line="229" w:lineRule="auto"/>
              <w:ind w:right="48"/>
              <w:jc w:val="center"/>
              <w:rPr>
                <w:sz w:val="20"/>
                <w:szCs w:val="20"/>
              </w:rPr>
            </w:pPr>
            <w:r>
              <w:rPr>
                <w:spacing w:val="5"/>
                <w:sz w:val="20"/>
                <w:szCs w:val="20"/>
              </w:rPr>
              <w:t>五、权力运行风险易</w:t>
            </w:r>
            <w:r>
              <w:rPr>
                <w:spacing w:val="3"/>
                <w:sz w:val="20"/>
                <w:szCs w:val="20"/>
              </w:rPr>
              <w:t>发多发</w:t>
            </w:r>
          </w:p>
        </w:tc>
        <w:tc>
          <w:tcPr>
            <w:tcW w:w="4522" w:type="dxa"/>
            <w:noWrap w:val="0"/>
            <w:vAlign w:val="center"/>
          </w:tcPr>
          <w:p w14:paraId="768F651C">
            <w:pPr>
              <w:pStyle w:val="9"/>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jc w:val="left"/>
              <w:textAlignment w:val="baseline"/>
              <w:rPr>
                <w:sz w:val="20"/>
                <w:szCs w:val="20"/>
              </w:rPr>
            </w:pPr>
            <w:r>
              <w:rPr>
                <w:spacing w:val="3"/>
                <w:sz w:val="20"/>
                <w:szCs w:val="20"/>
              </w:rPr>
              <w:t>1.高校末端治理普遍薄弱，日常监督盲区较多，而且</w:t>
            </w:r>
            <w:r>
              <w:rPr>
                <w:spacing w:val="6"/>
                <w:sz w:val="20"/>
                <w:szCs w:val="20"/>
              </w:rPr>
              <w:t>教职员工纪律规矩意识淡薄，权力运行相对封闭，廉洁风险点多面广。二级单位尤其附属医院问题多发，校园建设、校企合作、房产出租、装修改造、设备购</w:t>
            </w:r>
            <w:r>
              <w:rPr>
                <w:spacing w:val="5"/>
                <w:sz w:val="20"/>
                <w:szCs w:val="20"/>
              </w:rPr>
              <w:t>置、食堂管理等方面风险较多。</w:t>
            </w:r>
          </w:p>
        </w:tc>
        <w:tc>
          <w:tcPr>
            <w:tcW w:w="1500" w:type="dxa"/>
            <w:noWrap w:val="0"/>
            <w:vAlign w:val="top"/>
          </w:tcPr>
          <w:p w14:paraId="7D5B8193">
            <w:pPr>
              <w:rPr>
                <w:rFonts w:ascii="Arial"/>
                <w:sz w:val="20"/>
                <w:szCs w:val="20"/>
              </w:rPr>
            </w:pPr>
          </w:p>
        </w:tc>
        <w:tc>
          <w:tcPr>
            <w:tcW w:w="1200" w:type="dxa"/>
            <w:noWrap w:val="0"/>
            <w:vAlign w:val="top"/>
          </w:tcPr>
          <w:p w14:paraId="329484A1">
            <w:pPr>
              <w:rPr>
                <w:rFonts w:ascii="Arial"/>
                <w:sz w:val="20"/>
                <w:szCs w:val="20"/>
              </w:rPr>
            </w:pPr>
          </w:p>
        </w:tc>
        <w:tc>
          <w:tcPr>
            <w:tcW w:w="1275" w:type="dxa"/>
            <w:noWrap w:val="0"/>
            <w:vAlign w:val="top"/>
          </w:tcPr>
          <w:p w14:paraId="00B9BA0A">
            <w:pPr>
              <w:rPr>
                <w:rFonts w:ascii="Arial"/>
                <w:sz w:val="20"/>
                <w:szCs w:val="20"/>
              </w:rPr>
            </w:pPr>
          </w:p>
        </w:tc>
        <w:tc>
          <w:tcPr>
            <w:tcW w:w="1185" w:type="dxa"/>
            <w:noWrap w:val="0"/>
            <w:vAlign w:val="top"/>
          </w:tcPr>
          <w:p w14:paraId="65061303">
            <w:pPr>
              <w:rPr>
                <w:rFonts w:ascii="Arial"/>
                <w:sz w:val="20"/>
                <w:szCs w:val="20"/>
              </w:rPr>
            </w:pPr>
          </w:p>
        </w:tc>
        <w:tc>
          <w:tcPr>
            <w:tcW w:w="1275" w:type="dxa"/>
            <w:noWrap w:val="0"/>
            <w:vAlign w:val="center"/>
          </w:tcPr>
          <w:p w14:paraId="60BD0012">
            <w:pPr>
              <w:spacing w:line="278" w:lineRule="auto"/>
              <w:jc w:val="center"/>
              <w:rPr>
                <w:sz w:val="20"/>
                <w:szCs w:val="20"/>
              </w:rPr>
            </w:pPr>
            <w:r>
              <w:rPr>
                <w:spacing w:val="4"/>
                <w:sz w:val="20"/>
                <w:szCs w:val="20"/>
              </w:rPr>
              <w:t>纪检监察室</w:t>
            </w:r>
          </w:p>
        </w:tc>
        <w:tc>
          <w:tcPr>
            <w:tcW w:w="960" w:type="dxa"/>
            <w:noWrap w:val="0"/>
            <w:vAlign w:val="center"/>
          </w:tcPr>
          <w:p w14:paraId="33BF9B9C">
            <w:pPr>
              <w:pStyle w:val="9"/>
              <w:spacing w:before="61" w:line="228" w:lineRule="auto"/>
              <w:ind w:left="94"/>
              <w:jc w:val="center"/>
              <w:rPr>
                <w:sz w:val="20"/>
                <w:szCs w:val="20"/>
              </w:rPr>
            </w:pPr>
            <w:r>
              <w:rPr>
                <w:spacing w:val="-2"/>
                <w:sz w:val="20"/>
                <w:szCs w:val="20"/>
              </w:rPr>
              <w:t>李</w:t>
            </w:r>
            <w:r>
              <w:rPr>
                <w:spacing w:val="8"/>
                <w:sz w:val="20"/>
                <w:szCs w:val="20"/>
              </w:rPr>
              <w:t xml:space="preserve">  </w:t>
            </w:r>
            <w:r>
              <w:rPr>
                <w:spacing w:val="-2"/>
                <w:sz w:val="20"/>
                <w:szCs w:val="20"/>
              </w:rPr>
              <w:t>杰</w:t>
            </w:r>
          </w:p>
        </w:tc>
        <w:tc>
          <w:tcPr>
            <w:tcW w:w="987" w:type="dxa"/>
            <w:gridSpan w:val="2"/>
            <w:noWrap w:val="0"/>
            <w:vAlign w:val="center"/>
          </w:tcPr>
          <w:p w14:paraId="09EDC6FD">
            <w:pPr>
              <w:pStyle w:val="9"/>
              <w:spacing w:before="62" w:line="227" w:lineRule="auto"/>
              <w:jc w:val="center"/>
              <w:rPr>
                <w:sz w:val="20"/>
                <w:szCs w:val="20"/>
              </w:rPr>
            </w:pPr>
            <w:r>
              <w:rPr>
                <w:spacing w:val="4"/>
                <w:sz w:val="20"/>
                <w:szCs w:val="20"/>
              </w:rPr>
              <w:t>徐献彬</w:t>
            </w:r>
          </w:p>
        </w:tc>
      </w:tr>
      <w:tr w14:paraId="7E04C0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6" w:hRule="atLeast"/>
          <w:jc w:val="center"/>
        </w:trPr>
        <w:tc>
          <w:tcPr>
            <w:tcW w:w="1762" w:type="dxa"/>
            <w:gridSpan w:val="2"/>
            <w:vMerge w:val="continue"/>
            <w:noWrap w:val="0"/>
            <w:vAlign w:val="top"/>
          </w:tcPr>
          <w:p w14:paraId="341E1A70">
            <w:pPr>
              <w:rPr>
                <w:rFonts w:ascii="Arial"/>
                <w:sz w:val="20"/>
                <w:szCs w:val="20"/>
              </w:rPr>
            </w:pPr>
          </w:p>
        </w:tc>
        <w:tc>
          <w:tcPr>
            <w:tcW w:w="4522" w:type="dxa"/>
            <w:noWrap w:val="0"/>
            <w:vAlign w:val="center"/>
          </w:tcPr>
          <w:p w14:paraId="6F6E75CE">
            <w:pPr>
              <w:pStyle w:val="9"/>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jc w:val="left"/>
              <w:textAlignment w:val="baseline"/>
              <w:rPr>
                <w:sz w:val="20"/>
                <w:szCs w:val="20"/>
              </w:rPr>
            </w:pPr>
            <w:r>
              <w:rPr>
                <w:spacing w:val="6"/>
                <w:sz w:val="20"/>
                <w:szCs w:val="20"/>
              </w:rPr>
              <w:t>2.基建工程风险贯穿招标评标、合同签订、质量控制、安全生产、签证变更等各环节，主要是投入大、环节多、周期长、专业性强，一旦监管不力极易滋生贪</w:t>
            </w:r>
            <w:r>
              <w:rPr>
                <w:spacing w:val="-1"/>
                <w:sz w:val="20"/>
                <w:szCs w:val="20"/>
              </w:rPr>
              <w:t>腐。</w:t>
            </w:r>
          </w:p>
        </w:tc>
        <w:tc>
          <w:tcPr>
            <w:tcW w:w="1500" w:type="dxa"/>
            <w:noWrap w:val="0"/>
            <w:vAlign w:val="top"/>
          </w:tcPr>
          <w:p w14:paraId="324BD400">
            <w:pPr>
              <w:rPr>
                <w:rFonts w:ascii="Arial"/>
                <w:sz w:val="20"/>
                <w:szCs w:val="20"/>
              </w:rPr>
            </w:pPr>
          </w:p>
        </w:tc>
        <w:tc>
          <w:tcPr>
            <w:tcW w:w="1200" w:type="dxa"/>
            <w:noWrap w:val="0"/>
            <w:vAlign w:val="top"/>
          </w:tcPr>
          <w:p w14:paraId="4D1B9E75">
            <w:pPr>
              <w:rPr>
                <w:rFonts w:ascii="Arial"/>
                <w:sz w:val="20"/>
                <w:szCs w:val="20"/>
              </w:rPr>
            </w:pPr>
          </w:p>
        </w:tc>
        <w:tc>
          <w:tcPr>
            <w:tcW w:w="1275" w:type="dxa"/>
            <w:noWrap w:val="0"/>
            <w:vAlign w:val="top"/>
          </w:tcPr>
          <w:p w14:paraId="0A2C65CE">
            <w:pPr>
              <w:rPr>
                <w:rFonts w:ascii="Arial"/>
                <w:sz w:val="20"/>
                <w:szCs w:val="20"/>
              </w:rPr>
            </w:pPr>
          </w:p>
        </w:tc>
        <w:tc>
          <w:tcPr>
            <w:tcW w:w="1185" w:type="dxa"/>
            <w:noWrap w:val="0"/>
            <w:vAlign w:val="top"/>
          </w:tcPr>
          <w:p w14:paraId="5054F23E">
            <w:pPr>
              <w:rPr>
                <w:rFonts w:ascii="Arial"/>
                <w:sz w:val="20"/>
                <w:szCs w:val="20"/>
              </w:rPr>
            </w:pPr>
          </w:p>
        </w:tc>
        <w:tc>
          <w:tcPr>
            <w:tcW w:w="1275" w:type="dxa"/>
            <w:noWrap w:val="0"/>
            <w:vAlign w:val="center"/>
          </w:tcPr>
          <w:p w14:paraId="3A031BF1">
            <w:pPr>
              <w:pStyle w:val="9"/>
              <w:spacing w:before="62" w:line="228" w:lineRule="auto"/>
              <w:ind w:left="117" w:right="94"/>
              <w:jc w:val="center"/>
              <w:rPr>
                <w:sz w:val="20"/>
                <w:szCs w:val="20"/>
              </w:rPr>
            </w:pPr>
            <w:r>
              <w:rPr>
                <w:spacing w:val="5"/>
                <w:sz w:val="20"/>
                <w:szCs w:val="20"/>
              </w:rPr>
              <w:t>校园安全与</w:t>
            </w:r>
            <w:r>
              <w:rPr>
                <w:spacing w:val="4"/>
                <w:sz w:val="20"/>
                <w:szCs w:val="20"/>
              </w:rPr>
              <w:t>后勤管理处</w:t>
            </w:r>
          </w:p>
        </w:tc>
        <w:tc>
          <w:tcPr>
            <w:tcW w:w="960" w:type="dxa"/>
            <w:noWrap w:val="0"/>
            <w:vAlign w:val="center"/>
          </w:tcPr>
          <w:p w14:paraId="34882D41">
            <w:pPr>
              <w:pStyle w:val="9"/>
              <w:spacing w:before="62" w:line="227" w:lineRule="auto"/>
              <w:ind w:left="92"/>
              <w:jc w:val="center"/>
              <w:rPr>
                <w:sz w:val="20"/>
                <w:szCs w:val="20"/>
              </w:rPr>
            </w:pPr>
            <w:r>
              <w:rPr>
                <w:spacing w:val="4"/>
                <w:sz w:val="20"/>
                <w:szCs w:val="20"/>
              </w:rPr>
              <w:t>邓大鹏</w:t>
            </w:r>
          </w:p>
        </w:tc>
        <w:tc>
          <w:tcPr>
            <w:tcW w:w="987" w:type="dxa"/>
            <w:gridSpan w:val="2"/>
            <w:noWrap w:val="0"/>
            <w:vAlign w:val="center"/>
          </w:tcPr>
          <w:p w14:paraId="520C138C">
            <w:pPr>
              <w:pStyle w:val="9"/>
              <w:spacing w:before="62" w:line="227" w:lineRule="auto"/>
              <w:ind w:left="95"/>
              <w:jc w:val="center"/>
              <w:rPr>
                <w:sz w:val="20"/>
                <w:szCs w:val="20"/>
              </w:rPr>
            </w:pPr>
            <w:r>
              <w:rPr>
                <w:spacing w:val="-2"/>
                <w:sz w:val="20"/>
                <w:szCs w:val="20"/>
              </w:rPr>
              <w:t>李</w:t>
            </w:r>
            <w:r>
              <w:rPr>
                <w:spacing w:val="9"/>
                <w:sz w:val="20"/>
                <w:szCs w:val="20"/>
              </w:rPr>
              <w:t xml:space="preserve">  </w:t>
            </w:r>
            <w:r>
              <w:rPr>
                <w:spacing w:val="-2"/>
                <w:sz w:val="20"/>
                <w:szCs w:val="20"/>
              </w:rPr>
              <w:t>敏</w:t>
            </w:r>
          </w:p>
        </w:tc>
      </w:tr>
      <w:tr w14:paraId="555718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8" w:hRule="atLeast"/>
          <w:jc w:val="center"/>
        </w:trPr>
        <w:tc>
          <w:tcPr>
            <w:tcW w:w="1762" w:type="dxa"/>
            <w:gridSpan w:val="2"/>
            <w:vMerge w:val="continue"/>
            <w:noWrap w:val="0"/>
            <w:vAlign w:val="top"/>
          </w:tcPr>
          <w:p w14:paraId="1D67F151">
            <w:pPr>
              <w:rPr>
                <w:rFonts w:ascii="Arial"/>
                <w:sz w:val="20"/>
                <w:szCs w:val="20"/>
              </w:rPr>
            </w:pPr>
          </w:p>
        </w:tc>
        <w:tc>
          <w:tcPr>
            <w:tcW w:w="4522" w:type="dxa"/>
            <w:noWrap w:val="0"/>
            <w:vAlign w:val="center"/>
          </w:tcPr>
          <w:p w14:paraId="1E152E53">
            <w:pPr>
              <w:pStyle w:val="9"/>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jc w:val="left"/>
              <w:textAlignment w:val="baseline"/>
              <w:rPr>
                <w:sz w:val="20"/>
                <w:szCs w:val="20"/>
              </w:rPr>
            </w:pPr>
            <w:r>
              <w:rPr>
                <w:spacing w:val="6"/>
                <w:sz w:val="20"/>
                <w:szCs w:val="20"/>
              </w:rPr>
              <w:t>3.后勤管理风险涉及财务、采购、食堂、物业、资产</w:t>
            </w:r>
            <w:r>
              <w:rPr>
                <w:spacing w:val="4"/>
                <w:sz w:val="20"/>
                <w:szCs w:val="20"/>
              </w:rPr>
              <w:t>出租、房屋修缮等各方面。</w:t>
            </w:r>
          </w:p>
        </w:tc>
        <w:tc>
          <w:tcPr>
            <w:tcW w:w="1500" w:type="dxa"/>
            <w:noWrap w:val="0"/>
            <w:vAlign w:val="top"/>
          </w:tcPr>
          <w:p w14:paraId="203EE59A">
            <w:pPr>
              <w:rPr>
                <w:rFonts w:ascii="Arial"/>
                <w:sz w:val="20"/>
                <w:szCs w:val="20"/>
              </w:rPr>
            </w:pPr>
          </w:p>
        </w:tc>
        <w:tc>
          <w:tcPr>
            <w:tcW w:w="1200" w:type="dxa"/>
            <w:noWrap w:val="0"/>
            <w:vAlign w:val="top"/>
          </w:tcPr>
          <w:p w14:paraId="6E2CE1EC">
            <w:pPr>
              <w:rPr>
                <w:rFonts w:ascii="Arial"/>
                <w:sz w:val="20"/>
                <w:szCs w:val="20"/>
              </w:rPr>
            </w:pPr>
          </w:p>
        </w:tc>
        <w:tc>
          <w:tcPr>
            <w:tcW w:w="1275" w:type="dxa"/>
            <w:noWrap w:val="0"/>
            <w:vAlign w:val="top"/>
          </w:tcPr>
          <w:p w14:paraId="3DD86BAA">
            <w:pPr>
              <w:rPr>
                <w:rFonts w:ascii="Arial"/>
                <w:sz w:val="20"/>
                <w:szCs w:val="20"/>
              </w:rPr>
            </w:pPr>
          </w:p>
        </w:tc>
        <w:tc>
          <w:tcPr>
            <w:tcW w:w="1185" w:type="dxa"/>
            <w:noWrap w:val="0"/>
            <w:vAlign w:val="top"/>
          </w:tcPr>
          <w:p w14:paraId="6F629581">
            <w:pPr>
              <w:rPr>
                <w:rFonts w:ascii="Arial"/>
                <w:sz w:val="20"/>
                <w:szCs w:val="20"/>
              </w:rPr>
            </w:pPr>
          </w:p>
        </w:tc>
        <w:tc>
          <w:tcPr>
            <w:tcW w:w="1275" w:type="dxa"/>
            <w:noWrap w:val="0"/>
            <w:vAlign w:val="center"/>
          </w:tcPr>
          <w:p w14:paraId="2021FCF0">
            <w:pPr>
              <w:pStyle w:val="9"/>
              <w:keepNext w:val="0"/>
              <w:keepLines w:val="0"/>
              <w:pageBreakBefore w:val="0"/>
              <w:widowControl/>
              <w:kinsoku/>
              <w:wordWrap/>
              <w:overflowPunct/>
              <w:topLinePunct w:val="0"/>
              <w:autoSpaceDE/>
              <w:autoSpaceDN/>
              <w:bidi w:val="0"/>
              <w:adjustRightInd/>
              <w:snapToGrid/>
              <w:spacing w:line="240" w:lineRule="auto"/>
              <w:ind w:right="0"/>
              <w:jc w:val="center"/>
              <w:textAlignment w:val="auto"/>
              <w:rPr>
                <w:spacing w:val="5"/>
                <w:sz w:val="20"/>
                <w:szCs w:val="20"/>
              </w:rPr>
            </w:pPr>
            <w:r>
              <w:rPr>
                <w:spacing w:val="5"/>
                <w:sz w:val="20"/>
                <w:szCs w:val="20"/>
              </w:rPr>
              <w:t>校园安全与</w:t>
            </w:r>
          </w:p>
          <w:p w14:paraId="6188EBC6">
            <w:pPr>
              <w:pStyle w:val="9"/>
              <w:keepNext w:val="0"/>
              <w:keepLines w:val="0"/>
              <w:pageBreakBefore w:val="0"/>
              <w:widowControl/>
              <w:kinsoku/>
              <w:wordWrap/>
              <w:overflowPunct/>
              <w:topLinePunct w:val="0"/>
              <w:autoSpaceDE/>
              <w:autoSpaceDN/>
              <w:bidi w:val="0"/>
              <w:adjustRightInd/>
              <w:snapToGrid/>
              <w:spacing w:line="240" w:lineRule="auto"/>
              <w:ind w:right="0"/>
              <w:jc w:val="center"/>
              <w:textAlignment w:val="auto"/>
              <w:rPr>
                <w:sz w:val="20"/>
                <w:szCs w:val="20"/>
              </w:rPr>
            </w:pPr>
            <w:r>
              <w:rPr>
                <w:spacing w:val="4"/>
                <w:sz w:val="20"/>
                <w:szCs w:val="20"/>
              </w:rPr>
              <w:t>后勤管理处</w:t>
            </w:r>
          </w:p>
        </w:tc>
        <w:tc>
          <w:tcPr>
            <w:tcW w:w="960" w:type="dxa"/>
            <w:noWrap w:val="0"/>
            <w:vAlign w:val="center"/>
          </w:tcPr>
          <w:p w14:paraId="6FF6C22F">
            <w:pPr>
              <w:pStyle w:val="9"/>
              <w:spacing w:before="62" w:line="227" w:lineRule="auto"/>
              <w:ind w:left="92"/>
              <w:jc w:val="center"/>
              <w:rPr>
                <w:sz w:val="20"/>
                <w:szCs w:val="20"/>
              </w:rPr>
            </w:pPr>
            <w:r>
              <w:rPr>
                <w:spacing w:val="4"/>
                <w:sz w:val="20"/>
                <w:szCs w:val="20"/>
              </w:rPr>
              <w:t>邓大鹏</w:t>
            </w:r>
          </w:p>
        </w:tc>
        <w:tc>
          <w:tcPr>
            <w:tcW w:w="987" w:type="dxa"/>
            <w:gridSpan w:val="2"/>
            <w:noWrap w:val="0"/>
            <w:vAlign w:val="center"/>
          </w:tcPr>
          <w:p w14:paraId="7AE82015">
            <w:pPr>
              <w:pStyle w:val="9"/>
              <w:spacing w:before="62" w:line="227" w:lineRule="auto"/>
              <w:ind w:left="95"/>
              <w:jc w:val="center"/>
              <w:rPr>
                <w:sz w:val="20"/>
                <w:szCs w:val="20"/>
              </w:rPr>
            </w:pPr>
            <w:r>
              <w:rPr>
                <w:spacing w:val="-2"/>
                <w:sz w:val="20"/>
                <w:szCs w:val="20"/>
              </w:rPr>
              <w:t>李</w:t>
            </w:r>
            <w:r>
              <w:rPr>
                <w:spacing w:val="9"/>
                <w:sz w:val="20"/>
                <w:szCs w:val="20"/>
              </w:rPr>
              <w:t xml:space="preserve">  </w:t>
            </w:r>
            <w:r>
              <w:rPr>
                <w:spacing w:val="-2"/>
                <w:sz w:val="20"/>
                <w:szCs w:val="20"/>
              </w:rPr>
              <w:t>敏</w:t>
            </w:r>
          </w:p>
        </w:tc>
      </w:tr>
      <w:tr w14:paraId="11B364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6" w:hRule="atLeast"/>
          <w:jc w:val="center"/>
        </w:trPr>
        <w:tc>
          <w:tcPr>
            <w:tcW w:w="1762" w:type="dxa"/>
            <w:gridSpan w:val="2"/>
            <w:vMerge w:val="continue"/>
            <w:noWrap w:val="0"/>
            <w:vAlign w:val="top"/>
          </w:tcPr>
          <w:p w14:paraId="2A9FDDE7">
            <w:pPr>
              <w:pStyle w:val="9"/>
              <w:spacing w:before="62" w:line="229" w:lineRule="auto"/>
              <w:ind w:left="43" w:right="48"/>
              <w:rPr>
                <w:sz w:val="20"/>
                <w:szCs w:val="20"/>
              </w:rPr>
            </w:pPr>
          </w:p>
        </w:tc>
        <w:tc>
          <w:tcPr>
            <w:tcW w:w="4522" w:type="dxa"/>
            <w:noWrap w:val="0"/>
            <w:vAlign w:val="center"/>
          </w:tcPr>
          <w:p w14:paraId="255CE29D">
            <w:pPr>
              <w:pStyle w:val="9"/>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jc w:val="left"/>
              <w:textAlignment w:val="baseline"/>
              <w:rPr>
                <w:sz w:val="20"/>
                <w:szCs w:val="20"/>
              </w:rPr>
            </w:pPr>
            <w:r>
              <w:rPr>
                <w:spacing w:val="6"/>
                <w:sz w:val="20"/>
                <w:szCs w:val="20"/>
              </w:rPr>
              <w:t>4.招生考试风险包括泄露试题、虚假宣传、变相收费</w:t>
            </w:r>
            <w:r>
              <w:rPr>
                <w:spacing w:val="4"/>
                <w:sz w:val="20"/>
                <w:szCs w:val="20"/>
              </w:rPr>
              <w:t>以及无计划、超计划组织特殊类型招生等。</w:t>
            </w:r>
          </w:p>
        </w:tc>
        <w:tc>
          <w:tcPr>
            <w:tcW w:w="1500" w:type="dxa"/>
            <w:noWrap w:val="0"/>
            <w:vAlign w:val="top"/>
          </w:tcPr>
          <w:p w14:paraId="22E4F3B7">
            <w:pPr>
              <w:rPr>
                <w:rFonts w:ascii="Arial"/>
                <w:sz w:val="20"/>
                <w:szCs w:val="20"/>
              </w:rPr>
            </w:pPr>
          </w:p>
        </w:tc>
        <w:tc>
          <w:tcPr>
            <w:tcW w:w="1200" w:type="dxa"/>
            <w:noWrap w:val="0"/>
            <w:vAlign w:val="top"/>
          </w:tcPr>
          <w:p w14:paraId="771C6AF2">
            <w:pPr>
              <w:rPr>
                <w:rFonts w:ascii="Arial"/>
                <w:sz w:val="20"/>
                <w:szCs w:val="20"/>
              </w:rPr>
            </w:pPr>
          </w:p>
        </w:tc>
        <w:tc>
          <w:tcPr>
            <w:tcW w:w="1275" w:type="dxa"/>
            <w:noWrap w:val="0"/>
            <w:vAlign w:val="top"/>
          </w:tcPr>
          <w:p w14:paraId="3A1A039B">
            <w:pPr>
              <w:rPr>
                <w:rFonts w:ascii="Arial"/>
                <w:sz w:val="20"/>
                <w:szCs w:val="20"/>
              </w:rPr>
            </w:pPr>
          </w:p>
        </w:tc>
        <w:tc>
          <w:tcPr>
            <w:tcW w:w="1185" w:type="dxa"/>
            <w:noWrap w:val="0"/>
            <w:vAlign w:val="top"/>
          </w:tcPr>
          <w:p w14:paraId="5436C6A0">
            <w:pPr>
              <w:rPr>
                <w:rFonts w:ascii="Arial"/>
                <w:sz w:val="20"/>
                <w:szCs w:val="20"/>
              </w:rPr>
            </w:pPr>
          </w:p>
        </w:tc>
        <w:tc>
          <w:tcPr>
            <w:tcW w:w="1275" w:type="dxa"/>
            <w:noWrap w:val="0"/>
            <w:vAlign w:val="center"/>
          </w:tcPr>
          <w:p w14:paraId="29716200">
            <w:pPr>
              <w:pStyle w:val="9"/>
              <w:spacing w:before="62" w:line="226" w:lineRule="auto"/>
              <w:ind w:left="214"/>
              <w:jc w:val="center"/>
              <w:rPr>
                <w:sz w:val="20"/>
                <w:szCs w:val="20"/>
              </w:rPr>
            </w:pPr>
            <w:r>
              <w:rPr>
                <w:spacing w:val="4"/>
                <w:sz w:val="20"/>
                <w:szCs w:val="20"/>
              </w:rPr>
              <w:t>研究生处</w:t>
            </w:r>
          </w:p>
        </w:tc>
        <w:tc>
          <w:tcPr>
            <w:tcW w:w="960" w:type="dxa"/>
            <w:noWrap w:val="0"/>
            <w:vAlign w:val="center"/>
          </w:tcPr>
          <w:p w14:paraId="276B955F">
            <w:pPr>
              <w:pStyle w:val="9"/>
              <w:spacing w:before="62" w:line="227" w:lineRule="auto"/>
              <w:ind w:left="92"/>
              <w:jc w:val="center"/>
              <w:rPr>
                <w:sz w:val="20"/>
                <w:szCs w:val="20"/>
              </w:rPr>
            </w:pPr>
            <w:r>
              <w:rPr>
                <w:spacing w:val="4"/>
                <w:sz w:val="20"/>
                <w:szCs w:val="20"/>
              </w:rPr>
              <w:t>裴宏伟</w:t>
            </w:r>
          </w:p>
        </w:tc>
        <w:tc>
          <w:tcPr>
            <w:tcW w:w="987" w:type="dxa"/>
            <w:gridSpan w:val="2"/>
            <w:noWrap w:val="0"/>
            <w:vAlign w:val="center"/>
          </w:tcPr>
          <w:p w14:paraId="599D969B">
            <w:pPr>
              <w:pStyle w:val="9"/>
              <w:spacing w:before="61" w:line="228" w:lineRule="auto"/>
              <w:ind w:left="94"/>
              <w:jc w:val="center"/>
              <w:rPr>
                <w:sz w:val="20"/>
                <w:szCs w:val="20"/>
              </w:rPr>
            </w:pPr>
            <w:r>
              <w:rPr>
                <w:spacing w:val="-1"/>
                <w:sz w:val="20"/>
                <w:szCs w:val="20"/>
              </w:rPr>
              <w:t>姚</w:t>
            </w:r>
            <w:r>
              <w:rPr>
                <w:spacing w:val="8"/>
                <w:sz w:val="20"/>
                <w:szCs w:val="20"/>
              </w:rPr>
              <w:t xml:space="preserve">  </w:t>
            </w:r>
            <w:r>
              <w:rPr>
                <w:spacing w:val="-1"/>
                <w:sz w:val="20"/>
                <w:szCs w:val="20"/>
              </w:rPr>
              <w:t>冰</w:t>
            </w:r>
          </w:p>
        </w:tc>
      </w:tr>
      <w:tr w14:paraId="2C0CF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5" w:hRule="atLeast"/>
          <w:jc w:val="center"/>
        </w:trPr>
        <w:tc>
          <w:tcPr>
            <w:tcW w:w="1762" w:type="dxa"/>
            <w:gridSpan w:val="2"/>
            <w:vMerge w:val="continue"/>
            <w:noWrap w:val="0"/>
            <w:vAlign w:val="top"/>
          </w:tcPr>
          <w:p w14:paraId="599D1F54">
            <w:pPr>
              <w:rPr>
                <w:rFonts w:ascii="Arial"/>
                <w:sz w:val="20"/>
                <w:szCs w:val="20"/>
              </w:rPr>
            </w:pPr>
          </w:p>
        </w:tc>
        <w:tc>
          <w:tcPr>
            <w:tcW w:w="4522" w:type="dxa"/>
            <w:noWrap w:val="0"/>
            <w:vAlign w:val="center"/>
          </w:tcPr>
          <w:p w14:paraId="25446E5E">
            <w:pPr>
              <w:pStyle w:val="9"/>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jc w:val="left"/>
              <w:textAlignment w:val="baseline"/>
              <w:rPr>
                <w:sz w:val="20"/>
                <w:szCs w:val="20"/>
              </w:rPr>
            </w:pPr>
            <w:r>
              <w:rPr>
                <w:spacing w:val="6"/>
                <w:sz w:val="20"/>
                <w:szCs w:val="20"/>
              </w:rPr>
              <w:t>5.科研项目风险表现在违规立项、虚报经费、学术不</w:t>
            </w:r>
            <w:r>
              <w:rPr>
                <w:spacing w:val="3"/>
                <w:sz w:val="20"/>
                <w:szCs w:val="20"/>
              </w:rPr>
              <w:t>端等方面。</w:t>
            </w:r>
          </w:p>
        </w:tc>
        <w:tc>
          <w:tcPr>
            <w:tcW w:w="1500" w:type="dxa"/>
            <w:noWrap w:val="0"/>
            <w:vAlign w:val="top"/>
          </w:tcPr>
          <w:p w14:paraId="5FE57E93">
            <w:pPr>
              <w:rPr>
                <w:rFonts w:ascii="Arial"/>
                <w:sz w:val="20"/>
                <w:szCs w:val="20"/>
              </w:rPr>
            </w:pPr>
          </w:p>
        </w:tc>
        <w:tc>
          <w:tcPr>
            <w:tcW w:w="1200" w:type="dxa"/>
            <w:noWrap w:val="0"/>
            <w:vAlign w:val="top"/>
          </w:tcPr>
          <w:p w14:paraId="7157491E">
            <w:pPr>
              <w:rPr>
                <w:rFonts w:ascii="Arial"/>
                <w:sz w:val="20"/>
                <w:szCs w:val="20"/>
              </w:rPr>
            </w:pPr>
          </w:p>
        </w:tc>
        <w:tc>
          <w:tcPr>
            <w:tcW w:w="1275" w:type="dxa"/>
            <w:noWrap w:val="0"/>
            <w:vAlign w:val="top"/>
          </w:tcPr>
          <w:p w14:paraId="6DBCA3AE">
            <w:pPr>
              <w:rPr>
                <w:rFonts w:ascii="Arial"/>
                <w:sz w:val="20"/>
                <w:szCs w:val="20"/>
              </w:rPr>
            </w:pPr>
          </w:p>
        </w:tc>
        <w:tc>
          <w:tcPr>
            <w:tcW w:w="1185" w:type="dxa"/>
            <w:noWrap w:val="0"/>
            <w:vAlign w:val="top"/>
          </w:tcPr>
          <w:p w14:paraId="422C1F96">
            <w:pPr>
              <w:rPr>
                <w:rFonts w:ascii="Arial"/>
                <w:sz w:val="20"/>
                <w:szCs w:val="20"/>
              </w:rPr>
            </w:pPr>
          </w:p>
        </w:tc>
        <w:tc>
          <w:tcPr>
            <w:tcW w:w="1275" w:type="dxa"/>
            <w:noWrap w:val="0"/>
            <w:vAlign w:val="center"/>
          </w:tcPr>
          <w:p w14:paraId="5F6B59BA">
            <w:pPr>
              <w:pStyle w:val="9"/>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sz w:val="20"/>
                <w:szCs w:val="20"/>
              </w:rPr>
            </w:pPr>
            <w:r>
              <w:rPr>
                <w:spacing w:val="4"/>
                <w:sz w:val="20"/>
                <w:szCs w:val="20"/>
              </w:rPr>
              <w:t>科研处</w:t>
            </w:r>
          </w:p>
        </w:tc>
        <w:tc>
          <w:tcPr>
            <w:tcW w:w="960" w:type="dxa"/>
            <w:noWrap w:val="0"/>
            <w:vAlign w:val="center"/>
          </w:tcPr>
          <w:p w14:paraId="3E5AA966">
            <w:pPr>
              <w:pStyle w:val="9"/>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sz w:val="20"/>
                <w:szCs w:val="20"/>
              </w:rPr>
            </w:pPr>
            <w:r>
              <w:rPr>
                <w:spacing w:val="2"/>
                <w:sz w:val="20"/>
                <w:szCs w:val="20"/>
              </w:rPr>
              <w:t>贾玉贵</w:t>
            </w:r>
          </w:p>
        </w:tc>
        <w:tc>
          <w:tcPr>
            <w:tcW w:w="987" w:type="dxa"/>
            <w:gridSpan w:val="2"/>
            <w:noWrap w:val="0"/>
            <w:vAlign w:val="center"/>
          </w:tcPr>
          <w:p w14:paraId="194705D4">
            <w:pPr>
              <w:pStyle w:val="9"/>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sz w:val="20"/>
                <w:szCs w:val="20"/>
              </w:rPr>
            </w:pPr>
            <w:r>
              <w:rPr>
                <w:spacing w:val="-1"/>
                <w:sz w:val="20"/>
                <w:szCs w:val="20"/>
              </w:rPr>
              <w:t>姚</w:t>
            </w:r>
            <w:r>
              <w:rPr>
                <w:spacing w:val="8"/>
                <w:sz w:val="20"/>
                <w:szCs w:val="20"/>
              </w:rPr>
              <w:t xml:space="preserve">  </w:t>
            </w:r>
            <w:r>
              <w:rPr>
                <w:spacing w:val="-1"/>
                <w:sz w:val="20"/>
                <w:szCs w:val="20"/>
              </w:rPr>
              <w:t>冰</w:t>
            </w:r>
          </w:p>
        </w:tc>
      </w:tr>
      <w:tr w14:paraId="297C3D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1" w:hRule="atLeast"/>
          <w:jc w:val="center"/>
        </w:trPr>
        <w:tc>
          <w:tcPr>
            <w:tcW w:w="1762" w:type="dxa"/>
            <w:gridSpan w:val="2"/>
            <w:vMerge w:val="continue"/>
            <w:noWrap w:val="0"/>
            <w:vAlign w:val="top"/>
          </w:tcPr>
          <w:p w14:paraId="39076A96">
            <w:pPr>
              <w:rPr>
                <w:rFonts w:ascii="Arial"/>
                <w:sz w:val="20"/>
                <w:szCs w:val="20"/>
              </w:rPr>
            </w:pPr>
          </w:p>
        </w:tc>
        <w:tc>
          <w:tcPr>
            <w:tcW w:w="4522" w:type="dxa"/>
            <w:noWrap w:val="0"/>
            <w:vAlign w:val="center"/>
          </w:tcPr>
          <w:p w14:paraId="09D97E4D">
            <w:pPr>
              <w:pStyle w:val="9"/>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jc w:val="left"/>
              <w:textAlignment w:val="baseline"/>
              <w:rPr>
                <w:sz w:val="20"/>
                <w:szCs w:val="20"/>
              </w:rPr>
            </w:pPr>
            <w:r>
              <w:rPr>
                <w:spacing w:val="6"/>
                <w:sz w:val="20"/>
                <w:szCs w:val="20"/>
              </w:rPr>
              <w:t>6.选人用人风险主要是考核评价和选拔使用机制不完善、程序不规范，人员招聘、职称评审、职务晋升故</w:t>
            </w:r>
            <w:r>
              <w:rPr>
                <w:spacing w:val="5"/>
                <w:sz w:val="20"/>
                <w:szCs w:val="20"/>
              </w:rPr>
              <w:t>意规避制度、突破程序等。</w:t>
            </w:r>
          </w:p>
        </w:tc>
        <w:tc>
          <w:tcPr>
            <w:tcW w:w="1500" w:type="dxa"/>
            <w:noWrap w:val="0"/>
            <w:vAlign w:val="top"/>
          </w:tcPr>
          <w:p w14:paraId="7FA2EBAF">
            <w:pPr>
              <w:rPr>
                <w:rFonts w:ascii="Arial"/>
                <w:sz w:val="20"/>
                <w:szCs w:val="20"/>
              </w:rPr>
            </w:pPr>
          </w:p>
        </w:tc>
        <w:tc>
          <w:tcPr>
            <w:tcW w:w="1200" w:type="dxa"/>
            <w:noWrap w:val="0"/>
            <w:vAlign w:val="top"/>
          </w:tcPr>
          <w:p w14:paraId="59574F04">
            <w:pPr>
              <w:rPr>
                <w:rFonts w:ascii="Arial"/>
                <w:sz w:val="20"/>
                <w:szCs w:val="20"/>
              </w:rPr>
            </w:pPr>
          </w:p>
        </w:tc>
        <w:tc>
          <w:tcPr>
            <w:tcW w:w="1275" w:type="dxa"/>
            <w:noWrap w:val="0"/>
            <w:vAlign w:val="top"/>
          </w:tcPr>
          <w:p w14:paraId="52B774F8">
            <w:pPr>
              <w:rPr>
                <w:rFonts w:ascii="Arial"/>
                <w:sz w:val="20"/>
                <w:szCs w:val="20"/>
              </w:rPr>
            </w:pPr>
          </w:p>
        </w:tc>
        <w:tc>
          <w:tcPr>
            <w:tcW w:w="1185" w:type="dxa"/>
            <w:noWrap w:val="0"/>
            <w:vAlign w:val="top"/>
          </w:tcPr>
          <w:p w14:paraId="1BD8CE8C">
            <w:pPr>
              <w:rPr>
                <w:rFonts w:ascii="Arial"/>
                <w:sz w:val="20"/>
                <w:szCs w:val="20"/>
              </w:rPr>
            </w:pPr>
          </w:p>
        </w:tc>
        <w:tc>
          <w:tcPr>
            <w:tcW w:w="1275" w:type="dxa"/>
            <w:noWrap w:val="0"/>
            <w:vAlign w:val="center"/>
          </w:tcPr>
          <w:p w14:paraId="336E69B3">
            <w:pPr>
              <w:pStyle w:val="9"/>
              <w:keepNext w:val="0"/>
              <w:keepLines w:val="0"/>
              <w:pageBreakBefore w:val="0"/>
              <w:widowControl/>
              <w:kinsoku w:val="0"/>
              <w:wordWrap/>
              <w:overflowPunct/>
              <w:topLinePunct w:val="0"/>
              <w:autoSpaceDE w:val="0"/>
              <w:autoSpaceDN w:val="0"/>
              <w:bidi w:val="0"/>
              <w:adjustRightInd w:val="0"/>
              <w:snapToGrid w:val="0"/>
              <w:spacing w:line="228" w:lineRule="auto"/>
              <w:ind w:left="0" w:right="0"/>
              <w:jc w:val="center"/>
              <w:textAlignment w:val="baseline"/>
              <w:rPr>
                <w:rFonts w:hint="eastAsia"/>
                <w:sz w:val="20"/>
                <w:szCs w:val="20"/>
                <w:lang w:val="en-US" w:eastAsia="zh-CN"/>
              </w:rPr>
            </w:pPr>
            <w:r>
              <w:rPr>
                <w:rFonts w:hint="eastAsia"/>
                <w:sz w:val="20"/>
                <w:szCs w:val="20"/>
                <w:lang w:val="en-US" w:eastAsia="zh-CN"/>
              </w:rPr>
              <w:t>组织部</w:t>
            </w:r>
          </w:p>
          <w:p w14:paraId="213E6AA6">
            <w:pPr>
              <w:pStyle w:val="9"/>
              <w:keepNext w:val="0"/>
              <w:keepLines w:val="0"/>
              <w:pageBreakBefore w:val="0"/>
              <w:widowControl/>
              <w:kinsoku w:val="0"/>
              <w:wordWrap/>
              <w:overflowPunct/>
              <w:topLinePunct w:val="0"/>
              <w:autoSpaceDE w:val="0"/>
              <w:autoSpaceDN w:val="0"/>
              <w:bidi w:val="0"/>
              <w:adjustRightInd w:val="0"/>
              <w:snapToGrid w:val="0"/>
              <w:spacing w:line="228" w:lineRule="auto"/>
              <w:ind w:left="0" w:right="0"/>
              <w:jc w:val="center"/>
              <w:textAlignment w:val="baseline"/>
              <w:rPr>
                <w:rFonts w:hint="eastAsia"/>
                <w:sz w:val="20"/>
                <w:szCs w:val="20"/>
                <w:lang w:val="en-US" w:eastAsia="zh-CN"/>
              </w:rPr>
            </w:pPr>
            <w:r>
              <w:rPr>
                <w:rFonts w:hint="eastAsia"/>
                <w:sz w:val="20"/>
                <w:szCs w:val="20"/>
                <w:lang w:val="en-US" w:eastAsia="zh-CN"/>
              </w:rPr>
              <w:t>人事处</w:t>
            </w:r>
          </w:p>
        </w:tc>
        <w:tc>
          <w:tcPr>
            <w:tcW w:w="960" w:type="dxa"/>
            <w:noWrap w:val="0"/>
            <w:vAlign w:val="center"/>
          </w:tcPr>
          <w:p w14:paraId="7F3DFAF6">
            <w:pPr>
              <w:pStyle w:val="9"/>
              <w:spacing w:before="61" w:line="229" w:lineRule="auto"/>
              <w:ind w:right="68"/>
              <w:jc w:val="center"/>
              <w:rPr>
                <w:spacing w:val="-5"/>
                <w:sz w:val="20"/>
                <w:szCs w:val="20"/>
              </w:rPr>
            </w:pPr>
            <w:r>
              <w:rPr>
                <w:spacing w:val="-5"/>
                <w:sz w:val="20"/>
                <w:szCs w:val="20"/>
              </w:rPr>
              <w:t>肖立新</w:t>
            </w:r>
          </w:p>
          <w:p w14:paraId="01BCC0A2">
            <w:pPr>
              <w:pStyle w:val="9"/>
              <w:spacing w:before="61" w:line="229" w:lineRule="auto"/>
              <w:ind w:right="68"/>
              <w:jc w:val="center"/>
              <w:rPr>
                <w:sz w:val="20"/>
                <w:szCs w:val="20"/>
              </w:rPr>
            </w:pPr>
            <w:r>
              <w:rPr>
                <w:spacing w:val="-1"/>
                <w:sz w:val="20"/>
                <w:szCs w:val="20"/>
              </w:rPr>
              <w:t>刘</w:t>
            </w:r>
            <w:r>
              <w:rPr>
                <w:spacing w:val="7"/>
                <w:sz w:val="20"/>
                <w:szCs w:val="20"/>
              </w:rPr>
              <w:t xml:space="preserve">  </w:t>
            </w:r>
            <w:r>
              <w:rPr>
                <w:spacing w:val="-1"/>
                <w:sz w:val="20"/>
                <w:szCs w:val="20"/>
              </w:rPr>
              <w:t>超</w:t>
            </w:r>
          </w:p>
        </w:tc>
        <w:tc>
          <w:tcPr>
            <w:tcW w:w="987" w:type="dxa"/>
            <w:gridSpan w:val="2"/>
            <w:noWrap w:val="0"/>
            <w:vAlign w:val="center"/>
          </w:tcPr>
          <w:p w14:paraId="0F031473">
            <w:pPr>
              <w:pStyle w:val="9"/>
              <w:keepNext w:val="0"/>
              <w:keepLines w:val="0"/>
              <w:pageBreakBefore w:val="0"/>
              <w:widowControl/>
              <w:kinsoku w:val="0"/>
              <w:wordWrap/>
              <w:overflowPunct/>
              <w:topLinePunct w:val="0"/>
              <w:autoSpaceDE w:val="0"/>
              <w:autoSpaceDN w:val="0"/>
              <w:bidi w:val="0"/>
              <w:adjustRightInd w:val="0"/>
              <w:snapToGrid w:val="0"/>
              <w:spacing w:line="228" w:lineRule="auto"/>
              <w:ind w:left="0" w:right="0" w:firstLine="0"/>
              <w:jc w:val="center"/>
              <w:textAlignment w:val="baseline"/>
              <w:rPr>
                <w:rFonts w:hint="eastAsia" w:ascii="Arial" w:hAnsi="Arial" w:cs="Arial"/>
                <w:snapToGrid w:val="0"/>
                <w:color w:val="000000"/>
                <w:kern w:val="0"/>
                <w:sz w:val="20"/>
                <w:szCs w:val="20"/>
                <w:lang w:val="en-US" w:eastAsia="zh-CN" w:bidi="ar-SA"/>
              </w:rPr>
            </w:pPr>
            <w:r>
              <w:rPr>
                <w:rFonts w:hint="eastAsia" w:ascii="Arial" w:hAnsi="Arial" w:cs="Arial"/>
                <w:snapToGrid w:val="0"/>
                <w:color w:val="000000"/>
                <w:kern w:val="0"/>
                <w:sz w:val="20"/>
                <w:szCs w:val="20"/>
                <w:lang w:val="en-US" w:eastAsia="zh-CN" w:bidi="ar-SA"/>
              </w:rPr>
              <w:t>翁维素</w:t>
            </w:r>
          </w:p>
          <w:p w14:paraId="381C969E">
            <w:pPr>
              <w:pStyle w:val="9"/>
              <w:spacing w:before="61" w:line="229" w:lineRule="auto"/>
              <w:ind w:left="94" w:right="73" w:firstLine="4"/>
              <w:jc w:val="center"/>
              <w:rPr>
                <w:sz w:val="20"/>
                <w:szCs w:val="20"/>
              </w:rPr>
            </w:pPr>
            <w:r>
              <w:rPr>
                <w:rFonts w:ascii="Arial" w:hAnsi="Arial" w:eastAsia="Arial" w:cs="Arial"/>
                <w:snapToGrid w:val="0"/>
                <w:color w:val="000000"/>
                <w:kern w:val="0"/>
                <w:sz w:val="20"/>
                <w:szCs w:val="20"/>
                <w:lang w:val="en-US" w:eastAsia="en-US" w:bidi="ar-SA"/>
              </w:rPr>
              <w:t>姚  冰</w:t>
            </w:r>
          </w:p>
        </w:tc>
      </w:tr>
      <w:tr w14:paraId="068314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5" w:hRule="atLeast"/>
          <w:jc w:val="center"/>
        </w:trPr>
        <w:tc>
          <w:tcPr>
            <w:tcW w:w="1762" w:type="dxa"/>
            <w:gridSpan w:val="2"/>
            <w:vMerge w:val="continue"/>
            <w:noWrap w:val="0"/>
            <w:vAlign w:val="top"/>
          </w:tcPr>
          <w:p w14:paraId="37653977">
            <w:pPr>
              <w:rPr>
                <w:rFonts w:ascii="Arial"/>
                <w:sz w:val="20"/>
                <w:szCs w:val="20"/>
              </w:rPr>
            </w:pPr>
          </w:p>
        </w:tc>
        <w:tc>
          <w:tcPr>
            <w:tcW w:w="4522" w:type="dxa"/>
            <w:noWrap w:val="0"/>
            <w:vAlign w:val="center"/>
          </w:tcPr>
          <w:p w14:paraId="18793EC6">
            <w:pPr>
              <w:pStyle w:val="9"/>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jc w:val="left"/>
              <w:textAlignment w:val="baseline"/>
              <w:rPr>
                <w:sz w:val="20"/>
                <w:szCs w:val="20"/>
              </w:rPr>
            </w:pPr>
            <w:r>
              <w:rPr>
                <w:spacing w:val="6"/>
                <w:sz w:val="20"/>
                <w:szCs w:val="20"/>
              </w:rPr>
              <w:t>7.学生管理风险集中在奖助学金、学费减免、就</w:t>
            </w:r>
            <w:r>
              <w:rPr>
                <w:spacing w:val="5"/>
                <w:sz w:val="20"/>
                <w:szCs w:val="20"/>
              </w:rPr>
              <w:t>业实</w:t>
            </w:r>
            <w:r>
              <w:rPr>
                <w:spacing w:val="6"/>
                <w:sz w:val="20"/>
                <w:szCs w:val="20"/>
              </w:rPr>
              <w:t>习等经费支出不严格、不规范，以及在推荐保送、评</w:t>
            </w:r>
            <w:r>
              <w:rPr>
                <w:spacing w:val="5"/>
                <w:sz w:val="20"/>
                <w:szCs w:val="20"/>
              </w:rPr>
              <w:t>先评优、发展党员等方面不公平、不透明。</w:t>
            </w:r>
          </w:p>
        </w:tc>
        <w:tc>
          <w:tcPr>
            <w:tcW w:w="1500" w:type="dxa"/>
            <w:noWrap w:val="0"/>
            <w:vAlign w:val="top"/>
          </w:tcPr>
          <w:p w14:paraId="506CFF6A">
            <w:pPr>
              <w:rPr>
                <w:rFonts w:ascii="Arial"/>
                <w:sz w:val="20"/>
                <w:szCs w:val="20"/>
              </w:rPr>
            </w:pPr>
          </w:p>
        </w:tc>
        <w:tc>
          <w:tcPr>
            <w:tcW w:w="1200" w:type="dxa"/>
            <w:noWrap w:val="0"/>
            <w:vAlign w:val="top"/>
          </w:tcPr>
          <w:p w14:paraId="09DD6A3C">
            <w:pPr>
              <w:rPr>
                <w:rFonts w:ascii="Arial"/>
                <w:sz w:val="20"/>
                <w:szCs w:val="20"/>
              </w:rPr>
            </w:pPr>
          </w:p>
        </w:tc>
        <w:tc>
          <w:tcPr>
            <w:tcW w:w="1275" w:type="dxa"/>
            <w:noWrap w:val="0"/>
            <w:vAlign w:val="top"/>
          </w:tcPr>
          <w:p w14:paraId="184001C0">
            <w:pPr>
              <w:rPr>
                <w:rFonts w:ascii="Arial"/>
                <w:sz w:val="20"/>
                <w:szCs w:val="20"/>
              </w:rPr>
            </w:pPr>
          </w:p>
        </w:tc>
        <w:tc>
          <w:tcPr>
            <w:tcW w:w="1185" w:type="dxa"/>
            <w:noWrap w:val="0"/>
            <w:vAlign w:val="top"/>
          </w:tcPr>
          <w:p w14:paraId="509C0E5E">
            <w:pPr>
              <w:rPr>
                <w:rFonts w:ascii="Arial"/>
                <w:sz w:val="20"/>
                <w:szCs w:val="20"/>
              </w:rPr>
            </w:pPr>
          </w:p>
        </w:tc>
        <w:tc>
          <w:tcPr>
            <w:tcW w:w="1275" w:type="dxa"/>
            <w:noWrap w:val="0"/>
            <w:vAlign w:val="center"/>
          </w:tcPr>
          <w:p w14:paraId="2C4A8C82">
            <w:pPr>
              <w:pStyle w:val="9"/>
              <w:keepNext w:val="0"/>
              <w:keepLines w:val="0"/>
              <w:pageBreakBefore w:val="0"/>
              <w:widowControl/>
              <w:kinsoku w:val="0"/>
              <w:wordWrap/>
              <w:overflowPunct/>
              <w:topLinePunct w:val="0"/>
              <w:autoSpaceDE w:val="0"/>
              <w:autoSpaceDN w:val="0"/>
              <w:bidi w:val="0"/>
              <w:adjustRightInd w:val="0"/>
              <w:snapToGrid w:val="0"/>
              <w:spacing w:line="228" w:lineRule="auto"/>
              <w:ind w:left="0" w:right="0" w:firstLine="0"/>
              <w:jc w:val="center"/>
              <w:textAlignment w:val="baseline"/>
              <w:rPr>
                <w:rFonts w:hint="eastAsia" w:ascii="Arial" w:hAnsi="Arial" w:eastAsia="宋体" w:cs="Arial"/>
                <w:snapToGrid w:val="0"/>
                <w:color w:val="000000"/>
                <w:kern w:val="0"/>
                <w:sz w:val="20"/>
                <w:szCs w:val="20"/>
                <w:lang w:val="en-US" w:eastAsia="zh-CN" w:bidi="ar-SA"/>
              </w:rPr>
            </w:pPr>
            <w:r>
              <w:rPr>
                <w:rFonts w:hint="eastAsia" w:ascii="Arial" w:hAnsi="Arial" w:eastAsia="宋体" w:cs="Arial"/>
                <w:snapToGrid w:val="0"/>
                <w:color w:val="000000"/>
                <w:kern w:val="0"/>
                <w:sz w:val="20"/>
                <w:szCs w:val="20"/>
                <w:lang w:val="en-US" w:eastAsia="zh-CN" w:bidi="ar-SA"/>
              </w:rPr>
              <w:t>学生处</w:t>
            </w:r>
          </w:p>
          <w:p w14:paraId="5468E7B6">
            <w:pPr>
              <w:pStyle w:val="9"/>
              <w:keepNext w:val="0"/>
              <w:keepLines w:val="0"/>
              <w:pageBreakBefore w:val="0"/>
              <w:widowControl/>
              <w:kinsoku w:val="0"/>
              <w:wordWrap/>
              <w:overflowPunct/>
              <w:topLinePunct w:val="0"/>
              <w:autoSpaceDE w:val="0"/>
              <w:autoSpaceDN w:val="0"/>
              <w:bidi w:val="0"/>
              <w:adjustRightInd w:val="0"/>
              <w:snapToGrid w:val="0"/>
              <w:spacing w:line="228" w:lineRule="auto"/>
              <w:ind w:left="0" w:right="0" w:firstLine="0"/>
              <w:jc w:val="center"/>
              <w:textAlignment w:val="baseline"/>
              <w:rPr>
                <w:rFonts w:hint="eastAsia" w:ascii="Arial" w:hAnsi="Arial" w:eastAsia="宋体" w:cs="Arial"/>
                <w:snapToGrid w:val="0"/>
                <w:color w:val="000000"/>
                <w:kern w:val="0"/>
                <w:sz w:val="20"/>
                <w:szCs w:val="20"/>
                <w:lang w:val="en-US" w:eastAsia="zh-CN" w:bidi="ar-SA"/>
              </w:rPr>
            </w:pPr>
            <w:r>
              <w:rPr>
                <w:rFonts w:hint="eastAsia" w:ascii="Arial" w:hAnsi="Arial" w:eastAsia="宋体" w:cs="Arial"/>
                <w:snapToGrid w:val="0"/>
                <w:color w:val="000000"/>
                <w:kern w:val="0"/>
                <w:sz w:val="20"/>
                <w:szCs w:val="20"/>
                <w:lang w:val="en-US" w:eastAsia="zh-CN" w:bidi="ar-SA"/>
              </w:rPr>
              <w:t>研究生处</w:t>
            </w:r>
          </w:p>
        </w:tc>
        <w:tc>
          <w:tcPr>
            <w:tcW w:w="960" w:type="dxa"/>
            <w:noWrap w:val="0"/>
            <w:vAlign w:val="center"/>
          </w:tcPr>
          <w:p w14:paraId="358FACFC">
            <w:pPr>
              <w:pStyle w:val="9"/>
              <w:keepNext w:val="0"/>
              <w:keepLines w:val="0"/>
              <w:pageBreakBefore w:val="0"/>
              <w:widowControl/>
              <w:kinsoku w:val="0"/>
              <w:wordWrap/>
              <w:overflowPunct/>
              <w:topLinePunct w:val="0"/>
              <w:autoSpaceDE w:val="0"/>
              <w:autoSpaceDN w:val="0"/>
              <w:bidi w:val="0"/>
              <w:adjustRightInd w:val="0"/>
              <w:snapToGrid w:val="0"/>
              <w:spacing w:line="228" w:lineRule="auto"/>
              <w:ind w:left="0" w:right="0" w:firstLine="0"/>
              <w:jc w:val="center"/>
              <w:textAlignment w:val="baseline"/>
              <w:rPr>
                <w:rFonts w:hint="eastAsia" w:ascii="Arial" w:hAnsi="Arial" w:eastAsia="宋体" w:cs="Arial"/>
                <w:snapToGrid w:val="0"/>
                <w:color w:val="000000"/>
                <w:kern w:val="0"/>
                <w:sz w:val="20"/>
                <w:szCs w:val="20"/>
                <w:lang w:val="en-US" w:eastAsia="zh-CN" w:bidi="ar-SA"/>
              </w:rPr>
            </w:pPr>
            <w:r>
              <w:rPr>
                <w:rFonts w:hint="eastAsia" w:ascii="Arial" w:hAnsi="Arial" w:eastAsia="宋体" w:cs="Arial"/>
                <w:snapToGrid w:val="0"/>
                <w:color w:val="000000"/>
                <w:kern w:val="0"/>
                <w:sz w:val="20"/>
                <w:szCs w:val="20"/>
                <w:lang w:val="en-US" w:eastAsia="zh-CN" w:bidi="ar-SA"/>
              </w:rPr>
              <w:t>孙  彬</w:t>
            </w:r>
          </w:p>
          <w:p w14:paraId="211A44AD">
            <w:pPr>
              <w:pStyle w:val="9"/>
              <w:keepNext w:val="0"/>
              <w:keepLines w:val="0"/>
              <w:pageBreakBefore w:val="0"/>
              <w:widowControl/>
              <w:kinsoku w:val="0"/>
              <w:wordWrap/>
              <w:overflowPunct/>
              <w:topLinePunct w:val="0"/>
              <w:autoSpaceDE w:val="0"/>
              <w:autoSpaceDN w:val="0"/>
              <w:bidi w:val="0"/>
              <w:adjustRightInd w:val="0"/>
              <w:snapToGrid w:val="0"/>
              <w:spacing w:line="228" w:lineRule="auto"/>
              <w:ind w:left="0" w:right="0" w:firstLine="0"/>
              <w:jc w:val="center"/>
              <w:textAlignment w:val="baseline"/>
              <w:rPr>
                <w:rFonts w:hint="eastAsia" w:ascii="Arial" w:hAnsi="Arial" w:eastAsia="宋体" w:cs="Arial"/>
                <w:snapToGrid w:val="0"/>
                <w:color w:val="000000"/>
                <w:kern w:val="0"/>
                <w:sz w:val="20"/>
                <w:szCs w:val="20"/>
                <w:lang w:val="en-US" w:eastAsia="zh-CN" w:bidi="ar-SA"/>
              </w:rPr>
            </w:pPr>
            <w:r>
              <w:rPr>
                <w:rFonts w:hint="eastAsia" w:ascii="Arial" w:hAnsi="Arial" w:eastAsia="宋体" w:cs="Arial"/>
                <w:snapToGrid w:val="0"/>
                <w:color w:val="000000"/>
                <w:kern w:val="0"/>
                <w:sz w:val="20"/>
                <w:szCs w:val="20"/>
                <w:lang w:val="en-US" w:eastAsia="zh-CN" w:bidi="ar-SA"/>
              </w:rPr>
              <w:t>裴宏伟</w:t>
            </w:r>
          </w:p>
        </w:tc>
        <w:tc>
          <w:tcPr>
            <w:tcW w:w="987" w:type="dxa"/>
            <w:gridSpan w:val="2"/>
            <w:noWrap w:val="0"/>
            <w:vAlign w:val="center"/>
          </w:tcPr>
          <w:p w14:paraId="608DE497">
            <w:pPr>
              <w:pStyle w:val="9"/>
              <w:keepNext w:val="0"/>
              <w:keepLines w:val="0"/>
              <w:pageBreakBefore w:val="0"/>
              <w:widowControl/>
              <w:kinsoku w:val="0"/>
              <w:wordWrap/>
              <w:overflowPunct/>
              <w:topLinePunct w:val="0"/>
              <w:autoSpaceDE w:val="0"/>
              <w:autoSpaceDN w:val="0"/>
              <w:bidi w:val="0"/>
              <w:adjustRightInd w:val="0"/>
              <w:snapToGrid w:val="0"/>
              <w:spacing w:line="228" w:lineRule="auto"/>
              <w:ind w:left="0" w:right="0" w:firstLine="0"/>
              <w:jc w:val="center"/>
              <w:textAlignment w:val="baseline"/>
              <w:rPr>
                <w:rFonts w:hint="eastAsia" w:ascii="Arial" w:hAnsi="Arial" w:eastAsia="宋体" w:cs="Arial"/>
                <w:snapToGrid w:val="0"/>
                <w:color w:val="000000"/>
                <w:kern w:val="0"/>
                <w:sz w:val="20"/>
                <w:szCs w:val="20"/>
                <w:lang w:val="en-US" w:eastAsia="zh-CN" w:bidi="ar-SA"/>
              </w:rPr>
            </w:pPr>
            <w:r>
              <w:rPr>
                <w:rFonts w:hint="eastAsia" w:ascii="Arial" w:hAnsi="Arial" w:eastAsia="宋体" w:cs="Arial"/>
                <w:snapToGrid w:val="0"/>
                <w:color w:val="000000"/>
                <w:kern w:val="0"/>
                <w:sz w:val="20"/>
                <w:szCs w:val="20"/>
                <w:lang w:val="en-US" w:eastAsia="zh-CN" w:bidi="ar-SA"/>
              </w:rPr>
              <w:t>姚 冰</w:t>
            </w:r>
          </w:p>
          <w:p w14:paraId="40E3C482">
            <w:pPr>
              <w:pStyle w:val="9"/>
              <w:keepNext w:val="0"/>
              <w:keepLines w:val="0"/>
              <w:pageBreakBefore w:val="0"/>
              <w:widowControl/>
              <w:kinsoku w:val="0"/>
              <w:wordWrap/>
              <w:overflowPunct/>
              <w:topLinePunct w:val="0"/>
              <w:autoSpaceDE w:val="0"/>
              <w:autoSpaceDN w:val="0"/>
              <w:bidi w:val="0"/>
              <w:adjustRightInd w:val="0"/>
              <w:snapToGrid w:val="0"/>
              <w:spacing w:line="228" w:lineRule="auto"/>
              <w:ind w:left="0" w:right="0" w:firstLine="0"/>
              <w:jc w:val="center"/>
              <w:textAlignment w:val="baseline"/>
              <w:rPr>
                <w:rFonts w:hint="eastAsia" w:ascii="Arial" w:hAnsi="Arial" w:eastAsia="宋体" w:cs="Arial"/>
                <w:snapToGrid w:val="0"/>
                <w:color w:val="000000"/>
                <w:kern w:val="0"/>
                <w:sz w:val="20"/>
                <w:szCs w:val="20"/>
                <w:lang w:val="en-US" w:eastAsia="zh-CN" w:bidi="ar-SA"/>
              </w:rPr>
            </w:pPr>
            <w:r>
              <w:rPr>
                <w:rFonts w:hint="eastAsia" w:ascii="Arial" w:hAnsi="Arial" w:eastAsia="宋体" w:cs="Arial"/>
                <w:snapToGrid w:val="0"/>
                <w:color w:val="000000"/>
                <w:kern w:val="0"/>
                <w:sz w:val="20"/>
                <w:szCs w:val="20"/>
                <w:lang w:val="en-US" w:eastAsia="zh-CN" w:bidi="ar-SA"/>
              </w:rPr>
              <w:t>张立群</w:t>
            </w:r>
          </w:p>
        </w:tc>
      </w:tr>
      <w:tr w14:paraId="180D87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4" w:hRule="atLeast"/>
          <w:jc w:val="center"/>
        </w:trPr>
        <w:tc>
          <w:tcPr>
            <w:tcW w:w="1762" w:type="dxa"/>
            <w:gridSpan w:val="2"/>
            <w:vMerge w:val="continue"/>
            <w:noWrap w:val="0"/>
            <w:vAlign w:val="top"/>
          </w:tcPr>
          <w:p w14:paraId="423572B8">
            <w:pPr>
              <w:rPr>
                <w:rFonts w:ascii="Arial"/>
                <w:sz w:val="20"/>
                <w:szCs w:val="20"/>
              </w:rPr>
            </w:pPr>
          </w:p>
        </w:tc>
        <w:tc>
          <w:tcPr>
            <w:tcW w:w="4522" w:type="dxa"/>
            <w:noWrap w:val="0"/>
            <w:vAlign w:val="center"/>
          </w:tcPr>
          <w:p w14:paraId="7A91CB10">
            <w:pPr>
              <w:pStyle w:val="9"/>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jc w:val="left"/>
              <w:textAlignment w:val="baseline"/>
              <w:rPr>
                <w:sz w:val="20"/>
                <w:szCs w:val="20"/>
              </w:rPr>
            </w:pPr>
            <w:r>
              <w:rPr>
                <w:spacing w:val="9"/>
                <w:sz w:val="20"/>
                <w:szCs w:val="20"/>
              </w:rPr>
              <w:t>8.高校权力运行亟待强化监督制约，尤其“一把手</w:t>
            </w:r>
            <w:r>
              <w:rPr>
                <w:spacing w:val="-69"/>
                <w:sz w:val="20"/>
                <w:szCs w:val="20"/>
              </w:rPr>
              <w:t xml:space="preserve"> </w:t>
            </w:r>
            <w:r>
              <w:rPr>
                <w:spacing w:val="9"/>
                <w:sz w:val="20"/>
                <w:szCs w:val="20"/>
              </w:rPr>
              <w:t>”</w:t>
            </w:r>
            <w:r>
              <w:rPr>
                <w:spacing w:val="5"/>
                <w:sz w:val="20"/>
                <w:szCs w:val="20"/>
              </w:rPr>
              <w:t>任性决策、以权谋私极易造成“破窗效应”。</w:t>
            </w:r>
          </w:p>
        </w:tc>
        <w:tc>
          <w:tcPr>
            <w:tcW w:w="1500" w:type="dxa"/>
            <w:noWrap w:val="0"/>
            <w:vAlign w:val="top"/>
          </w:tcPr>
          <w:p w14:paraId="23A46F5C">
            <w:pPr>
              <w:rPr>
                <w:rFonts w:ascii="Arial"/>
                <w:sz w:val="20"/>
                <w:szCs w:val="20"/>
              </w:rPr>
            </w:pPr>
          </w:p>
        </w:tc>
        <w:tc>
          <w:tcPr>
            <w:tcW w:w="1200" w:type="dxa"/>
            <w:noWrap w:val="0"/>
            <w:vAlign w:val="top"/>
          </w:tcPr>
          <w:p w14:paraId="767836D4">
            <w:pPr>
              <w:rPr>
                <w:rFonts w:ascii="Arial"/>
                <w:sz w:val="20"/>
                <w:szCs w:val="20"/>
              </w:rPr>
            </w:pPr>
          </w:p>
        </w:tc>
        <w:tc>
          <w:tcPr>
            <w:tcW w:w="1275" w:type="dxa"/>
            <w:noWrap w:val="0"/>
            <w:vAlign w:val="top"/>
          </w:tcPr>
          <w:p w14:paraId="72E66623">
            <w:pPr>
              <w:rPr>
                <w:rFonts w:ascii="Arial"/>
                <w:sz w:val="20"/>
                <w:szCs w:val="20"/>
              </w:rPr>
            </w:pPr>
          </w:p>
        </w:tc>
        <w:tc>
          <w:tcPr>
            <w:tcW w:w="1185" w:type="dxa"/>
            <w:noWrap w:val="0"/>
            <w:vAlign w:val="top"/>
          </w:tcPr>
          <w:p w14:paraId="75955467">
            <w:pPr>
              <w:rPr>
                <w:rFonts w:ascii="Arial"/>
                <w:sz w:val="20"/>
                <w:szCs w:val="20"/>
              </w:rPr>
            </w:pPr>
          </w:p>
        </w:tc>
        <w:tc>
          <w:tcPr>
            <w:tcW w:w="1275" w:type="dxa"/>
            <w:noWrap w:val="0"/>
            <w:vAlign w:val="center"/>
          </w:tcPr>
          <w:p w14:paraId="5225026B">
            <w:pPr>
              <w:spacing w:line="267" w:lineRule="auto"/>
              <w:jc w:val="center"/>
              <w:rPr>
                <w:sz w:val="20"/>
                <w:szCs w:val="20"/>
              </w:rPr>
            </w:pPr>
            <w:r>
              <w:rPr>
                <w:spacing w:val="4"/>
                <w:sz w:val="20"/>
                <w:szCs w:val="20"/>
              </w:rPr>
              <w:t>纪检监察室</w:t>
            </w:r>
          </w:p>
        </w:tc>
        <w:tc>
          <w:tcPr>
            <w:tcW w:w="960" w:type="dxa"/>
            <w:noWrap w:val="0"/>
            <w:vAlign w:val="center"/>
          </w:tcPr>
          <w:p w14:paraId="59001BFD">
            <w:pPr>
              <w:pStyle w:val="9"/>
              <w:spacing w:before="62" w:line="228" w:lineRule="auto"/>
              <w:ind w:left="94"/>
              <w:jc w:val="center"/>
              <w:rPr>
                <w:sz w:val="20"/>
                <w:szCs w:val="20"/>
              </w:rPr>
            </w:pPr>
            <w:r>
              <w:rPr>
                <w:spacing w:val="-2"/>
                <w:sz w:val="20"/>
                <w:szCs w:val="20"/>
              </w:rPr>
              <w:t>李</w:t>
            </w:r>
            <w:r>
              <w:rPr>
                <w:spacing w:val="8"/>
                <w:sz w:val="20"/>
                <w:szCs w:val="20"/>
              </w:rPr>
              <w:t xml:space="preserve">  </w:t>
            </w:r>
            <w:r>
              <w:rPr>
                <w:spacing w:val="-2"/>
                <w:sz w:val="20"/>
                <w:szCs w:val="20"/>
              </w:rPr>
              <w:t>杰</w:t>
            </w:r>
          </w:p>
        </w:tc>
        <w:tc>
          <w:tcPr>
            <w:tcW w:w="987" w:type="dxa"/>
            <w:gridSpan w:val="2"/>
            <w:noWrap w:val="0"/>
            <w:vAlign w:val="center"/>
          </w:tcPr>
          <w:p w14:paraId="4006999F">
            <w:pPr>
              <w:pStyle w:val="9"/>
              <w:spacing w:before="62" w:line="227" w:lineRule="auto"/>
              <w:ind w:left="93"/>
              <w:jc w:val="center"/>
              <w:rPr>
                <w:sz w:val="20"/>
                <w:szCs w:val="20"/>
              </w:rPr>
            </w:pPr>
            <w:r>
              <w:rPr>
                <w:spacing w:val="4"/>
                <w:sz w:val="20"/>
                <w:szCs w:val="20"/>
              </w:rPr>
              <w:t>徐献彬</w:t>
            </w:r>
          </w:p>
        </w:tc>
      </w:tr>
      <w:tr w14:paraId="7A842E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26" w:hRule="atLeast"/>
          <w:jc w:val="center"/>
        </w:trPr>
        <w:tc>
          <w:tcPr>
            <w:tcW w:w="1762" w:type="dxa"/>
            <w:gridSpan w:val="2"/>
            <w:vMerge w:val="restart"/>
            <w:noWrap w:val="0"/>
            <w:vAlign w:val="center"/>
          </w:tcPr>
          <w:p w14:paraId="7075F4F4">
            <w:pPr>
              <w:pStyle w:val="9"/>
              <w:spacing w:before="62" w:line="229" w:lineRule="auto"/>
              <w:ind w:right="48"/>
              <w:jc w:val="left"/>
              <w:rPr>
                <w:sz w:val="20"/>
                <w:szCs w:val="20"/>
              </w:rPr>
            </w:pPr>
            <w:r>
              <w:rPr>
                <w:spacing w:val="5"/>
                <w:sz w:val="20"/>
                <w:szCs w:val="20"/>
              </w:rPr>
              <w:t>六、官僚主义问题根</w:t>
            </w:r>
            <w:r>
              <w:rPr>
                <w:spacing w:val="4"/>
                <w:sz w:val="20"/>
                <w:szCs w:val="20"/>
              </w:rPr>
              <w:t>深蒂固</w:t>
            </w:r>
          </w:p>
        </w:tc>
        <w:tc>
          <w:tcPr>
            <w:tcW w:w="4522" w:type="dxa"/>
            <w:noWrap w:val="0"/>
            <w:vAlign w:val="center"/>
          </w:tcPr>
          <w:p w14:paraId="76F588CC">
            <w:pPr>
              <w:pStyle w:val="9"/>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jc w:val="left"/>
              <w:textAlignment w:val="baseline"/>
              <w:rPr>
                <w:sz w:val="20"/>
                <w:szCs w:val="20"/>
              </w:rPr>
            </w:pPr>
            <w:r>
              <w:rPr>
                <w:spacing w:val="5"/>
                <w:sz w:val="20"/>
                <w:szCs w:val="20"/>
              </w:rPr>
              <w:t>1.有的行政人员掌握资源分配，导致教职人员竞相追逐“官职</w:t>
            </w:r>
            <w:r>
              <w:rPr>
                <w:spacing w:val="-66"/>
                <w:sz w:val="20"/>
                <w:szCs w:val="20"/>
              </w:rPr>
              <w:t xml:space="preserve"> </w:t>
            </w:r>
            <w:r>
              <w:rPr>
                <w:spacing w:val="5"/>
                <w:sz w:val="20"/>
                <w:szCs w:val="20"/>
              </w:rPr>
              <w:t>”；有的以师生、同门为纽带互相提携，形</w:t>
            </w:r>
            <w:r>
              <w:rPr>
                <w:spacing w:val="4"/>
                <w:sz w:val="20"/>
                <w:szCs w:val="20"/>
              </w:rPr>
              <w:t>成封闭的利益“</w:t>
            </w:r>
            <w:r>
              <w:rPr>
                <w:spacing w:val="-70"/>
                <w:sz w:val="20"/>
                <w:szCs w:val="20"/>
              </w:rPr>
              <w:t xml:space="preserve"> </w:t>
            </w:r>
            <w:r>
              <w:rPr>
                <w:spacing w:val="4"/>
                <w:sz w:val="20"/>
                <w:szCs w:val="20"/>
              </w:rPr>
              <w:t>圈子”；有的老师成为“学术包工头</w:t>
            </w:r>
            <w:r>
              <w:rPr>
                <w:spacing w:val="3"/>
                <w:sz w:val="20"/>
                <w:szCs w:val="20"/>
              </w:rPr>
              <w:t>”,亦或是把学术资源当作攀附权贵的手段。</w:t>
            </w:r>
          </w:p>
        </w:tc>
        <w:tc>
          <w:tcPr>
            <w:tcW w:w="1500" w:type="dxa"/>
            <w:noWrap w:val="0"/>
            <w:vAlign w:val="top"/>
          </w:tcPr>
          <w:p w14:paraId="768C9454">
            <w:pPr>
              <w:rPr>
                <w:rFonts w:ascii="Arial"/>
                <w:sz w:val="20"/>
                <w:szCs w:val="20"/>
              </w:rPr>
            </w:pPr>
          </w:p>
        </w:tc>
        <w:tc>
          <w:tcPr>
            <w:tcW w:w="1200" w:type="dxa"/>
            <w:noWrap w:val="0"/>
            <w:vAlign w:val="top"/>
          </w:tcPr>
          <w:p w14:paraId="2FC665E9">
            <w:pPr>
              <w:rPr>
                <w:rFonts w:ascii="Arial"/>
                <w:sz w:val="20"/>
                <w:szCs w:val="20"/>
              </w:rPr>
            </w:pPr>
          </w:p>
        </w:tc>
        <w:tc>
          <w:tcPr>
            <w:tcW w:w="1275" w:type="dxa"/>
            <w:noWrap w:val="0"/>
            <w:vAlign w:val="top"/>
          </w:tcPr>
          <w:p w14:paraId="7979522A">
            <w:pPr>
              <w:rPr>
                <w:rFonts w:ascii="Arial"/>
                <w:sz w:val="20"/>
                <w:szCs w:val="20"/>
              </w:rPr>
            </w:pPr>
          </w:p>
        </w:tc>
        <w:tc>
          <w:tcPr>
            <w:tcW w:w="1185" w:type="dxa"/>
            <w:noWrap w:val="0"/>
            <w:vAlign w:val="top"/>
          </w:tcPr>
          <w:p w14:paraId="0802E154">
            <w:pPr>
              <w:rPr>
                <w:rFonts w:ascii="Arial"/>
                <w:sz w:val="20"/>
                <w:szCs w:val="20"/>
              </w:rPr>
            </w:pPr>
          </w:p>
        </w:tc>
        <w:tc>
          <w:tcPr>
            <w:tcW w:w="1275" w:type="dxa"/>
            <w:noWrap w:val="0"/>
            <w:vAlign w:val="center"/>
          </w:tcPr>
          <w:p w14:paraId="6D9DC09D">
            <w:pPr>
              <w:spacing w:line="294" w:lineRule="auto"/>
              <w:jc w:val="center"/>
              <w:rPr>
                <w:sz w:val="20"/>
                <w:szCs w:val="20"/>
              </w:rPr>
            </w:pPr>
            <w:r>
              <w:rPr>
                <w:spacing w:val="4"/>
                <w:sz w:val="20"/>
                <w:szCs w:val="20"/>
              </w:rPr>
              <w:t>纪检</w:t>
            </w:r>
            <w:r>
              <w:rPr>
                <w:rFonts w:ascii="Arial"/>
                <w:sz w:val="20"/>
                <w:szCs w:val="20"/>
              </w:rPr>
              <w:t>监察室</w:t>
            </w:r>
          </w:p>
        </w:tc>
        <w:tc>
          <w:tcPr>
            <w:tcW w:w="960" w:type="dxa"/>
            <w:noWrap w:val="0"/>
            <w:vAlign w:val="center"/>
          </w:tcPr>
          <w:p w14:paraId="5D6E0E25">
            <w:pPr>
              <w:pStyle w:val="9"/>
              <w:spacing w:before="61" w:line="228" w:lineRule="auto"/>
              <w:ind w:left="94"/>
              <w:jc w:val="center"/>
              <w:rPr>
                <w:sz w:val="20"/>
                <w:szCs w:val="20"/>
              </w:rPr>
            </w:pPr>
            <w:r>
              <w:rPr>
                <w:spacing w:val="-2"/>
                <w:sz w:val="20"/>
                <w:szCs w:val="20"/>
              </w:rPr>
              <w:t>李</w:t>
            </w:r>
            <w:r>
              <w:rPr>
                <w:spacing w:val="8"/>
                <w:sz w:val="20"/>
                <w:szCs w:val="20"/>
              </w:rPr>
              <w:t xml:space="preserve">  </w:t>
            </w:r>
            <w:r>
              <w:rPr>
                <w:spacing w:val="-2"/>
                <w:sz w:val="20"/>
                <w:szCs w:val="20"/>
              </w:rPr>
              <w:t>杰</w:t>
            </w:r>
          </w:p>
        </w:tc>
        <w:tc>
          <w:tcPr>
            <w:tcW w:w="987" w:type="dxa"/>
            <w:gridSpan w:val="2"/>
            <w:noWrap w:val="0"/>
            <w:vAlign w:val="center"/>
          </w:tcPr>
          <w:p w14:paraId="60610E14">
            <w:pPr>
              <w:pStyle w:val="9"/>
              <w:spacing w:before="62" w:line="227" w:lineRule="auto"/>
              <w:ind w:left="93"/>
              <w:jc w:val="center"/>
              <w:rPr>
                <w:sz w:val="20"/>
                <w:szCs w:val="20"/>
              </w:rPr>
            </w:pPr>
            <w:r>
              <w:rPr>
                <w:spacing w:val="4"/>
                <w:sz w:val="20"/>
                <w:szCs w:val="20"/>
              </w:rPr>
              <w:t>徐献彬</w:t>
            </w:r>
          </w:p>
        </w:tc>
      </w:tr>
      <w:tr w14:paraId="7E88A1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3" w:hRule="atLeast"/>
          <w:jc w:val="center"/>
        </w:trPr>
        <w:tc>
          <w:tcPr>
            <w:tcW w:w="1762" w:type="dxa"/>
            <w:gridSpan w:val="2"/>
            <w:vMerge w:val="continue"/>
            <w:noWrap w:val="0"/>
            <w:vAlign w:val="top"/>
          </w:tcPr>
          <w:p w14:paraId="48AC9712">
            <w:pPr>
              <w:rPr>
                <w:rFonts w:ascii="Arial"/>
                <w:sz w:val="20"/>
                <w:szCs w:val="20"/>
              </w:rPr>
            </w:pPr>
          </w:p>
        </w:tc>
        <w:tc>
          <w:tcPr>
            <w:tcW w:w="4522" w:type="dxa"/>
            <w:noWrap w:val="0"/>
            <w:vAlign w:val="center"/>
          </w:tcPr>
          <w:p w14:paraId="6CAC4880">
            <w:pPr>
              <w:pStyle w:val="9"/>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jc w:val="left"/>
              <w:textAlignment w:val="baseline"/>
              <w:rPr>
                <w:sz w:val="20"/>
                <w:szCs w:val="20"/>
              </w:rPr>
            </w:pPr>
            <w:r>
              <w:rPr>
                <w:spacing w:val="6"/>
                <w:sz w:val="20"/>
                <w:szCs w:val="20"/>
              </w:rPr>
              <w:t>2.管理僵化、脱离师生方面，主要是联系群众不够紧</w:t>
            </w:r>
            <w:r>
              <w:rPr>
                <w:spacing w:val="5"/>
                <w:sz w:val="20"/>
                <w:szCs w:val="20"/>
              </w:rPr>
              <w:t>密、制定政策不接地气。</w:t>
            </w:r>
          </w:p>
        </w:tc>
        <w:tc>
          <w:tcPr>
            <w:tcW w:w="1500" w:type="dxa"/>
            <w:noWrap w:val="0"/>
            <w:vAlign w:val="top"/>
          </w:tcPr>
          <w:p w14:paraId="1606FC19">
            <w:pPr>
              <w:rPr>
                <w:rFonts w:ascii="Arial"/>
                <w:sz w:val="20"/>
                <w:szCs w:val="20"/>
              </w:rPr>
            </w:pPr>
          </w:p>
        </w:tc>
        <w:tc>
          <w:tcPr>
            <w:tcW w:w="1200" w:type="dxa"/>
            <w:noWrap w:val="0"/>
            <w:vAlign w:val="top"/>
          </w:tcPr>
          <w:p w14:paraId="1CA72471">
            <w:pPr>
              <w:rPr>
                <w:rFonts w:ascii="Arial"/>
                <w:sz w:val="20"/>
                <w:szCs w:val="20"/>
              </w:rPr>
            </w:pPr>
          </w:p>
        </w:tc>
        <w:tc>
          <w:tcPr>
            <w:tcW w:w="1275" w:type="dxa"/>
            <w:noWrap w:val="0"/>
            <w:vAlign w:val="top"/>
          </w:tcPr>
          <w:p w14:paraId="50680D86">
            <w:pPr>
              <w:rPr>
                <w:rFonts w:ascii="Arial"/>
                <w:sz w:val="20"/>
                <w:szCs w:val="20"/>
              </w:rPr>
            </w:pPr>
          </w:p>
        </w:tc>
        <w:tc>
          <w:tcPr>
            <w:tcW w:w="1185" w:type="dxa"/>
            <w:noWrap w:val="0"/>
            <w:vAlign w:val="top"/>
          </w:tcPr>
          <w:p w14:paraId="43B29455">
            <w:pPr>
              <w:rPr>
                <w:rFonts w:ascii="Arial"/>
                <w:sz w:val="20"/>
                <w:szCs w:val="20"/>
              </w:rPr>
            </w:pPr>
          </w:p>
        </w:tc>
        <w:tc>
          <w:tcPr>
            <w:tcW w:w="1275" w:type="dxa"/>
            <w:noWrap w:val="0"/>
            <w:vAlign w:val="center"/>
          </w:tcPr>
          <w:p w14:paraId="273D29EF">
            <w:pPr>
              <w:spacing w:line="271" w:lineRule="auto"/>
              <w:jc w:val="center"/>
              <w:rPr>
                <w:sz w:val="20"/>
                <w:szCs w:val="20"/>
              </w:rPr>
            </w:pPr>
            <w:r>
              <w:rPr>
                <w:spacing w:val="5"/>
                <w:sz w:val="20"/>
                <w:szCs w:val="20"/>
              </w:rPr>
              <w:t>党（校）办</w:t>
            </w:r>
          </w:p>
        </w:tc>
        <w:tc>
          <w:tcPr>
            <w:tcW w:w="960" w:type="dxa"/>
            <w:noWrap w:val="0"/>
            <w:vAlign w:val="center"/>
          </w:tcPr>
          <w:p w14:paraId="003EC2F7">
            <w:pPr>
              <w:pStyle w:val="9"/>
              <w:spacing w:before="61" w:line="228" w:lineRule="auto"/>
              <w:ind w:left="97"/>
              <w:jc w:val="center"/>
              <w:rPr>
                <w:sz w:val="20"/>
                <w:szCs w:val="20"/>
              </w:rPr>
            </w:pPr>
            <w:r>
              <w:rPr>
                <w:spacing w:val="2"/>
                <w:sz w:val="20"/>
                <w:szCs w:val="20"/>
              </w:rPr>
              <w:t>张文海</w:t>
            </w:r>
          </w:p>
        </w:tc>
        <w:tc>
          <w:tcPr>
            <w:tcW w:w="987" w:type="dxa"/>
            <w:gridSpan w:val="2"/>
            <w:noWrap w:val="0"/>
            <w:vAlign w:val="center"/>
          </w:tcPr>
          <w:p w14:paraId="3211F17D">
            <w:pPr>
              <w:pStyle w:val="9"/>
              <w:keepNext w:val="0"/>
              <w:keepLines w:val="0"/>
              <w:pageBreakBefore w:val="0"/>
              <w:widowControl/>
              <w:kinsoku w:val="0"/>
              <w:wordWrap/>
              <w:overflowPunct/>
              <w:topLinePunct w:val="0"/>
              <w:autoSpaceDE w:val="0"/>
              <w:autoSpaceDN w:val="0"/>
              <w:bidi w:val="0"/>
              <w:adjustRightInd w:val="0"/>
              <w:snapToGrid w:val="0"/>
              <w:spacing w:line="228" w:lineRule="auto"/>
              <w:ind w:left="0" w:right="0" w:firstLine="6"/>
              <w:jc w:val="center"/>
              <w:textAlignment w:val="baseline"/>
              <w:rPr>
                <w:rFonts w:hint="eastAsia" w:ascii="Arial" w:hAnsi="Arial" w:eastAsia="宋体" w:cs="Arial"/>
                <w:snapToGrid w:val="0"/>
                <w:color w:val="000000"/>
                <w:kern w:val="0"/>
                <w:sz w:val="20"/>
                <w:szCs w:val="20"/>
                <w:lang w:val="en-US" w:eastAsia="zh-CN" w:bidi="ar-SA"/>
              </w:rPr>
            </w:pPr>
            <w:r>
              <w:rPr>
                <w:rFonts w:hint="eastAsia" w:ascii="Arial" w:hAnsi="Arial" w:eastAsia="宋体" w:cs="Arial"/>
                <w:snapToGrid w:val="0"/>
                <w:color w:val="000000"/>
                <w:kern w:val="0"/>
                <w:sz w:val="20"/>
                <w:szCs w:val="20"/>
                <w:lang w:val="en-US" w:eastAsia="zh-CN" w:bidi="ar-SA"/>
              </w:rPr>
              <w:t>翁维素</w:t>
            </w:r>
          </w:p>
          <w:p w14:paraId="0265EEBD">
            <w:pPr>
              <w:pStyle w:val="9"/>
              <w:keepNext w:val="0"/>
              <w:keepLines w:val="0"/>
              <w:pageBreakBefore w:val="0"/>
              <w:widowControl/>
              <w:kinsoku w:val="0"/>
              <w:wordWrap/>
              <w:overflowPunct/>
              <w:topLinePunct w:val="0"/>
              <w:autoSpaceDE w:val="0"/>
              <w:autoSpaceDN w:val="0"/>
              <w:bidi w:val="0"/>
              <w:adjustRightInd w:val="0"/>
              <w:snapToGrid w:val="0"/>
              <w:spacing w:line="228" w:lineRule="auto"/>
              <w:ind w:left="0" w:right="0" w:firstLine="6"/>
              <w:jc w:val="center"/>
              <w:textAlignment w:val="baseline"/>
              <w:rPr>
                <w:sz w:val="20"/>
                <w:szCs w:val="20"/>
              </w:rPr>
            </w:pPr>
            <w:r>
              <w:rPr>
                <w:rFonts w:hint="eastAsia" w:ascii="Arial" w:hAnsi="Arial" w:eastAsia="宋体" w:cs="Arial"/>
                <w:snapToGrid w:val="0"/>
                <w:color w:val="000000"/>
                <w:kern w:val="0"/>
                <w:sz w:val="20"/>
                <w:szCs w:val="20"/>
                <w:lang w:val="en-US" w:eastAsia="zh-CN" w:bidi="ar-SA"/>
              </w:rPr>
              <w:t>王建民</w:t>
            </w:r>
          </w:p>
        </w:tc>
      </w:tr>
      <w:tr w14:paraId="6B894A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jc w:val="center"/>
        </w:trPr>
        <w:tc>
          <w:tcPr>
            <w:tcW w:w="1762" w:type="dxa"/>
            <w:gridSpan w:val="2"/>
            <w:vMerge w:val="continue"/>
            <w:noWrap w:val="0"/>
            <w:vAlign w:val="top"/>
          </w:tcPr>
          <w:p w14:paraId="040AC5CC">
            <w:pPr>
              <w:rPr>
                <w:rFonts w:ascii="Arial"/>
                <w:sz w:val="20"/>
                <w:szCs w:val="20"/>
              </w:rPr>
            </w:pPr>
          </w:p>
        </w:tc>
        <w:tc>
          <w:tcPr>
            <w:tcW w:w="4522" w:type="dxa"/>
            <w:noWrap w:val="0"/>
            <w:vAlign w:val="center"/>
          </w:tcPr>
          <w:p w14:paraId="35ABAF91">
            <w:pPr>
              <w:pStyle w:val="9"/>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jc w:val="left"/>
              <w:textAlignment w:val="baseline"/>
              <w:rPr>
                <w:rFonts w:hint="eastAsia" w:eastAsia="宋体"/>
                <w:sz w:val="20"/>
                <w:szCs w:val="20"/>
                <w:lang w:eastAsia="zh-CN"/>
              </w:rPr>
            </w:pPr>
            <w:r>
              <w:rPr>
                <w:spacing w:val="6"/>
                <w:sz w:val="20"/>
                <w:szCs w:val="20"/>
              </w:rPr>
              <w:t>3.官僚习气、衙门做派方面，主要是职责不清、办事</w:t>
            </w:r>
            <w:r>
              <w:rPr>
                <w:spacing w:val="5"/>
                <w:sz w:val="20"/>
                <w:szCs w:val="20"/>
              </w:rPr>
              <w:t>繁琐，下沉管理不多、靠前服务不够</w:t>
            </w:r>
            <w:r>
              <w:rPr>
                <w:rFonts w:hint="eastAsia"/>
                <w:spacing w:val="5"/>
                <w:sz w:val="20"/>
                <w:szCs w:val="20"/>
                <w:lang w:eastAsia="zh-CN"/>
              </w:rPr>
              <w:t>。</w:t>
            </w:r>
          </w:p>
        </w:tc>
        <w:tc>
          <w:tcPr>
            <w:tcW w:w="1500" w:type="dxa"/>
            <w:noWrap w:val="0"/>
            <w:vAlign w:val="top"/>
          </w:tcPr>
          <w:p w14:paraId="200F8205">
            <w:pPr>
              <w:rPr>
                <w:rFonts w:ascii="Arial"/>
                <w:sz w:val="20"/>
                <w:szCs w:val="20"/>
              </w:rPr>
            </w:pPr>
          </w:p>
        </w:tc>
        <w:tc>
          <w:tcPr>
            <w:tcW w:w="1200" w:type="dxa"/>
            <w:noWrap w:val="0"/>
            <w:vAlign w:val="top"/>
          </w:tcPr>
          <w:p w14:paraId="090FBFC0">
            <w:pPr>
              <w:rPr>
                <w:rFonts w:ascii="Arial"/>
                <w:sz w:val="20"/>
                <w:szCs w:val="20"/>
              </w:rPr>
            </w:pPr>
          </w:p>
        </w:tc>
        <w:tc>
          <w:tcPr>
            <w:tcW w:w="1275" w:type="dxa"/>
            <w:noWrap w:val="0"/>
            <w:vAlign w:val="top"/>
          </w:tcPr>
          <w:p w14:paraId="1D34F4DD">
            <w:pPr>
              <w:rPr>
                <w:rFonts w:ascii="Arial"/>
                <w:sz w:val="20"/>
                <w:szCs w:val="20"/>
              </w:rPr>
            </w:pPr>
          </w:p>
        </w:tc>
        <w:tc>
          <w:tcPr>
            <w:tcW w:w="1185" w:type="dxa"/>
            <w:noWrap w:val="0"/>
            <w:vAlign w:val="top"/>
          </w:tcPr>
          <w:p w14:paraId="640006D4">
            <w:pPr>
              <w:rPr>
                <w:rFonts w:ascii="Arial"/>
                <w:sz w:val="20"/>
                <w:szCs w:val="20"/>
              </w:rPr>
            </w:pPr>
          </w:p>
        </w:tc>
        <w:tc>
          <w:tcPr>
            <w:tcW w:w="1275" w:type="dxa"/>
            <w:noWrap w:val="0"/>
            <w:vAlign w:val="center"/>
          </w:tcPr>
          <w:p w14:paraId="46A53509">
            <w:pPr>
              <w:keepNext w:val="0"/>
              <w:keepLines w:val="0"/>
              <w:pageBreakBefore w:val="0"/>
              <w:widowControl/>
              <w:wordWrap/>
              <w:overflowPunct/>
              <w:topLinePunct w:val="0"/>
              <w:bidi w:val="0"/>
              <w:spacing w:line="240" w:lineRule="auto"/>
              <w:ind w:left="0" w:right="0" w:firstLine="0"/>
              <w:jc w:val="center"/>
              <w:rPr>
                <w:sz w:val="20"/>
                <w:szCs w:val="20"/>
              </w:rPr>
            </w:pPr>
            <w:r>
              <w:rPr>
                <w:spacing w:val="5"/>
                <w:sz w:val="20"/>
                <w:szCs w:val="20"/>
              </w:rPr>
              <w:t>党（校）办</w:t>
            </w:r>
          </w:p>
        </w:tc>
        <w:tc>
          <w:tcPr>
            <w:tcW w:w="960" w:type="dxa"/>
            <w:noWrap w:val="0"/>
            <w:vAlign w:val="center"/>
          </w:tcPr>
          <w:p w14:paraId="1B7D5DFC">
            <w:pPr>
              <w:pStyle w:val="9"/>
              <w:keepNext w:val="0"/>
              <w:keepLines w:val="0"/>
              <w:pageBreakBefore w:val="0"/>
              <w:widowControl/>
              <w:wordWrap/>
              <w:overflowPunct/>
              <w:topLinePunct w:val="0"/>
              <w:bidi w:val="0"/>
              <w:spacing w:line="240" w:lineRule="auto"/>
              <w:ind w:left="0" w:right="0" w:firstLine="0"/>
              <w:jc w:val="center"/>
              <w:rPr>
                <w:sz w:val="20"/>
                <w:szCs w:val="20"/>
              </w:rPr>
            </w:pPr>
            <w:r>
              <w:rPr>
                <w:spacing w:val="2"/>
                <w:sz w:val="20"/>
                <w:szCs w:val="20"/>
              </w:rPr>
              <w:t>张文海</w:t>
            </w:r>
          </w:p>
        </w:tc>
        <w:tc>
          <w:tcPr>
            <w:tcW w:w="987" w:type="dxa"/>
            <w:gridSpan w:val="2"/>
            <w:noWrap w:val="0"/>
            <w:vAlign w:val="center"/>
          </w:tcPr>
          <w:p w14:paraId="59337D5B">
            <w:pPr>
              <w:pStyle w:val="9"/>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jc w:val="center"/>
              <w:textAlignment w:val="baseline"/>
              <w:rPr>
                <w:rFonts w:ascii="Arial" w:hAnsi="Arial" w:eastAsia="Arial" w:cs="Arial"/>
                <w:snapToGrid w:val="0"/>
                <w:color w:val="000000"/>
                <w:kern w:val="0"/>
                <w:sz w:val="20"/>
                <w:szCs w:val="20"/>
                <w:lang w:val="en-US" w:eastAsia="en-US" w:bidi="ar-SA"/>
              </w:rPr>
            </w:pPr>
            <w:r>
              <w:rPr>
                <w:rFonts w:ascii="Arial" w:hAnsi="Arial" w:eastAsia="Arial" w:cs="Arial"/>
                <w:snapToGrid w:val="0"/>
                <w:color w:val="000000"/>
                <w:kern w:val="0"/>
                <w:sz w:val="20"/>
                <w:szCs w:val="20"/>
                <w:lang w:val="en-US" w:eastAsia="en-US" w:bidi="ar-SA"/>
              </w:rPr>
              <w:t>翁</w:t>
            </w:r>
            <w:r>
              <w:rPr>
                <w:rFonts w:hint="eastAsia" w:ascii="Arial" w:hAnsi="Arial" w:cs="Arial"/>
                <w:snapToGrid w:val="0"/>
                <w:color w:val="000000"/>
                <w:kern w:val="0"/>
                <w:sz w:val="20"/>
                <w:szCs w:val="20"/>
                <w:lang w:val="en-US" w:eastAsia="zh-CN" w:bidi="ar-SA"/>
              </w:rPr>
              <w:t>维</w:t>
            </w:r>
            <w:r>
              <w:rPr>
                <w:rFonts w:ascii="Arial" w:hAnsi="Arial" w:eastAsia="Arial" w:cs="Arial"/>
                <w:snapToGrid w:val="0"/>
                <w:color w:val="000000"/>
                <w:kern w:val="0"/>
                <w:sz w:val="20"/>
                <w:szCs w:val="20"/>
                <w:lang w:val="en-US" w:eastAsia="en-US" w:bidi="ar-SA"/>
              </w:rPr>
              <w:t>素</w:t>
            </w:r>
          </w:p>
          <w:p w14:paraId="5F872444">
            <w:pPr>
              <w:pStyle w:val="9"/>
              <w:keepNext w:val="0"/>
              <w:keepLines w:val="0"/>
              <w:pageBreakBefore w:val="0"/>
              <w:widowControl/>
              <w:wordWrap/>
              <w:overflowPunct/>
              <w:topLinePunct w:val="0"/>
              <w:bidi w:val="0"/>
              <w:spacing w:line="240" w:lineRule="auto"/>
              <w:ind w:left="0" w:right="0" w:firstLine="0"/>
              <w:jc w:val="center"/>
              <w:rPr>
                <w:sz w:val="20"/>
                <w:szCs w:val="20"/>
              </w:rPr>
            </w:pPr>
            <w:r>
              <w:rPr>
                <w:rFonts w:ascii="Arial" w:hAnsi="Arial" w:eastAsia="Arial" w:cs="Arial"/>
                <w:snapToGrid w:val="0"/>
                <w:color w:val="000000"/>
                <w:kern w:val="0"/>
                <w:sz w:val="20"/>
                <w:szCs w:val="20"/>
                <w:lang w:val="en-US" w:eastAsia="en-US" w:bidi="ar-SA"/>
              </w:rPr>
              <w:t>王建民</w:t>
            </w:r>
          </w:p>
        </w:tc>
      </w:tr>
      <w:tr w14:paraId="243529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0" w:hRule="atLeast"/>
          <w:jc w:val="center"/>
        </w:trPr>
        <w:tc>
          <w:tcPr>
            <w:tcW w:w="1762" w:type="dxa"/>
            <w:gridSpan w:val="2"/>
            <w:vMerge w:val="continue"/>
            <w:noWrap w:val="0"/>
            <w:vAlign w:val="top"/>
          </w:tcPr>
          <w:p w14:paraId="38E3E016">
            <w:pPr>
              <w:pStyle w:val="9"/>
              <w:spacing w:before="62" w:line="229" w:lineRule="auto"/>
              <w:ind w:left="40" w:right="48" w:firstLine="1"/>
              <w:rPr>
                <w:sz w:val="20"/>
                <w:szCs w:val="20"/>
              </w:rPr>
            </w:pPr>
          </w:p>
        </w:tc>
        <w:tc>
          <w:tcPr>
            <w:tcW w:w="4522" w:type="dxa"/>
            <w:noWrap w:val="0"/>
            <w:vAlign w:val="center"/>
          </w:tcPr>
          <w:p w14:paraId="4DB622B5">
            <w:pPr>
              <w:pStyle w:val="9"/>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jc w:val="left"/>
              <w:textAlignment w:val="baseline"/>
              <w:rPr>
                <w:sz w:val="20"/>
                <w:szCs w:val="20"/>
              </w:rPr>
            </w:pPr>
            <w:r>
              <w:rPr>
                <w:spacing w:val="6"/>
                <w:sz w:val="20"/>
                <w:szCs w:val="20"/>
              </w:rPr>
              <w:t>4.好高骛远、贪图虚名方面，主要是学科建设导向不清、招生就业质量差、人才培养同质化、科研成果转</w:t>
            </w:r>
            <w:r>
              <w:rPr>
                <w:spacing w:val="3"/>
                <w:sz w:val="20"/>
                <w:szCs w:val="20"/>
              </w:rPr>
              <w:t>化率低。</w:t>
            </w:r>
          </w:p>
        </w:tc>
        <w:tc>
          <w:tcPr>
            <w:tcW w:w="1500" w:type="dxa"/>
            <w:noWrap w:val="0"/>
            <w:vAlign w:val="top"/>
          </w:tcPr>
          <w:p w14:paraId="1F6F6580">
            <w:pPr>
              <w:rPr>
                <w:rFonts w:ascii="Arial"/>
                <w:sz w:val="20"/>
                <w:szCs w:val="20"/>
              </w:rPr>
            </w:pPr>
          </w:p>
        </w:tc>
        <w:tc>
          <w:tcPr>
            <w:tcW w:w="1200" w:type="dxa"/>
            <w:noWrap w:val="0"/>
            <w:vAlign w:val="top"/>
          </w:tcPr>
          <w:p w14:paraId="599300DD">
            <w:pPr>
              <w:rPr>
                <w:rFonts w:ascii="Arial"/>
                <w:sz w:val="20"/>
                <w:szCs w:val="20"/>
              </w:rPr>
            </w:pPr>
          </w:p>
        </w:tc>
        <w:tc>
          <w:tcPr>
            <w:tcW w:w="1275" w:type="dxa"/>
            <w:noWrap w:val="0"/>
            <w:vAlign w:val="top"/>
          </w:tcPr>
          <w:p w14:paraId="4DC624AD">
            <w:pPr>
              <w:rPr>
                <w:rFonts w:ascii="Arial"/>
                <w:sz w:val="20"/>
                <w:szCs w:val="20"/>
              </w:rPr>
            </w:pPr>
          </w:p>
        </w:tc>
        <w:tc>
          <w:tcPr>
            <w:tcW w:w="1185" w:type="dxa"/>
            <w:noWrap w:val="0"/>
            <w:vAlign w:val="top"/>
          </w:tcPr>
          <w:p w14:paraId="252246F4">
            <w:pPr>
              <w:rPr>
                <w:rFonts w:ascii="Arial"/>
                <w:sz w:val="20"/>
                <w:szCs w:val="20"/>
              </w:rPr>
            </w:pPr>
          </w:p>
        </w:tc>
        <w:tc>
          <w:tcPr>
            <w:tcW w:w="1275" w:type="dxa"/>
            <w:noWrap w:val="0"/>
            <w:vAlign w:val="center"/>
          </w:tcPr>
          <w:p w14:paraId="0650DA7C">
            <w:pPr>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z w:val="20"/>
                <w:szCs w:val="20"/>
              </w:rPr>
            </w:pPr>
            <w:r>
              <w:rPr>
                <w:spacing w:val="4"/>
                <w:sz w:val="20"/>
                <w:szCs w:val="20"/>
              </w:rPr>
              <w:t>科研处</w:t>
            </w:r>
          </w:p>
          <w:p w14:paraId="387DF413">
            <w:pPr>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z w:val="20"/>
                <w:szCs w:val="20"/>
              </w:rPr>
            </w:pPr>
            <w:r>
              <w:rPr>
                <w:rFonts w:ascii="Arial"/>
                <w:sz w:val="20"/>
                <w:szCs w:val="20"/>
              </w:rPr>
              <w:t>学生处</w:t>
            </w:r>
          </w:p>
          <w:p w14:paraId="59EF3954">
            <w:pPr>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z w:val="20"/>
                <w:szCs w:val="20"/>
              </w:rPr>
            </w:pPr>
            <w:r>
              <w:rPr>
                <w:spacing w:val="4"/>
                <w:sz w:val="20"/>
                <w:szCs w:val="20"/>
              </w:rPr>
              <w:t>研究生处</w:t>
            </w:r>
          </w:p>
        </w:tc>
        <w:tc>
          <w:tcPr>
            <w:tcW w:w="960" w:type="dxa"/>
            <w:noWrap w:val="0"/>
            <w:vAlign w:val="center"/>
          </w:tcPr>
          <w:p w14:paraId="71248F10">
            <w:pPr>
              <w:pStyle w:val="9"/>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pacing w:val="2"/>
                <w:sz w:val="20"/>
                <w:szCs w:val="20"/>
              </w:rPr>
            </w:pPr>
            <w:r>
              <w:rPr>
                <w:spacing w:val="2"/>
                <w:sz w:val="20"/>
                <w:szCs w:val="20"/>
              </w:rPr>
              <w:t>贾玉贵</w:t>
            </w:r>
          </w:p>
          <w:p w14:paraId="0A81F736">
            <w:pPr>
              <w:pStyle w:val="9"/>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pacing w:val="-2"/>
                <w:sz w:val="20"/>
                <w:szCs w:val="20"/>
              </w:rPr>
            </w:pPr>
            <w:r>
              <w:rPr>
                <w:spacing w:val="-2"/>
                <w:sz w:val="20"/>
                <w:szCs w:val="20"/>
              </w:rPr>
              <w:t>孙</w:t>
            </w:r>
            <w:r>
              <w:rPr>
                <w:spacing w:val="8"/>
                <w:sz w:val="20"/>
                <w:szCs w:val="20"/>
              </w:rPr>
              <w:t xml:space="preserve">  </w:t>
            </w:r>
            <w:r>
              <w:rPr>
                <w:spacing w:val="-2"/>
                <w:sz w:val="20"/>
                <w:szCs w:val="20"/>
              </w:rPr>
              <w:t>彬</w:t>
            </w:r>
          </w:p>
          <w:p w14:paraId="1239F4FA">
            <w:pPr>
              <w:pStyle w:val="9"/>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z w:val="20"/>
                <w:szCs w:val="20"/>
              </w:rPr>
            </w:pPr>
            <w:r>
              <w:rPr>
                <w:spacing w:val="4"/>
                <w:sz w:val="20"/>
                <w:szCs w:val="20"/>
              </w:rPr>
              <w:t>裴宏伟</w:t>
            </w:r>
          </w:p>
        </w:tc>
        <w:tc>
          <w:tcPr>
            <w:tcW w:w="987" w:type="dxa"/>
            <w:gridSpan w:val="2"/>
            <w:noWrap w:val="0"/>
            <w:vAlign w:val="center"/>
          </w:tcPr>
          <w:p w14:paraId="0E5047AC">
            <w:pPr>
              <w:pStyle w:val="9"/>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pacing w:val="-2"/>
                <w:sz w:val="20"/>
                <w:szCs w:val="20"/>
              </w:rPr>
            </w:pPr>
            <w:r>
              <w:rPr>
                <w:spacing w:val="-2"/>
                <w:sz w:val="20"/>
                <w:szCs w:val="20"/>
              </w:rPr>
              <w:t>姚</w:t>
            </w:r>
            <w:r>
              <w:rPr>
                <w:spacing w:val="7"/>
                <w:sz w:val="20"/>
                <w:szCs w:val="20"/>
              </w:rPr>
              <w:t xml:space="preserve">  </w:t>
            </w:r>
            <w:r>
              <w:rPr>
                <w:spacing w:val="-2"/>
                <w:sz w:val="20"/>
                <w:szCs w:val="20"/>
              </w:rPr>
              <w:t>冰</w:t>
            </w:r>
          </w:p>
          <w:p w14:paraId="60C6A47A">
            <w:pPr>
              <w:pStyle w:val="9"/>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z w:val="20"/>
                <w:szCs w:val="20"/>
              </w:rPr>
            </w:pPr>
            <w:r>
              <w:rPr>
                <w:spacing w:val="4"/>
                <w:sz w:val="20"/>
                <w:szCs w:val="20"/>
              </w:rPr>
              <w:t>赵海军</w:t>
            </w:r>
          </w:p>
        </w:tc>
      </w:tr>
      <w:tr w14:paraId="169D3E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2" w:hRule="atLeast"/>
          <w:jc w:val="center"/>
        </w:trPr>
        <w:tc>
          <w:tcPr>
            <w:tcW w:w="1762" w:type="dxa"/>
            <w:gridSpan w:val="2"/>
            <w:vMerge w:val="continue"/>
            <w:noWrap w:val="0"/>
            <w:vAlign w:val="top"/>
          </w:tcPr>
          <w:p w14:paraId="1FC003B1">
            <w:pPr>
              <w:rPr>
                <w:rFonts w:ascii="Arial"/>
                <w:sz w:val="20"/>
                <w:szCs w:val="20"/>
              </w:rPr>
            </w:pPr>
          </w:p>
        </w:tc>
        <w:tc>
          <w:tcPr>
            <w:tcW w:w="4522" w:type="dxa"/>
            <w:noWrap w:val="0"/>
            <w:vAlign w:val="center"/>
          </w:tcPr>
          <w:p w14:paraId="7E25BF4E">
            <w:pPr>
              <w:pStyle w:val="9"/>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jc w:val="left"/>
              <w:textAlignment w:val="baseline"/>
              <w:rPr>
                <w:sz w:val="20"/>
                <w:szCs w:val="20"/>
              </w:rPr>
            </w:pPr>
            <w:r>
              <w:rPr>
                <w:spacing w:val="6"/>
                <w:sz w:val="20"/>
                <w:szCs w:val="20"/>
              </w:rPr>
              <w:t>5.不务正业、攀附结交方面，主要是教学科研投</w:t>
            </w:r>
            <w:r>
              <w:rPr>
                <w:spacing w:val="5"/>
                <w:sz w:val="20"/>
                <w:szCs w:val="20"/>
              </w:rPr>
              <w:t>入精力不够多、科研项目经费使用不规范。</w:t>
            </w:r>
          </w:p>
        </w:tc>
        <w:tc>
          <w:tcPr>
            <w:tcW w:w="1500" w:type="dxa"/>
            <w:noWrap w:val="0"/>
            <w:vAlign w:val="top"/>
          </w:tcPr>
          <w:p w14:paraId="383F4C12">
            <w:pPr>
              <w:rPr>
                <w:rFonts w:ascii="Arial"/>
                <w:sz w:val="20"/>
                <w:szCs w:val="20"/>
              </w:rPr>
            </w:pPr>
          </w:p>
        </w:tc>
        <w:tc>
          <w:tcPr>
            <w:tcW w:w="1200" w:type="dxa"/>
            <w:noWrap w:val="0"/>
            <w:vAlign w:val="top"/>
          </w:tcPr>
          <w:p w14:paraId="64629D92">
            <w:pPr>
              <w:rPr>
                <w:rFonts w:ascii="Arial"/>
                <w:sz w:val="20"/>
                <w:szCs w:val="20"/>
              </w:rPr>
            </w:pPr>
          </w:p>
        </w:tc>
        <w:tc>
          <w:tcPr>
            <w:tcW w:w="1275" w:type="dxa"/>
            <w:noWrap w:val="0"/>
            <w:vAlign w:val="top"/>
          </w:tcPr>
          <w:p w14:paraId="53F60224">
            <w:pPr>
              <w:rPr>
                <w:rFonts w:ascii="Arial"/>
                <w:sz w:val="20"/>
                <w:szCs w:val="20"/>
              </w:rPr>
            </w:pPr>
          </w:p>
        </w:tc>
        <w:tc>
          <w:tcPr>
            <w:tcW w:w="1185" w:type="dxa"/>
            <w:noWrap w:val="0"/>
            <w:vAlign w:val="top"/>
          </w:tcPr>
          <w:p w14:paraId="2BA5E833">
            <w:pPr>
              <w:rPr>
                <w:rFonts w:ascii="Arial"/>
                <w:sz w:val="20"/>
                <w:szCs w:val="20"/>
              </w:rPr>
            </w:pPr>
          </w:p>
        </w:tc>
        <w:tc>
          <w:tcPr>
            <w:tcW w:w="1275" w:type="dxa"/>
            <w:noWrap w:val="0"/>
            <w:vAlign w:val="center"/>
          </w:tcPr>
          <w:p w14:paraId="70FFD8DA">
            <w:pPr>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pacing w:val="4"/>
                <w:sz w:val="20"/>
                <w:szCs w:val="20"/>
              </w:rPr>
            </w:pPr>
            <w:r>
              <w:rPr>
                <w:spacing w:val="4"/>
                <w:sz w:val="20"/>
                <w:szCs w:val="20"/>
              </w:rPr>
              <w:t>科研处</w:t>
            </w:r>
          </w:p>
          <w:p w14:paraId="4F596591">
            <w:pPr>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z w:val="20"/>
                <w:szCs w:val="20"/>
              </w:rPr>
            </w:pPr>
            <w:r>
              <w:rPr>
                <w:spacing w:val="3"/>
                <w:sz w:val="20"/>
                <w:szCs w:val="20"/>
              </w:rPr>
              <w:t>财务处</w:t>
            </w:r>
          </w:p>
        </w:tc>
        <w:tc>
          <w:tcPr>
            <w:tcW w:w="960" w:type="dxa"/>
            <w:noWrap w:val="0"/>
            <w:vAlign w:val="center"/>
          </w:tcPr>
          <w:p w14:paraId="5AE92E3A">
            <w:pPr>
              <w:pStyle w:val="9"/>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z w:val="20"/>
                <w:szCs w:val="20"/>
              </w:rPr>
            </w:pPr>
            <w:r>
              <w:rPr>
                <w:spacing w:val="2"/>
                <w:sz w:val="20"/>
                <w:szCs w:val="20"/>
              </w:rPr>
              <w:t>贾玉贵</w:t>
            </w:r>
            <w:r>
              <w:rPr>
                <w:spacing w:val="3"/>
                <w:sz w:val="20"/>
                <w:szCs w:val="20"/>
              </w:rPr>
              <w:t>和长青</w:t>
            </w:r>
          </w:p>
        </w:tc>
        <w:tc>
          <w:tcPr>
            <w:tcW w:w="987" w:type="dxa"/>
            <w:gridSpan w:val="2"/>
            <w:noWrap w:val="0"/>
            <w:vAlign w:val="center"/>
          </w:tcPr>
          <w:p w14:paraId="10552797">
            <w:pPr>
              <w:pStyle w:val="9"/>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pacing w:val="-2"/>
                <w:sz w:val="20"/>
                <w:szCs w:val="20"/>
              </w:rPr>
            </w:pPr>
            <w:r>
              <w:rPr>
                <w:spacing w:val="-2"/>
                <w:sz w:val="20"/>
                <w:szCs w:val="20"/>
              </w:rPr>
              <w:t>姚</w:t>
            </w:r>
            <w:r>
              <w:rPr>
                <w:spacing w:val="7"/>
                <w:sz w:val="20"/>
                <w:szCs w:val="20"/>
              </w:rPr>
              <w:t xml:space="preserve">  </w:t>
            </w:r>
            <w:r>
              <w:rPr>
                <w:spacing w:val="-2"/>
                <w:sz w:val="20"/>
                <w:szCs w:val="20"/>
              </w:rPr>
              <w:t>冰</w:t>
            </w:r>
          </w:p>
          <w:p w14:paraId="6A8B12AE">
            <w:pPr>
              <w:pStyle w:val="9"/>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z w:val="20"/>
                <w:szCs w:val="20"/>
              </w:rPr>
            </w:pPr>
            <w:r>
              <w:rPr>
                <w:spacing w:val="2"/>
                <w:sz w:val="20"/>
                <w:szCs w:val="20"/>
              </w:rPr>
              <w:t>张立群</w:t>
            </w:r>
          </w:p>
        </w:tc>
      </w:tr>
      <w:tr w14:paraId="09180C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88" w:hRule="atLeast"/>
          <w:jc w:val="center"/>
        </w:trPr>
        <w:tc>
          <w:tcPr>
            <w:tcW w:w="1762" w:type="dxa"/>
            <w:gridSpan w:val="2"/>
            <w:vMerge w:val="continue"/>
            <w:noWrap w:val="0"/>
            <w:vAlign w:val="top"/>
          </w:tcPr>
          <w:p w14:paraId="4FD05765">
            <w:pPr>
              <w:rPr>
                <w:rFonts w:ascii="Arial"/>
                <w:sz w:val="20"/>
                <w:szCs w:val="20"/>
              </w:rPr>
            </w:pPr>
          </w:p>
        </w:tc>
        <w:tc>
          <w:tcPr>
            <w:tcW w:w="4522" w:type="dxa"/>
            <w:noWrap w:val="0"/>
            <w:vAlign w:val="center"/>
          </w:tcPr>
          <w:p w14:paraId="6157F220">
            <w:pPr>
              <w:pStyle w:val="9"/>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jc w:val="left"/>
              <w:textAlignment w:val="baseline"/>
              <w:rPr>
                <w:sz w:val="20"/>
                <w:szCs w:val="20"/>
              </w:rPr>
            </w:pPr>
            <w:r>
              <w:rPr>
                <w:spacing w:val="6"/>
                <w:sz w:val="20"/>
                <w:szCs w:val="20"/>
              </w:rPr>
              <w:t>6.门户林立、近亲繁殖方面，主要是科研项目评审专家回避制度不健全、选聘和退出机制不完善，师生、</w:t>
            </w:r>
            <w:r>
              <w:rPr>
                <w:spacing w:val="5"/>
                <w:sz w:val="20"/>
                <w:szCs w:val="20"/>
              </w:rPr>
              <w:t>同门、相同学科领域投感情票现象依然存在。</w:t>
            </w:r>
          </w:p>
        </w:tc>
        <w:tc>
          <w:tcPr>
            <w:tcW w:w="1500" w:type="dxa"/>
            <w:noWrap w:val="0"/>
            <w:vAlign w:val="top"/>
          </w:tcPr>
          <w:p w14:paraId="09C368DF">
            <w:pPr>
              <w:rPr>
                <w:rFonts w:ascii="Arial"/>
                <w:sz w:val="20"/>
                <w:szCs w:val="20"/>
              </w:rPr>
            </w:pPr>
          </w:p>
        </w:tc>
        <w:tc>
          <w:tcPr>
            <w:tcW w:w="1200" w:type="dxa"/>
            <w:noWrap w:val="0"/>
            <w:vAlign w:val="top"/>
          </w:tcPr>
          <w:p w14:paraId="30205E66">
            <w:pPr>
              <w:rPr>
                <w:rFonts w:ascii="Arial"/>
                <w:sz w:val="20"/>
                <w:szCs w:val="20"/>
              </w:rPr>
            </w:pPr>
          </w:p>
        </w:tc>
        <w:tc>
          <w:tcPr>
            <w:tcW w:w="1275" w:type="dxa"/>
            <w:noWrap w:val="0"/>
            <w:vAlign w:val="top"/>
          </w:tcPr>
          <w:p w14:paraId="7DFC1D4D">
            <w:pPr>
              <w:rPr>
                <w:rFonts w:ascii="Arial"/>
                <w:sz w:val="20"/>
                <w:szCs w:val="20"/>
              </w:rPr>
            </w:pPr>
          </w:p>
        </w:tc>
        <w:tc>
          <w:tcPr>
            <w:tcW w:w="1185" w:type="dxa"/>
            <w:noWrap w:val="0"/>
            <w:vAlign w:val="top"/>
          </w:tcPr>
          <w:p w14:paraId="18DCD1AF">
            <w:pPr>
              <w:rPr>
                <w:rFonts w:ascii="Arial"/>
                <w:sz w:val="20"/>
                <w:szCs w:val="20"/>
              </w:rPr>
            </w:pPr>
          </w:p>
        </w:tc>
        <w:tc>
          <w:tcPr>
            <w:tcW w:w="1275" w:type="dxa"/>
            <w:noWrap w:val="0"/>
            <w:vAlign w:val="center"/>
          </w:tcPr>
          <w:p w14:paraId="32107E6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Arial"/>
                <w:sz w:val="20"/>
                <w:szCs w:val="20"/>
              </w:rPr>
            </w:pPr>
            <w:r>
              <w:rPr>
                <w:rFonts w:ascii="Arial"/>
                <w:sz w:val="20"/>
                <w:szCs w:val="20"/>
              </w:rPr>
              <w:t>科研处</w:t>
            </w:r>
          </w:p>
        </w:tc>
        <w:tc>
          <w:tcPr>
            <w:tcW w:w="960" w:type="dxa"/>
            <w:noWrap w:val="0"/>
            <w:vAlign w:val="center"/>
          </w:tcPr>
          <w:p w14:paraId="41B8123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Arial"/>
                <w:sz w:val="20"/>
                <w:szCs w:val="20"/>
              </w:rPr>
            </w:pPr>
            <w:r>
              <w:rPr>
                <w:rFonts w:ascii="Arial"/>
                <w:sz w:val="20"/>
                <w:szCs w:val="20"/>
              </w:rPr>
              <w:t>贾玉贵</w:t>
            </w:r>
          </w:p>
        </w:tc>
        <w:tc>
          <w:tcPr>
            <w:tcW w:w="987" w:type="dxa"/>
            <w:gridSpan w:val="2"/>
            <w:noWrap w:val="0"/>
            <w:vAlign w:val="center"/>
          </w:tcPr>
          <w:p w14:paraId="07CE942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Arial"/>
                <w:sz w:val="20"/>
                <w:szCs w:val="20"/>
              </w:rPr>
            </w:pPr>
            <w:r>
              <w:rPr>
                <w:rFonts w:ascii="Arial"/>
                <w:sz w:val="20"/>
                <w:szCs w:val="20"/>
              </w:rPr>
              <w:t>姚  冰</w:t>
            </w:r>
          </w:p>
        </w:tc>
      </w:tr>
      <w:tr w14:paraId="798499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5" w:hRule="atLeast"/>
          <w:jc w:val="center"/>
        </w:trPr>
        <w:tc>
          <w:tcPr>
            <w:tcW w:w="1762" w:type="dxa"/>
            <w:gridSpan w:val="2"/>
            <w:vMerge w:val="continue"/>
            <w:noWrap w:val="0"/>
            <w:vAlign w:val="top"/>
          </w:tcPr>
          <w:p w14:paraId="5D064847">
            <w:pPr>
              <w:rPr>
                <w:rFonts w:ascii="Arial"/>
                <w:sz w:val="20"/>
                <w:szCs w:val="20"/>
              </w:rPr>
            </w:pPr>
          </w:p>
        </w:tc>
        <w:tc>
          <w:tcPr>
            <w:tcW w:w="4522" w:type="dxa"/>
            <w:noWrap w:val="0"/>
            <w:vAlign w:val="center"/>
          </w:tcPr>
          <w:p w14:paraId="3A67EEC4">
            <w:pPr>
              <w:pStyle w:val="9"/>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jc w:val="left"/>
              <w:textAlignment w:val="baseline"/>
              <w:rPr>
                <w:sz w:val="20"/>
                <w:szCs w:val="20"/>
              </w:rPr>
            </w:pPr>
            <w:r>
              <w:rPr>
                <w:spacing w:val="6"/>
                <w:sz w:val="20"/>
                <w:szCs w:val="20"/>
              </w:rPr>
              <w:t>7.靠校吃校、利益交换方面，主要是选人用人优</w:t>
            </w:r>
            <w:r>
              <w:rPr>
                <w:spacing w:val="5"/>
                <w:sz w:val="20"/>
                <w:szCs w:val="20"/>
              </w:rPr>
              <w:t>亲厚友，未经审批校外兼职。</w:t>
            </w:r>
          </w:p>
        </w:tc>
        <w:tc>
          <w:tcPr>
            <w:tcW w:w="1500" w:type="dxa"/>
            <w:noWrap w:val="0"/>
            <w:vAlign w:val="top"/>
          </w:tcPr>
          <w:p w14:paraId="659A2374">
            <w:pPr>
              <w:rPr>
                <w:rFonts w:ascii="Arial"/>
                <w:sz w:val="20"/>
                <w:szCs w:val="20"/>
              </w:rPr>
            </w:pPr>
          </w:p>
        </w:tc>
        <w:tc>
          <w:tcPr>
            <w:tcW w:w="1200" w:type="dxa"/>
            <w:noWrap w:val="0"/>
            <w:vAlign w:val="top"/>
          </w:tcPr>
          <w:p w14:paraId="1696C5EE">
            <w:pPr>
              <w:rPr>
                <w:rFonts w:ascii="Arial"/>
                <w:sz w:val="20"/>
                <w:szCs w:val="20"/>
              </w:rPr>
            </w:pPr>
          </w:p>
        </w:tc>
        <w:tc>
          <w:tcPr>
            <w:tcW w:w="1275" w:type="dxa"/>
            <w:noWrap w:val="0"/>
            <w:vAlign w:val="top"/>
          </w:tcPr>
          <w:p w14:paraId="6ACB5F9B">
            <w:pPr>
              <w:rPr>
                <w:rFonts w:ascii="Arial"/>
                <w:sz w:val="20"/>
                <w:szCs w:val="20"/>
              </w:rPr>
            </w:pPr>
          </w:p>
        </w:tc>
        <w:tc>
          <w:tcPr>
            <w:tcW w:w="1185" w:type="dxa"/>
            <w:noWrap w:val="0"/>
            <w:vAlign w:val="top"/>
          </w:tcPr>
          <w:p w14:paraId="38606B8C">
            <w:pPr>
              <w:rPr>
                <w:rFonts w:ascii="Arial"/>
                <w:sz w:val="20"/>
                <w:szCs w:val="20"/>
              </w:rPr>
            </w:pPr>
          </w:p>
        </w:tc>
        <w:tc>
          <w:tcPr>
            <w:tcW w:w="1275" w:type="dxa"/>
            <w:noWrap w:val="0"/>
            <w:vAlign w:val="center"/>
          </w:tcPr>
          <w:p w14:paraId="59BB5DED">
            <w:pPr>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pacing w:val="4"/>
                <w:sz w:val="20"/>
                <w:szCs w:val="20"/>
              </w:rPr>
            </w:pPr>
            <w:r>
              <w:rPr>
                <w:spacing w:val="4"/>
                <w:sz w:val="20"/>
                <w:szCs w:val="20"/>
              </w:rPr>
              <w:t>组织部</w:t>
            </w:r>
          </w:p>
          <w:p w14:paraId="597E855A">
            <w:pPr>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z w:val="20"/>
                <w:szCs w:val="20"/>
              </w:rPr>
            </w:pPr>
            <w:r>
              <w:rPr>
                <w:spacing w:val="4"/>
                <w:sz w:val="20"/>
                <w:szCs w:val="20"/>
              </w:rPr>
              <w:t>人事处</w:t>
            </w:r>
          </w:p>
        </w:tc>
        <w:tc>
          <w:tcPr>
            <w:tcW w:w="960" w:type="dxa"/>
            <w:noWrap w:val="0"/>
            <w:vAlign w:val="center"/>
          </w:tcPr>
          <w:p w14:paraId="2D490061">
            <w:pPr>
              <w:pStyle w:val="9"/>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pacing w:val="-5"/>
                <w:sz w:val="20"/>
                <w:szCs w:val="20"/>
              </w:rPr>
            </w:pPr>
            <w:r>
              <w:rPr>
                <w:spacing w:val="-5"/>
                <w:sz w:val="20"/>
                <w:szCs w:val="20"/>
              </w:rPr>
              <w:t>肖立新</w:t>
            </w:r>
          </w:p>
          <w:p w14:paraId="432A7A1C">
            <w:pPr>
              <w:pStyle w:val="9"/>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z w:val="20"/>
                <w:szCs w:val="20"/>
              </w:rPr>
            </w:pPr>
            <w:r>
              <w:rPr>
                <w:spacing w:val="-1"/>
                <w:sz w:val="20"/>
                <w:szCs w:val="20"/>
              </w:rPr>
              <w:t>刘</w:t>
            </w:r>
            <w:r>
              <w:rPr>
                <w:spacing w:val="7"/>
                <w:sz w:val="20"/>
                <w:szCs w:val="20"/>
              </w:rPr>
              <w:t xml:space="preserve">  </w:t>
            </w:r>
            <w:r>
              <w:rPr>
                <w:spacing w:val="-1"/>
                <w:sz w:val="20"/>
                <w:szCs w:val="20"/>
              </w:rPr>
              <w:t>超</w:t>
            </w:r>
          </w:p>
        </w:tc>
        <w:tc>
          <w:tcPr>
            <w:tcW w:w="987" w:type="dxa"/>
            <w:gridSpan w:val="2"/>
            <w:noWrap w:val="0"/>
            <w:vAlign w:val="center"/>
          </w:tcPr>
          <w:p w14:paraId="72855AED">
            <w:pPr>
              <w:pStyle w:val="9"/>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pacing w:val="2"/>
                <w:sz w:val="20"/>
                <w:szCs w:val="20"/>
              </w:rPr>
            </w:pPr>
            <w:r>
              <w:rPr>
                <w:spacing w:val="2"/>
                <w:sz w:val="20"/>
                <w:szCs w:val="20"/>
              </w:rPr>
              <w:t>翁维素</w:t>
            </w:r>
          </w:p>
          <w:p w14:paraId="01FD9A2C">
            <w:pPr>
              <w:pStyle w:val="9"/>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z w:val="20"/>
                <w:szCs w:val="20"/>
              </w:rPr>
            </w:pPr>
            <w:r>
              <w:rPr>
                <w:spacing w:val="-2"/>
                <w:sz w:val="20"/>
                <w:szCs w:val="20"/>
              </w:rPr>
              <w:t>姚</w:t>
            </w:r>
            <w:r>
              <w:rPr>
                <w:spacing w:val="7"/>
                <w:sz w:val="20"/>
                <w:szCs w:val="20"/>
              </w:rPr>
              <w:t xml:space="preserve">  </w:t>
            </w:r>
            <w:r>
              <w:rPr>
                <w:spacing w:val="-2"/>
                <w:sz w:val="20"/>
                <w:szCs w:val="20"/>
              </w:rPr>
              <w:t>冰</w:t>
            </w:r>
          </w:p>
        </w:tc>
      </w:tr>
      <w:tr w14:paraId="1A0610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82" w:hRule="atLeast"/>
          <w:jc w:val="center"/>
        </w:trPr>
        <w:tc>
          <w:tcPr>
            <w:tcW w:w="1762" w:type="dxa"/>
            <w:gridSpan w:val="2"/>
            <w:vMerge w:val="restart"/>
            <w:noWrap w:val="0"/>
            <w:vAlign w:val="center"/>
          </w:tcPr>
          <w:p w14:paraId="3394251B">
            <w:pPr>
              <w:pStyle w:val="9"/>
              <w:spacing w:before="62" w:line="178" w:lineRule="auto"/>
              <w:ind w:left="39"/>
              <w:jc w:val="center"/>
              <w:rPr>
                <w:rFonts w:hint="eastAsia" w:eastAsia="宋体"/>
                <w:sz w:val="20"/>
                <w:szCs w:val="20"/>
                <w:lang w:eastAsia="zh-CN"/>
              </w:rPr>
            </w:pPr>
            <w:r>
              <w:rPr>
                <w:spacing w:val="5"/>
                <w:sz w:val="20"/>
                <w:szCs w:val="20"/>
              </w:rPr>
              <w:t>七、特权行为引发</w:t>
            </w:r>
            <w:r>
              <w:rPr>
                <w:rFonts w:hint="eastAsia"/>
                <w:spacing w:val="5"/>
                <w:sz w:val="20"/>
                <w:szCs w:val="20"/>
                <w:lang w:eastAsia="zh-CN"/>
              </w:rPr>
              <w:t>群众不满</w:t>
            </w:r>
          </w:p>
        </w:tc>
        <w:tc>
          <w:tcPr>
            <w:tcW w:w="4522" w:type="dxa"/>
            <w:noWrap w:val="0"/>
            <w:vAlign w:val="center"/>
          </w:tcPr>
          <w:p w14:paraId="132871FA">
            <w:pPr>
              <w:pStyle w:val="9"/>
              <w:keepNext w:val="0"/>
              <w:keepLines w:val="0"/>
              <w:pageBreakBefore w:val="0"/>
              <w:widowControl/>
              <w:kinsoku w:val="0"/>
              <w:wordWrap/>
              <w:overflowPunct/>
              <w:topLinePunct w:val="0"/>
              <w:autoSpaceDE w:val="0"/>
              <w:autoSpaceDN w:val="0"/>
              <w:bidi w:val="0"/>
              <w:adjustRightInd w:val="0"/>
              <w:snapToGrid w:val="0"/>
              <w:spacing w:line="240" w:lineRule="auto"/>
              <w:ind w:right="0" w:firstLine="0"/>
              <w:jc w:val="left"/>
              <w:textAlignment w:val="baseline"/>
              <w:rPr>
                <w:sz w:val="20"/>
                <w:szCs w:val="20"/>
              </w:rPr>
            </w:pPr>
            <w:r>
              <w:rPr>
                <w:spacing w:val="5"/>
                <w:sz w:val="20"/>
                <w:szCs w:val="20"/>
              </w:rPr>
              <w:t>1.违规选拔干部、招生招聘方面问题，主要反映：有</w:t>
            </w:r>
            <w:r>
              <w:rPr>
                <w:spacing w:val="6"/>
                <w:sz w:val="20"/>
                <w:szCs w:val="20"/>
              </w:rPr>
              <w:t>的任人唯亲，违规安排亲属入职，或违规招聘搞“利</w:t>
            </w:r>
            <w:r>
              <w:rPr>
                <w:spacing w:val="-1"/>
                <w:sz w:val="20"/>
                <w:szCs w:val="20"/>
              </w:rPr>
              <w:t>益交换”，有的优亲厚友，搞“萝卜招聘</w:t>
            </w:r>
            <w:r>
              <w:rPr>
                <w:spacing w:val="-68"/>
                <w:sz w:val="20"/>
                <w:szCs w:val="20"/>
              </w:rPr>
              <w:t xml:space="preserve"> </w:t>
            </w:r>
            <w:r>
              <w:rPr>
                <w:spacing w:val="-1"/>
                <w:sz w:val="20"/>
                <w:szCs w:val="20"/>
              </w:rPr>
              <w:t>”。</w:t>
            </w:r>
          </w:p>
        </w:tc>
        <w:tc>
          <w:tcPr>
            <w:tcW w:w="1500" w:type="dxa"/>
            <w:noWrap w:val="0"/>
            <w:vAlign w:val="top"/>
          </w:tcPr>
          <w:p w14:paraId="464CA8AB">
            <w:pPr>
              <w:rPr>
                <w:rFonts w:ascii="Arial"/>
                <w:sz w:val="20"/>
                <w:szCs w:val="20"/>
              </w:rPr>
            </w:pPr>
          </w:p>
        </w:tc>
        <w:tc>
          <w:tcPr>
            <w:tcW w:w="1200" w:type="dxa"/>
            <w:noWrap w:val="0"/>
            <w:vAlign w:val="top"/>
          </w:tcPr>
          <w:p w14:paraId="6C468303">
            <w:pPr>
              <w:rPr>
                <w:rFonts w:ascii="Arial"/>
                <w:sz w:val="20"/>
                <w:szCs w:val="20"/>
              </w:rPr>
            </w:pPr>
          </w:p>
        </w:tc>
        <w:tc>
          <w:tcPr>
            <w:tcW w:w="1275" w:type="dxa"/>
            <w:noWrap w:val="0"/>
            <w:vAlign w:val="top"/>
          </w:tcPr>
          <w:p w14:paraId="7FEE7E38">
            <w:pPr>
              <w:rPr>
                <w:rFonts w:ascii="Arial"/>
                <w:sz w:val="20"/>
                <w:szCs w:val="20"/>
              </w:rPr>
            </w:pPr>
          </w:p>
        </w:tc>
        <w:tc>
          <w:tcPr>
            <w:tcW w:w="1185" w:type="dxa"/>
            <w:noWrap w:val="0"/>
            <w:vAlign w:val="top"/>
          </w:tcPr>
          <w:p w14:paraId="09A561C2">
            <w:pPr>
              <w:rPr>
                <w:rFonts w:ascii="Arial"/>
                <w:sz w:val="20"/>
                <w:szCs w:val="20"/>
              </w:rPr>
            </w:pPr>
          </w:p>
        </w:tc>
        <w:tc>
          <w:tcPr>
            <w:tcW w:w="1275" w:type="dxa"/>
            <w:noWrap w:val="0"/>
            <w:vAlign w:val="center"/>
          </w:tcPr>
          <w:p w14:paraId="015F3F44">
            <w:pPr>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pacing w:val="3"/>
                <w:sz w:val="20"/>
                <w:szCs w:val="20"/>
              </w:rPr>
            </w:pPr>
            <w:r>
              <w:rPr>
                <w:spacing w:val="3"/>
                <w:sz w:val="20"/>
                <w:szCs w:val="20"/>
              </w:rPr>
              <w:t>组织部</w:t>
            </w:r>
          </w:p>
          <w:p w14:paraId="003F953D">
            <w:pPr>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z w:val="20"/>
                <w:szCs w:val="20"/>
              </w:rPr>
            </w:pPr>
            <w:r>
              <w:rPr>
                <w:rFonts w:ascii="Arial"/>
                <w:sz w:val="20"/>
                <w:szCs w:val="20"/>
              </w:rPr>
              <w:t>人事处</w:t>
            </w:r>
          </w:p>
        </w:tc>
        <w:tc>
          <w:tcPr>
            <w:tcW w:w="960" w:type="dxa"/>
            <w:noWrap w:val="0"/>
            <w:vAlign w:val="center"/>
          </w:tcPr>
          <w:p w14:paraId="464224CC">
            <w:pPr>
              <w:pStyle w:val="9"/>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pacing w:val="-5"/>
                <w:sz w:val="20"/>
                <w:szCs w:val="20"/>
              </w:rPr>
            </w:pPr>
            <w:r>
              <w:rPr>
                <w:spacing w:val="-5"/>
                <w:sz w:val="20"/>
                <w:szCs w:val="20"/>
              </w:rPr>
              <w:t>肖立新</w:t>
            </w:r>
          </w:p>
          <w:p w14:paraId="3E013546">
            <w:pPr>
              <w:pStyle w:val="9"/>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z w:val="20"/>
                <w:szCs w:val="20"/>
              </w:rPr>
            </w:pPr>
            <w:r>
              <w:rPr>
                <w:spacing w:val="-1"/>
                <w:sz w:val="20"/>
                <w:szCs w:val="20"/>
              </w:rPr>
              <w:t>刘</w:t>
            </w:r>
            <w:r>
              <w:rPr>
                <w:spacing w:val="7"/>
                <w:sz w:val="20"/>
                <w:szCs w:val="20"/>
              </w:rPr>
              <w:t xml:space="preserve">  </w:t>
            </w:r>
            <w:r>
              <w:rPr>
                <w:spacing w:val="-1"/>
                <w:sz w:val="20"/>
                <w:szCs w:val="20"/>
              </w:rPr>
              <w:t>超</w:t>
            </w:r>
          </w:p>
        </w:tc>
        <w:tc>
          <w:tcPr>
            <w:tcW w:w="987" w:type="dxa"/>
            <w:gridSpan w:val="2"/>
            <w:noWrap w:val="0"/>
            <w:vAlign w:val="center"/>
          </w:tcPr>
          <w:p w14:paraId="570108AB">
            <w:pPr>
              <w:pStyle w:val="9"/>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pacing w:val="2"/>
                <w:sz w:val="20"/>
                <w:szCs w:val="20"/>
              </w:rPr>
            </w:pPr>
            <w:r>
              <w:rPr>
                <w:spacing w:val="2"/>
                <w:sz w:val="20"/>
                <w:szCs w:val="20"/>
              </w:rPr>
              <w:t>翁维素</w:t>
            </w:r>
          </w:p>
          <w:p w14:paraId="43EBECE7">
            <w:pPr>
              <w:pStyle w:val="9"/>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z w:val="20"/>
                <w:szCs w:val="20"/>
              </w:rPr>
            </w:pPr>
            <w:r>
              <w:rPr>
                <w:spacing w:val="-2"/>
                <w:sz w:val="20"/>
                <w:szCs w:val="20"/>
              </w:rPr>
              <w:t>姚</w:t>
            </w:r>
            <w:r>
              <w:rPr>
                <w:spacing w:val="7"/>
                <w:sz w:val="20"/>
                <w:szCs w:val="20"/>
              </w:rPr>
              <w:t xml:space="preserve">  </w:t>
            </w:r>
            <w:r>
              <w:rPr>
                <w:spacing w:val="-2"/>
                <w:sz w:val="20"/>
                <w:szCs w:val="20"/>
              </w:rPr>
              <w:t>冰</w:t>
            </w:r>
          </w:p>
        </w:tc>
      </w:tr>
      <w:tr w14:paraId="4B8EC7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3" w:hRule="atLeast"/>
          <w:jc w:val="center"/>
        </w:trPr>
        <w:tc>
          <w:tcPr>
            <w:tcW w:w="1762" w:type="dxa"/>
            <w:gridSpan w:val="2"/>
            <w:vMerge w:val="continue"/>
            <w:noWrap w:val="0"/>
            <w:vAlign w:val="top"/>
          </w:tcPr>
          <w:p w14:paraId="793325C7">
            <w:pPr>
              <w:rPr>
                <w:rFonts w:ascii="Arial"/>
                <w:sz w:val="20"/>
                <w:szCs w:val="20"/>
              </w:rPr>
            </w:pPr>
          </w:p>
        </w:tc>
        <w:tc>
          <w:tcPr>
            <w:tcW w:w="4522" w:type="dxa"/>
            <w:noWrap w:val="0"/>
            <w:vAlign w:val="center"/>
          </w:tcPr>
          <w:p w14:paraId="2D11AD99">
            <w:pPr>
              <w:pStyle w:val="9"/>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jc w:val="left"/>
              <w:textAlignment w:val="baseline"/>
              <w:rPr>
                <w:sz w:val="20"/>
                <w:szCs w:val="20"/>
              </w:rPr>
            </w:pPr>
            <w:r>
              <w:rPr>
                <w:spacing w:val="6"/>
                <w:sz w:val="20"/>
                <w:szCs w:val="20"/>
              </w:rPr>
              <w:t>2.违规插手基建工程、物资采购、项目评审方面问题，主要反映：违规插手工程项目；政府采购、校企合作存在利益输送；科研项目评审专家回避制度不健全、不落实；师生、同门之间打造利益圈子。</w:t>
            </w:r>
          </w:p>
        </w:tc>
        <w:tc>
          <w:tcPr>
            <w:tcW w:w="1500" w:type="dxa"/>
            <w:noWrap w:val="0"/>
            <w:vAlign w:val="top"/>
          </w:tcPr>
          <w:p w14:paraId="4A67A231">
            <w:pPr>
              <w:rPr>
                <w:rFonts w:ascii="Arial"/>
                <w:sz w:val="20"/>
                <w:szCs w:val="20"/>
              </w:rPr>
            </w:pPr>
          </w:p>
        </w:tc>
        <w:tc>
          <w:tcPr>
            <w:tcW w:w="1200" w:type="dxa"/>
            <w:noWrap w:val="0"/>
            <w:vAlign w:val="top"/>
          </w:tcPr>
          <w:p w14:paraId="75C853B2">
            <w:pPr>
              <w:rPr>
                <w:rFonts w:ascii="Arial"/>
                <w:sz w:val="20"/>
                <w:szCs w:val="20"/>
              </w:rPr>
            </w:pPr>
          </w:p>
        </w:tc>
        <w:tc>
          <w:tcPr>
            <w:tcW w:w="1275" w:type="dxa"/>
            <w:noWrap w:val="0"/>
            <w:vAlign w:val="top"/>
          </w:tcPr>
          <w:p w14:paraId="43E8FF66">
            <w:pPr>
              <w:rPr>
                <w:rFonts w:ascii="Arial"/>
                <w:sz w:val="20"/>
                <w:szCs w:val="20"/>
              </w:rPr>
            </w:pPr>
          </w:p>
        </w:tc>
        <w:tc>
          <w:tcPr>
            <w:tcW w:w="1185" w:type="dxa"/>
            <w:noWrap w:val="0"/>
            <w:vAlign w:val="top"/>
          </w:tcPr>
          <w:p w14:paraId="6D6130AE">
            <w:pPr>
              <w:rPr>
                <w:rFonts w:ascii="Arial"/>
                <w:sz w:val="20"/>
                <w:szCs w:val="20"/>
              </w:rPr>
            </w:pPr>
          </w:p>
        </w:tc>
        <w:tc>
          <w:tcPr>
            <w:tcW w:w="1275" w:type="dxa"/>
            <w:noWrap w:val="0"/>
            <w:vAlign w:val="center"/>
          </w:tcPr>
          <w:p w14:paraId="7D896582">
            <w:pPr>
              <w:pStyle w:val="9"/>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pacing w:val="5"/>
                <w:sz w:val="20"/>
                <w:szCs w:val="20"/>
              </w:rPr>
            </w:pPr>
            <w:r>
              <w:rPr>
                <w:spacing w:val="5"/>
                <w:sz w:val="20"/>
                <w:szCs w:val="20"/>
              </w:rPr>
              <w:t>校园安全与</w:t>
            </w:r>
          </w:p>
          <w:p w14:paraId="0CDC35BD">
            <w:pPr>
              <w:pStyle w:val="9"/>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z w:val="20"/>
                <w:szCs w:val="20"/>
              </w:rPr>
            </w:pPr>
            <w:r>
              <w:rPr>
                <w:spacing w:val="4"/>
                <w:sz w:val="20"/>
                <w:szCs w:val="20"/>
              </w:rPr>
              <w:t>后勤管理处</w:t>
            </w:r>
          </w:p>
          <w:p w14:paraId="155FC1CA">
            <w:pPr>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z w:val="20"/>
                <w:szCs w:val="20"/>
              </w:rPr>
            </w:pPr>
            <w:r>
              <w:rPr>
                <w:spacing w:val="3"/>
                <w:sz w:val="20"/>
                <w:szCs w:val="20"/>
              </w:rPr>
              <w:t>资产管理处</w:t>
            </w:r>
          </w:p>
          <w:p w14:paraId="480943B2">
            <w:pPr>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z w:val="20"/>
                <w:szCs w:val="20"/>
              </w:rPr>
            </w:pPr>
            <w:r>
              <w:rPr>
                <w:rFonts w:ascii="Arial"/>
                <w:sz w:val="20"/>
                <w:szCs w:val="20"/>
              </w:rPr>
              <w:t>科研处</w:t>
            </w:r>
          </w:p>
        </w:tc>
        <w:tc>
          <w:tcPr>
            <w:tcW w:w="960" w:type="dxa"/>
            <w:noWrap w:val="0"/>
            <w:vAlign w:val="center"/>
          </w:tcPr>
          <w:p w14:paraId="0D31B14C">
            <w:pPr>
              <w:pStyle w:val="9"/>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pacing w:val="4"/>
                <w:sz w:val="20"/>
                <w:szCs w:val="20"/>
              </w:rPr>
            </w:pPr>
            <w:r>
              <w:rPr>
                <w:spacing w:val="4"/>
                <w:sz w:val="20"/>
                <w:szCs w:val="20"/>
              </w:rPr>
              <w:t>邓大鹏</w:t>
            </w:r>
          </w:p>
          <w:p w14:paraId="72DF4340">
            <w:pPr>
              <w:pStyle w:val="9"/>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pacing w:val="3"/>
                <w:sz w:val="20"/>
                <w:szCs w:val="20"/>
              </w:rPr>
            </w:pPr>
            <w:r>
              <w:rPr>
                <w:spacing w:val="3"/>
                <w:sz w:val="20"/>
                <w:szCs w:val="20"/>
              </w:rPr>
              <w:t>王登海</w:t>
            </w:r>
          </w:p>
          <w:p w14:paraId="7531AD3E">
            <w:pPr>
              <w:pStyle w:val="9"/>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z w:val="20"/>
                <w:szCs w:val="20"/>
              </w:rPr>
            </w:pPr>
            <w:r>
              <w:rPr>
                <w:spacing w:val="3"/>
                <w:sz w:val="20"/>
                <w:szCs w:val="20"/>
              </w:rPr>
              <w:t>贾玉贵</w:t>
            </w:r>
          </w:p>
        </w:tc>
        <w:tc>
          <w:tcPr>
            <w:tcW w:w="987" w:type="dxa"/>
            <w:gridSpan w:val="2"/>
            <w:noWrap w:val="0"/>
            <w:vAlign w:val="center"/>
          </w:tcPr>
          <w:p w14:paraId="243FE1DB">
            <w:pPr>
              <w:pStyle w:val="9"/>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pacing w:val="-2"/>
                <w:sz w:val="20"/>
                <w:szCs w:val="20"/>
              </w:rPr>
            </w:pPr>
            <w:r>
              <w:rPr>
                <w:spacing w:val="-2"/>
                <w:sz w:val="20"/>
                <w:szCs w:val="20"/>
              </w:rPr>
              <w:t>姚</w:t>
            </w:r>
            <w:r>
              <w:rPr>
                <w:spacing w:val="7"/>
                <w:sz w:val="20"/>
                <w:szCs w:val="20"/>
              </w:rPr>
              <w:t xml:space="preserve">  </w:t>
            </w:r>
            <w:r>
              <w:rPr>
                <w:spacing w:val="-2"/>
                <w:sz w:val="20"/>
                <w:szCs w:val="20"/>
              </w:rPr>
              <w:t>冰</w:t>
            </w:r>
          </w:p>
          <w:p w14:paraId="78578748">
            <w:pPr>
              <w:pStyle w:val="9"/>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pacing w:val="-1"/>
                <w:sz w:val="20"/>
                <w:szCs w:val="20"/>
              </w:rPr>
            </w:pPr>
            <w:r>
              <w:rPr>
                <w:spacing w:val="-1"/>
                <w:sz w:val="20"/>
                <w:szCs w:val="20"/>
              </w:rPr>
              <w:t>李</w:t>
            </w:r>
            <w:r>
              <w:rPr>
                <w:spacing w:val="7"/>
                <w:sz w:val="20"/>
                <w:szCs w:val="20"/>
              </w:rPr>
              <w:t xml:space="preserve">  </w:t>
            </w:r>
            <w:r>
              <w:rPr>
                <w:spacing w:val="-1"/>
                <w:sz w:val="20"/>
                <w:szCs w:val="20"/>
              </w:rPr>
              <w:t>敏</w:t>
            </w:r>
          </w:p>
          <w:p w14:paraId="009CC5C7">
            <w:pPr>
              <w:pStyle w:val="9"/>
              <w:keepNext w:val="0"/>
              <w:keepLines w:val="0"/>
              <w:pageBreakBefore w:val="0"/>
              <w:widowControl/>
              <w:kinsoku/>
              <w:wordWrap/>
              <w:overflowPunct/>
              <w:topLinePunct w:val="0"/>
              <w:autoSpaceDE/>
              <w:autoSpaceDN/>
              <w:bidi w:val="0"/>
              <w:adjustRightInd/>
              <w:snapToGrid/>
              <w:spacing w:line="240" w:lineRule="auto"/>
              <w:ind w:left="0" w:right="0" w:firstLine="0"/>
              <w:jc w:val="center"/>
              <w:textAlignment w:val="auto"/>
              <w:rPr>
                <w:sz w:val="20"/>
                <w:szCs w:val="20"/>
              </w:rPr>
            </w:pPr>
            <w:r>
              <w:rPr>
                <w:spacing w:val="4"/>
                <w:sz w:val="20"/>
                <w:szCs w:val="20"/>
              </w:rPr>
              <w:t>赵海军</w:t>
            </w:r>
          </w:p>
        </w:tc>
      </w:tr>
      <w:tr w14:paraId="12808D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98" w:hRule="atLeast"/>
          <w:jc w:val="center"/>
        </w:trPr>
        <w:tc>
          <w:tcPr>
            <w:tcW w:w="1762" w:type="dxa"/>
            <w:gridSpan w:val="2"/>
            <w:vMerge w:val="continue"/>
            <w:noWrap w:val="0"/>
            <w:vAlign w:val="top"/>
          </w:tcPr>
          <w:p w14:paraId="77CCB52B">
            <w:pPr>
              <w:rPr>
                <w:rFonts w:ascii="Arial"/>
                <w:sz w:val="20"/>
                <w:szCs w:val="20"/>
              </w:rPr>
            </w:pPr>
          </w:p>
        </w:tc>
        <w:tc>
          <w:tcPr>
            <w:tcW w:w="4522" w:type="dxa"/>
            <w:noWrap w:val="0"/>
            <w:vAlign w:val="center"/>
          </w:tcPr>
          <w:p w14:paraId="0470D80F">
            <w:pPr>
              <w:pStyle w:val="9"/>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jc w:val="left"/>
              <w:textAlignment w:val="baseline"/>
              <w:rPr>
                <w:sz w:val="20"/>
                <w:szCs w:val="20"/>
              </w:rPr>
            </w:pPr>
            <w:r>
              <w:rPr>
                <w:spacing w:val="4"/>
                <w:sz w:val="20"/>
                <w:szCs w:val="20"/>
              </w:rPr>
              <w:t>3.违反中央八项规定精神和“</w:t>
            </w:r>
            <w:r>
              <w:rPr>
                <w:spacing w:val="-69"/>
                <w:sz w:val="20"/>
                <w:szCs w:val="20"/>
              </w:rPr>
              <w:t xml:space="preserve"> </w:t>
            </w:r>
            <w:r>
              <w:rPr>
                <w:spacing w:val="4"/>
                <w:sz w:val="20"/>
                <w:szCs w:val="20"/>
              </w:rPr>
              <w:t>四风”方面</w:t>
            </w:r>
            <w:r>
              <w:rPr>
                <w:spacing w:val="3"/>
                <w:sz w:val="20"/>
                <w:szCs w:val="20"/>
              </w:rPr>
              <w:t>问题，主要</w:t>
            </w:r>
            <w:r>
              <w:rPr>
                <w:spacing w:val="6"/>
                <w:sz w:val="20"/>
                <w:szCs w:val="20"/>
              </w:rPr>
              <w:t>反映：违规吃喝，住房乘车超标，收送礼品礼金；职</w:t>
            </w:r>
            <w:r>
              <w:rPr>
                <w:spacing w:val="5"/>
                <w:sz w:val="20"/>
                <w:szCs w:val="20"/>
              </w:rPr>
              <w:t>责不清、办事繁琐、效率低下，甚至“</w:t>
            </w:r>
            <w:r>
              <w:rPr>
                <w:spacing w:val="-66"/>
                <w:sz w:val="20"/>
                <w:szCs w:val="20"/>
              </w:rPr>
              <w:t xml:space="preserve"> </w:t>
            </w:r>
            <w:r>
              <w:rPr>
                <w:spacing w:val="5"/>
                <w:sz w:val="20"/>
                <w:szCs w:val="20"/>
              </w:rPr>
              <w:t>门难进、脸难</w:t>
            </w:r>
            <w:r>
              <w:rPr>
                <w:spacing w:val="4"/>
                <w:sz w:val="20"/>
                <w:szCs w:val="20"/>
              </w:rPr>
              <w:t>看、事难办”。</w:t>
            </w:r>
          </w:p>
        </w:tc>
        <w:tc>
          <w:tcPr>
            <w:tcW w:w="1500" w:type="dxa"/>
            <w:noWrap w:val="0"/>
            <w:vAlign w:val="top"/>
          </w:tcPr>
          <w:p w14:paraId="33AEB539">
            <w:pPr>
              <w:rPr>
                <w:rFonts w:ascii="Arial"/>
                <w:sz w:val="20"/>
                <w:szCs w:val="20"/>
              </w:rPr>
            </w:pPr>
          </w:p>
        </w:tc>
        <w:tc>
          <w:tcPr>
            <w:tcW w:w="1200" w:type="dxa"/>
            <w:noWrap w:val="0"/>
            <w:vAlign w:val="top"/>
          </w:tcPr>
          <w:p w14:paraId="51D56670">
            <w:pPr>
              <w:rPr>
                <w:rFonts w:ascii="Arial"/>
                <w:sz w:val="20"/>
                <w:szCs w:val="20"/>
              </w:rPr>
            </w:pPr>
          </w:p>
        </w:tc>
        <w:tc>
          <w:tcPr>
            <w:tcW w:w="1275" w:type="dxa"/>
            <w:noWrap w:val="0"/>
            <w:vAlign w:val="top"/>
          </w:tcPr>
          <w:p w14:paraId="4CAF1166">
            <w:pPr>
              <w:rPr>
                <w:rFonts w:ascii="Arial"/>
                <w:sz w:val="20"/>
                <w:szCs w:val="20"/>
              </w:rPr>
            </w:pPr>
          </w:p>
        </w:tc>
        <w:tc>
          <w:tcPr>
            <w:tcW w:w="1185" w:type="dxa"/>
            <w:noWrap w:val="0"/>
            <w:vAlign w:val="top"/>
          </w:tcPr>
          <w:p w14:paraId="682F359F">
            <w:pPr>
              <w:rPr>
                <w:rFonts w:ascii="Arial"/>
                <w:sz w:val="20"/>
                <w:szCs w:val="20"/>
              </w:rPr>
            </w:pPr>
          </w:p>
        </w:tc>
        <w:tc>
          <w:tcPr>
            <w:tcW w:w="1275" w:type="dxa"/>
            <w:noWrap w:val="0"/>
            <w:vAlign w:val="center"/>
          </w:tcPr>
          <w:p w14:paraId="39026D04">
            <w:pPr>
              <w:spacing w:line="294" w:lineRule="auto"/>
              <w:jc w:val="center"/>
              <w:rPr>
                <w:sz w:val="20"/>
                <w:szCs w:val="20"/>
              </w:rPr>
            </w:pPr>
            <w:r>
              <w:rPr>
                <w:spacing w:val="4"/>
                <w:sz w:val="20"/>
                <w:szCs w:val="20"/>
              </w:rPr>
              <w:t>纪检监察室</w:t>
            </w:r>
          </w:p>
        </w:tc>
        <w:tc>
          <w:tcPr>
            <w:tcW w:w="960" w:type="dxa"/>
            <w:noWrap w:val="0"/>
            <w:vAlign w:val="center"/>
          </w:tcPr>
          <w:p w14:paraId="76020CF3">
            <w:pPr>
              <w:pStyle w:val="9"/>
              <w:spacing w:before="61" w:line="228" w:lineRule="auto"/>
              <w:ind w:left="94"/>
              <w:jc w:val="center"/>
              <w:rPr>
                <w:sz w:val="20"/>
                <w:szCs w:val="20"/>
              </w:rPr>
            </w:pPr>
            <w:r>
              <w:rPr>
                <w:spacing w:val="-2"/>
                <w:sz w:val="20"/>
                <w:szCs w:val="20"/>
              </w:rPr>
              <w:t>李</w:t>
            </w:r>
            <w:r>
              <w:rPr>
                <w:spacing w:val="8"/>
                <w:sz w:val="20"/>
                <w:szCs w:val="20"/>
              </w:rPr>
              <w:t xml:space="preserve">  </w:t>
            </w:r>
            <w:r>
              <w:rPr>
                <w:spacing w:val="-2"/>
                <w:sz w:val="20"/>
                <w:szCs w:val="20"/>
              </w:rPr>
              <w:t>杰</w:t>
            </w:r>
          </w:p>
        </w:tc>
        <w:tc>
          <w:tcPr>
            <w:tcW w:w="987" w:type="dxa"/>
            <w:gridSpan w:val="2"/>
            <w:noWrap w:val="0"/>
            <w:vAlign w:val="center"/>
          </w:tcPr>
          <w:p w14:paraId="3F66E025">
            <w:pPr>
              <w:pStyle w:val="9"/>
              <w:spacing w:before="62" w:line="227" w:lineRule="auto"/>
              <w:ind w:left="93"/>
              <w:jc w:val="center"/>
              <w:rPr>
                <w:sz w:val="20"/>
                <w:szCs w:val="20"/>
              </w:rPr>
            </w:pPr>
            <w:r>
              <w:rPr>
                <w:spacing w:val="4"/>
                <w:sz w:val="20"/>
                <w:szCs w:val="20"/>
              </w:rPr>
              <w:t>徐献彬</w:t>
            </w:r>
          </w:p>
        </w:tc>
      </w:tr>
      <w:tr w14:paraId="5886C9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0" w:hRule="atLeast"/>
          <w:jc w:val="center"/>
        </w:trPr>
        <w:tc>
          <w:tcPr>
            <w:tcW w:w="1762" w:type="dxa"/>
            <w:gridSpan w:val="2"/>
            <w:vMerge w:val="continue"/>
            <w:noWrap w:val="0"/>
            <w:vAlign w:val="top"/>
          </w:tcPr>
          <w:p w14:paraId="41C4657E">
            <w:pPr>
              <w:pStyle w:val="9"/>
              <w:spacing w:before="62" w:line="178" w:lineRule="auto"/>
              <w:ind w:left="39"/>
              <w:rPr>
                <w:sz w:val="20"/>
                <w:szCs w:val="20"/>
              </w:rPr>
            </w:pPr>
          </w:p>
        </w:tc>
        <w:tc>
          <w:tcPr>
            <w:tcW w:w="4522" w:type="dxa"/>
            <w:noWrap w:val="0"/>
            <w:vAlign w:val="center"/>
          </w:tcPr>
          <w:p w14:paraId="429D4912">
            <w:pPr>
              <w:pStyle w:val="9"/>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jc w:val="left"/>
              <w:textAlignment w:val="baseline"/>
              <w:rPr>
                <w:sz w:val="20"/>
                <w:szCs w:val="20"/>
              </w:rPr>
            </w:pPr>
            <w:r>
              <w:rPr>
                <w:spacing w:val="6"/>
                <w:sz w:val="20"/>
                <w:szCs w:val="20"/>
              </w:rPr>
              <w:t>4.学术不端、科研经费管理、后勤财务管理方面问题，主要反映：科研经费管理制度不完善、经费支出不规范；在项目申报、入选各类人才计划等方面优亲</w:t>
            </w:r>
            <w:r>
              <w:rPr>
                <w:spacing w:val="5"/>
                <w:sz w:val="20"/>
                <w:szCs w:val="20"/>
              </w:rPr>
              <w:t>厚友，甚至搞派别排挤、学术内斗。</w:t>
            </w:r>
          </w:p>
        </w:tc>
        <w:tc>
          <w:tcPr>
            <w:tcW w:w="1500" w:type="dxa"/>
            <w:noWrap w:val="0"/>
            <w:vAlign w:val="top"/>
          </w:tcPr>
          <w:p w14:paraId="138D092D">
            <w:pPr>
              <w:rPr>
                <w:rFonts w:ascii="Arial"/>
                <w:sz w:val="20"/>
                <w:szCs w:val="20"/>
              </w:rPr>
            </w:pPr>
          </w:p>
        </w:tc>
        <w:tc>
          <w:tcPr>
            <w:tcW w:w="1200" w:type="dxa"/>
            <w:noWrap w:val="0"/>
            <w:vAlign w:val="top"/>
          </w:tcPr>
          <w:p w14:paraId="4F0F47D7">
            <w:pPr>
              <w:rPr>
                <w:rFonts w:ascii="Arial"/>
                <w:sz w:val="20"/>
                <w:szCs w:val="20"/>
              </w:rPr>
            </w:pPr>
          </w:p>
        </w:tc>
        <w:tc>
          <w:tcPr>
            <w:tcW w:w="1275" w:type="dxa"/>
            <w:noWrap w:val="0"/>
            <w:vAlign w:val="top"/>
          </w:tcPr>
          <w:p w14:paraId="6BBC3811">
            <w:pPr>
              <w:rPr>
                <w:rFonts w:ascii="Arial"/>
                <w:sz w:val="20"/>
                <w:szCs w:val="20"/>
              </w:rPr>
            </w:pPr>
          </w:p>
        </w:tc>
        <w:tc>
          <w:tcPr>
            <w:tcW w:w="1185" w:type="dxa"/>
            <w:noWrap w:val="0"/>
            <w:vAlign w:val="top"/>
          </w:tcPr>
          <w:p w14:paraId="71A31CA4">
            <w:pPr>
              <w:rPr>
                <w:rFonts w:ascii="Arial"/>
                <w:sz w:val="20"/>
                <w:szCs w:val="20"/>
              </w:rPr>
            </w:pPr>
          </w:p>
        </w:tc>
        <w:tc>
          <w:tcPr>
            <w:tcW w:w="1275" w:type="dxa"/>
            <w:noWrap w:val="0"/>
            <w:vAlign w:val="center"/>
          </w:tcPr>
          <w:p w14:paraId="62E312E0">
            <w:pPr>
              <w:spacing w:line="294" w:lineRule="auto"/>
              <w:jc w:val="center"/>
              <w:rPr>
                <w:spacing w:val="4"/>
                <w:sz w:val="20"/>
                <w:szCs w:val="20"/>
              </w:rPr>
            </w:pPr>
            <w:r>
              <w:rPr>
                <w:spacing w:val="4"/>
                <w:sz w:val="20"/>
                <w:szCs w:val="20"/>
              </w:rPr>
              <w:t>科研处</w:t>
            </w:r>
          </w:p>
          <w:p w14:paraId="7847025C">
            <w:pPr>
              <w:spacing w:line="294" w:lineRule="auto"/>
              <w:jc w:val="center"/>
              <w:rPr>
                <w:spacing w:val="4"/>
                <w:sz w:val="20"/>
                <w:szCs w:val="20"/>
              </w:rPr>
            </w:pPr>
            <w:r>
              <w:rPr>
                <w:spacing w:val="4"/>
                <w:sz w:val="20"/>
                <w:szCs w:val="20"/>
              </w:rPr>
              <w:t>校园安全与</w:t>
            </w:r>
          </w:p>
          <w:p w14:paraId="0CAD8B53">
            <w:pPr>
              <w:spacing w:line="294" w:lineRule="auto"/>
              <w:jc w:val="center"/>
              <w:rPr>
                <w:spacing w:val="4"/>
                <w:sz w:val="20"/>
                <w:szCs w:val="20"/>
              </w:rPr>
            </w:pPr>
            <w:r>
              <w:rPr>
                <w:spacing w:val="4"/>
                <w:sz w:val="20"/>
                <w:szCs w:val="20"/>
              </w:rPr>
              <w:t>后勤管理处</w:t>
            </w:r>
          </w:p>
          <w:p w14:paraId="5CDD1C28">
            <w:pPr>
              <w:spacing w:line="294" w:lineRule="auto"/>
              <w:jc w:val="center"/>
              <w:rPr>
                <w:sz w:val="20"/>
                <w:szCs w:val="20"/>
              </w:rPr>
            </w:pPr>
            <w:r>
              <w:rPr>
                <w:spacing w:val="4"/>
                <w:sz w:val="20"/>
                <w:szCs w:val="20"/>
              </w:rPr>
              <w:t>财务处</w:t>
            </w:r>
          </w:p>
        </w:tc>
        <w:tc>
          <w:tcPr>
            <w:tcW w:w="960" w:type="dxa"/>
            <w:noWrap w:val="0"/>
            <w:vAlign w:val="center"/>
          </w:tcPr>
          <w:p w14:paraId="7BD82F2F">
            <w:pPr>
              <w:pStyle w:val="9"/>
              <w:spacing w:before="61" w:line="229" w:lineRule="auto"/>
              <w:ind w:right="69"/>
              <w:jc w:val="center"/>
              <w:rPr>
                <w:spacing w:val="2"/>
                <w:sz w:val="20"/>
                <w:szCs w:val="20"/>
              </w:rPr>
            </w:pPr>
            <w:r>
              <w:rPr>
                <w:spacing w:val="2"/>
                <w:sz w:val="20"/>
                <w:szCs w:val="20"/>
              </w:rPr>
              <w:t>贾玉贵</w:t>
            </w:r>
          </w:p>
          <w:p w14:paraId="7383F77C">
            <w:pPr>
              <w:pStyle w:val="9"/>
              <w:spacing w:before="61" w:line="229" w:lineRule="auto"/>
              <w:ind w:right="69"/>
              <w:jc w:val="center"/>
              <w:rPr>
                <w:spacing w:val="4"/>
                <w:sz w:val="20"/>
                <w:szCs w:val="20"/>
              </w:rPr>
            </w:pPr>
            <w:r>
              <w:rPr>
                <w:spacing w:val="4"/>
                <w:sz w:val="20"/>
                <w:szCs w:val="20"/>
              </w:rPr>
              <w:t>邓大鹏</w:t>
            </w:r>
          </w:p>
          <w:p w14:paraId="3E2C9DC1">
            <w:pPr>
              <w:pStyle w:val="9"/>
              <w:spacing w:before="61" w:line="229" w:lineRule="auto"/>
              <w:ind w:right="69"/>
              <w:jc w:val="center"/>
              <w:rPr>
                <w:sz w:val="20"/>
                <w:szCs w:val="20"/>
              </w:rPr>
            </w:pPr>
            <w:r>
              <w:rPr>
                <w:spacing w:val="4"/>
                <w:sz w:val="20"/>
                <w:szCs w:val="20"/>
              </w:rPr>
              <w:t>和长青</w:t>
            </w:r>
          </w:p>
        </w:tc>
        <w:tc>
          <w:tcPr>
            <w:tcW w:w="987" w:type="dxa"/>
            <w:gridSpan w:val="2"/>
            <w:noWrap w:val="0"/>
            <w:vAlign w:val="center"/>
          </w:tcPr>
          <w:p w14:paraId="60A3292D">
            <w:pPr>
              <w:pStyle w:val="9"/>
              <w:spacing w:before="62" w:line="229" w:lineRule="auto"/>
              <w:ind w:right="73"/>
              <w:jc w:val="center"/>
              <w:rPr>
                <w:spacing w:val="-2"/>
                <w:sz w:val="20"/>
                <w:szCs w:val="20"/>
              </w:rPr>
            </w:pPr>
            <w:r>
              <w:rPr>
                <w:spacing w:val="-2"/>
                <w:sz w:val="20"/>
                <w:szCs w:val="20"/>
              </w:rPr>
              <w:t>姚</w:t>
            </w:r>
            <w:r>
              <w:rPr>
                <w:spacing w:val="7"/>
                <w:sz w:val="20"/>
                <w:szCs w:val="20"/>
              </w:rPr>
              <w:t xml:space="preserve">  </w:t>
            </w:r>
            <w:r>
              <w:rPr>
                <w:spacing w:val="-2"/>
                <w:sz w:val="20"/>
                <w:szCs w:val="20"/>
              </w:rPr>
              <w:t>冰</w:t>
            </w:r>
          </w:p>
          <w:p w14:paraId="36BBFCDD">
            <w:pPr>
              <w:pStyle w:val="9"/>
              <w:spacing w:before="62" w:line="229" w:lineRule="auto"/>
              <w:ind w:right="73"/>
              <w:jc w:val="center"/>
              <w:rPr>
                <w:spacing w:val="3"/>
                <w:sz w:val="20"/>
                <w:szCs w:val="20"/>
              </w:rPr>
            </w:pPr>
            <w:r>
              <w:rPr>
                <w:spacing w:val="3"/>
                <w:sz w:val="20"/>
                <w:szCs w:val="20"/>
              </w:rPr>
              <w:t>张立群</w:t>
            </w:r>
          </w:p>
          <w:p w14:paraId="19031D7E">
            <w:pPr>
              <w:pStyle w:val="9"/>
              <w:spacing w:before="62" w:line="229" w:lineRule="auto"/>
              <w:ind w:right="73"/>
              <w:jc w:val="center"/>
              <w:rPr>
                <w:sz w:val="20"/>
                <w:szCs w:val="20"/>
              </w:rPr>
            </w:pPr>
            <w:r>
              <w:rPr>
                <w:spacing w:val="-3"/>
                <w:sz w:val="20"/>
                <w:szCs w:val="20"/>
              </w:rPr>
              <w:t>李</w:t>
            </w:r>
            <w:r>
              <w:rPr>
                <w:spacing w:val="8"/>
                <w:sz w:val="20"/>
                <w:szCs w:val="20"/>
              </w:rPr>
              <w:t xml:space="preserve">  </w:t>
            </w:r>
            <w:r>
              <w:rPr>
                <w:spacing w:val="-3"/>
                <w:sz w:val="20"/>
                <w:szCs w:val="20"/>
              </w:rPr>
              <w:t>敏</w:t>
            </w:r>
          </w:p>
        </w:tc>
      </w:tr>
      <w:tr w14:paraId="0784A3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84" w:hRule="atLeast"/>
          <w:jc w:val="center"/>
        </w:trPr>
        <w:tc>
          <w:tcPr>
            <w:tcW w:w="1762" w:type="dxa"/>
            <w:gridSpan w:val="2"/>
            <w:vMerge w:val="continue"/>
            <w:noWrap w:val="0"/>
            <w:vAlign w:val="top"/>
          </w:tcPr>
          <w:p w14:paraId="2869F5F6">
            <w:pPr>
              <w:pStyle w:val="9"/>
              <w:spacing w:before="29" w:line="227" w:lineRule="auto"/>
              <w:rPr>
                <w:sz w:val="20"/>
                <w:szCs w:val="20"/>
              </w:rPr>
            </w:pPr>
          </w:p>
        </w:tc>
        <w:tc>
          <w:tcPr>
            <w:tcW w:w="4522" w:type="dxa"/>
            <w:noWrap w:val="0"/>
            <w:vAlign w:val="center"/>
          </w:tcPr>
          <w:p w14:paraId="77CF9C82">
            <w:pPr>
              <w:pStyle w:val="9"/>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jc w:val="left"/>
              <w:textAlignment w:val="baseline"/>
              <w:rPr>
                <w:sz w:val="20"/>
                <w:szCs w:val="20"/>
              </w:rPr>
            </w:pPr>
            <w:r>
              <w:rPr>
                <w:spacing w:val="6"/>
                <w:sz w:val="20"/>
                <w:szCs w:val="20"/>
              </w:rPr>
              <w:t>5.高校管理一刀切、简单化，耍花拳绣腿、做表面文章，群众反映同样强烈。有的反映高校领导不懂教</w:t>
            </w:r>
            <w:r>
              <w:rPr>
                <w:spacing w:val="2"/>
                <w:sz w:val="20"/>
                <w:szCs w:val="20"/>
              </w:rPr>
              <w:t>学，把“拍脑袋”、“打官腔”、“拉圈子</w:t>
            </w:r>
            <w:r>
              <w:rPr>
                <w:spacing w:val="-69"/>
                <w:sz w:val="20"/>
                <w:szCs w:val="20"/>
              </w:rPr>
              <w:t xml:space="preserve"> </w:t>
            </w:r>
            <w:r>
              <w:rPr>
                <w:spacing w:val="2"/>
                <w:sz w:val="20"/>
                <w:szCs w:val="20"/>
              </w:rPr>
              <w:t>”等官场</w:t>
            </w:r>
            <w:r>
              <w:rPr>
                <w:spacing w:val="6"/>
                <w:sz w:val="20"/>
                <w:szCs w:val="20"/>
              </w:rPr>
              <w:t>陋习带进校园；有的反映高校领导任性决策，搞“开</w:t>
            </w:r>
            <w:r>
              <w:rPr>
                <w:spacing w:val="5"/>
                <w:sz w:val="20"/>
                <w:szCs w:val="20"/>
              </w:rPr>
              <w:t>支一支笔、用人一言堂、大权一把抓”。</w:t>
            </w:r>
          </w:p>
        </w:tc>
        <w:tc>
          <w:tcPr>
            <w:tcW w:w="1500" w:type="dxa"/>
            <w:noWrap w:val="0"/>
            <w:vAlign w:val="top"/>
          </w:tcPr>
          <w:p w14:paraId="64C73AD0">
            <w:pPr>
              <w:rPr>
                <w:rFonts w:ascii="Arial"/>
                <w:sz w:val="20"/>
                <w:szCs w:val="20"/>
              </w:rPr>
            </w:pPr>
          </w:p>
        </w:tc>
        <w:tc>
          <w:tcPr>
            <w:tcW w:w="1200" w:type="dxa"/>
            <w:noWrap w:val="0"/>
            <w:vAlign w:val="top"/>
          </w:tcPr>
          <w:p w14:paraId="59B3C7EE">
            <w:pPr>
              <w:rPr>
                <w:rFonts w:ascii="Arial"/>
                <w:sz w:val="20"/>
                <w:szCs w:val="20"/>
              </w:rPr>
            </w:pPr>
          </w:p>
        </w:tc>
        <w:tc>
          <w:tcPr>
            <w:tcW w:w="1275" w:type="dxa"/>
            <w:noWrap w:val="0"/>
            <w:vAlign w:val="top"/>
          </w:tcPr>
          <w:p w14:paraId="6B0EE13D">
            <w:pPr>
              <w:rPr>
                <w:rFonts w:ascii="Arial"/>
                <w:sz w:val="20"/>
                <w:szCs w:val="20"/>
              </w:rPr>
            </w:pPr>
          </w:p>
        </w:tc>
        <w:tc>
          <w:tcPr>
            <w:tcW w:w="1185" w:type="dxa"/>
            <w:noWrap w:val="0"/>
            <w:vAlign w:val="top"/>
          </w:tcPr>
          <w:p w14:paraId="3DF3C0B5">
            <w:pPr>
              <w:rPr>
                <w:rFonts w:ascii="Arial"/>
                <w:sz w:val="20"/>
                <w:szCs w:val="20"/>
              </w:rPr>
            </w:pPr>
          </w:p>
        </w:tc>
        <w:tc>
          <w:tcPr>
            <w:tcW w:w="1275" w:type="dxa"/>
            <w:noWrap w:val="0"/>
            <w:vAlign w:val="center"/>
          </w:tcPr>
          <w:p w14:paraId="328F3C91">
            <w:pPr>
              <w:spacing w:line="294" w:lineRule="auto"/>
              <w:jc w:val="center"/>
              <w:rPr>
                <w:sz w:val="20"/>
                <w:szCs w:val="20"/>
              </w:rPr>
            </w:pPr>
            <w:r>
              <w:rPr>
                <w:spacing w:val="4"/>
                <w:sz w:val="20"/>
                <w:szCs w:val="20"/>
              </w:rPr>
              <w:t>纪检监察室</w:t>
            </w:r>
          </w:p>
        </w:tc>
        <w:tc>
          <w:tcPr>
            <w:tcW w:w="960" w:type="dxa"/>
            <w:noWrap w:val="0"/>
            <w:vAlign w:val="center"/>
          </w:tcPr>
          <w:p w14:paraId="74A87D01">
            <w:pPr>
              <w:pStyle w:val="9"/>
              <w:spacing w:before="62" w:line="228" w:lineRule="auto"/>
              <w:jc w:val="center"/>
              <w:rPr>
                <w:sz w:val="20"/>
                <w:szCs w:val="20"/>
              </w:rPr>
            </w:pPr>
            <w:r>
              <w:rPr>
                <w:spacing w:val="-2"/>
                <w:sz w:val="20"/>
                <w:szCs w:val="20"/>
              </w:rPr>
              <w:t>李</w:t>
            </w:r>
            <w:r>
              <w:rPr>
                <w:spacing w:val="8"/>
                <w:sz w:val="20"/>
                <w:szCs w:val="20"/>
              </w:rPr>
              <w:t xml:space="preserve">  </w:t>
            </w:r>
            <w:r>
              <w:rPr>
                <w:spacing w:val="-2"/>
                <w:sz w:val="20"/>
                <w:szCs w:val="20"/>
              </w:rPr>
              <w:t>杰</w:t>
            </w:r>
          </w:p>
        </w:tc>
        <w:tc>
          <w:tcPr>
            <w:tcW w:w="987" w:type="dxa"/>
            <w:gridSpan w:val="2"/>
            <w:noWrap w:val="0"/>
            <w:vAlign w:val="center"/>
          </w:tcPr>
          <w:p w14:paraId="05B8CDF0">
            <w:pPr>
              <w:pStyle w:val="9"/>
              <w:spacing w:before="62" w:line="227" w:lineRule="auto"/>
              <w:ind w:left="93"/>
              <w:jc w:val="center"/>
              <w:rPr>
                <w:sz w:val="20"/>
                <w:szCs w:val="20"/>
              </w:rPr>
            </w:pPr>
            <w:r>
              <w:rPr>
                <w:spacing w:val="4"/>
                <w:sz w:val="20"/>
                <w:szCs w:val="20"/>
              </w:rPr>
              <w:t>徐献彬</w:t>
            </w:r>
          </w:p>
        </w:tc>
      </w:tr>
      <w:tr w14:paraId="3E377B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7" w:hRule="atLeast"/>
          <w:jc w:val="center"/>
        </w:trPr>
        <w:tc>
          <w:tcPr>
            <w:tcW w:w="1762" w:type="dxa"/>
            <w:gridSpan w:val="2"/>
            <w:vMerge w:val="restart"/>
            <w:tcBorders>
              <w:bottom w:val="single" w:color="000000" w:sz="4" w:space="0"/>
            </w:tcBorders>
            <w:noWrap w:val="0"/>
            <w:vAlign w:val="center"/>
          </w:tcPr>
          <w:p w14:paraId="615EF392">
            <w:pPr>
              <w:numPr>
                <w:ilvl w:val="0"/>
                <w:numId w:val="2"/>
              </w:numPr>
              <w:spacing w:line="282" w:lineRule="auto"/>
              <w:jc w:val="center"/>
              <w:rPr>
                <w:spacing w:val="5"/>
                <w:sz w:val="20"/>
                <w:szCs w:val="20"/>
              </w:rPr>
            </w:pPr>
            <w:r>
              <w:rPr>
                <w:spacing w:val="5"/>
                <w:sz w:val="20"/>
                <w:szCs w:val="20"/>
              </w:rPr>
              <w:t>体制机制亟待</w:t>
            </w:r>
          </w:p>
          <w:p w14:paraId="21DAEE11">
            <w:pPr>
              <w:numPr>
                <w:ilvl w:val="0"/>
                <w:numId w:val="0"/>
              </w:numPr>
              <w:spacing w:line="282" w:lineRule="auto"/>
              <w:jc w:val="center"/>
              <w:rPr>
                <w:sz w:val="20"/>
                <w:szCs w:val="20"/>
              </w:rPr>
            </w:pPr>
            <w:r>
              <w:rPr>
                <w:spacing w:val="5"/>
                <w:sz w:val="20"/>
                <w:szCs w:val="20"/>
              </w:rPr>
              <w:t>优</w:t>
            </w:r>
            <w:r>
              <w:rPr>
                <w:spacing w:val="3"/>
                <w:sz w:val="20"/>
                <w:szCs w:val="20"/>
              </w:rPr>
              <w:t>化完善</w:t>
            </w:r>
          </w:p>
        </w:tc>
        <w:tc>
          <w:tcPr>
            <w:tcW w:w="4522" w:type="dxa"/>
            <w:tcBorders>
              <w:bottom w:val="single" w:color="000000" w:sz="4" w:space="0"/>
            </w:tcBorders>
            <w:noWrap w:val="0"/>
            <w:vAlign w:val="center"/>
          </w:tcPr>
          <w:p w14:paraId="36B4CA4B">
            <w:pPr>
              <w:pStyle w:val="9"/>
              <w:keepNext w:val="0"/>
              <w:keepLines w:val="0"/>
              <w:pageBreakBefore w:val="0"/>
              <w:widowControl/>
              <w:kinsoku w:val="0"/>
              <w:wordWrap/>
              <w:overflowPunct/>
              <w:topLinePunct w:val="0"/>
              <w:autoSpaceDE w:val="0"/>
              <w:autoSpaceDN w:val="0"/>
              <w:bidi w:val="0"/>
              <w:adjustRightInd w:val="0"/>
              <w:snapToGrid w:val="0"/>
              <w:spacing w:line="240" w:lineRule="auto"/>
              <w:ind w:right="0" w:firstLine="0"/>
              <w:jc w:val="left"/>
              <w:textAlignment w:val="baseline"/>
              <w:rPr>
                <w:rFonts w:hint="eastAsia" w:eastAsia="宋体"/>
                <w:sz w:val="20"/>
                <w:szCs w:val="20"/>
                <w:lang w:eastAsia="zh-CN"/>
              </w:rPr>
            </w:pPr>
            <w:r>
              <w:rPr>
                <w:spacing w:val="5"/>
                <w:sz w:val="20"/>
                <w:szCs w:val="20"/>
              </w:rPr>
              <w:t>1.学生管理弊病较多。抽烟、喝酒、打架、赌博等问</w:t>
            </w:r>
            <w:r>
              <w:rPr>
                <w:spacing w:val="6"/>
                <w:sz w:val="20"/>
                <w:szCs w:val="20"/>
              </w:rPr>
              <w:t>题屡见不鲜，校园霸凌、食品安全等方面备受关注。学校之间教学质量良莠不齐,有的校园管理一盘散沙</w:t>
            </w:r>
            <w:r>
              <w:rPr>
                <w:rFonts w:hint="eastAsia"/>
                <w:spacing w:val="6"/>
                <w:sz w:val="20"/>
                <w:szCs w:val="20"/>
                <w:lang w:eastAsia="zh-CN"/>
              </w:rPr>
              <w:t>。</w:t>
            </w:r>
          </w:p>
        </w:tc>
        <w:tc>
          <w:tcPr>
            <w:tcW w:w="1500" w:type="dxa"/>
            <w:noWrap w:val="0"/>
            <w:vAlign w:val="top"/>
          </w:tcPr>
          <w:p w14:paraId="6104A14E">
            <w:pPr>
              <w:rPr>
                <w:rFonts w:ascii="Arial"/>
                <w:sz w:val="20"/>
                <w:szCs w:val="20"/>
              </w:rPr>
            </w:pPr>
          </w:p>
        </w:tc>
        <w:tc>
          <w:tcPr>
            <w:tcW w:w="1200" w:type="dxa"/>
            <w:noWrap w:val="0"/>
            <w:vAlign w:val="top"/>
          </w:tcPr>
          <w:p w14:paraId="14233C4C">
            <w:pPr>
              <w:rPr>
                <w:rFonts w:ascii="Arial"/>
                <w:sz w:val="20"/>
                <w:szCs w:val="20"/>
              </w:rPr>
            </w:pPr>
          </w:p>
        </w:tc>
        <w:tc>
          <w:tcPr>
            <w:tcW w:w="1275" w:type="dxa"/>
            <w:noWrap w:val="0"/>
            <w:vAlign w:val="top"/>
          </w:tcPr>
          <w:p w14:paraId="2E2C6FA0">
            <w:pPr>
              <w:rPr>
                <w:rFonts w:ascii="Arial"/>
                <w:sz w:val="20"/>
                <w:szCs w:val="20"/>
              </w:rPr>
            </w:pPr>
          </w:p>
        </w:tc>
        <w:tc>
          <w:tcPr>
            <w:tcW w:w="1185" w:type="dxa"/>
            <w:noWrap w:val="0"/>
            <w:vAlign w:val="top"/>
          </w:tcPr>
          <w:p w14:paraId="1E197098">
            <w:pPr>
              <w:rPr>
                <w:rFonts w:ascii="Arial"/>
                <w:sz w:val="20"/>
                <w:szCs w:val="20"/>
              </w:rPr>
            </w:pPr>
          </w:p>
        </w:tc>
        <w:tc>
          <w:tcPr>
            <w:tcW w:w="1275" w:type="dxa"/>
            <w:noWrap w:val="0"/>
            <w:vAlign w:val="center"/>
          </w:tcPr>
          <w:p w14:paraId="144B2D97">
            <w:pPr>
              <w:spacing w:line="294" w:lineRule="auto"/>
              <w:jc w:val="center"/>
              <w:rPr>
                <w:spacing w:val="4"/>
                <w:sz w:val="20"/>
                <w:szCs w:val="20"/>
              </w:rPr>
            </w:pPr>
            <w:r>
              <w:rPr>
                <w:spacing w:val="4"/>
                <w:sz w:val="20"/>
                <w:szCs w:val="20"/>
              </w:rPr>
              <w:t>学生处</w:t>
            </w:r>
          </w:p>
          <w:p w14:paraId="586286E8">
            <w:pPr>
              <w:spacing w:line="294" w:lineRule="auto"/>
              <w:jc w:val="center"/>
              <w:rPr>
                <w:spacing w:val="4"/>
                <w:sz w:val="20"/>
                <w:szCs w:val="20"/>
              </w:rPr>
            </w:pPr>
            <w:r>
              <w:rPr>
                <w:spacing w:val="4"/>
                <w:sz w:val="20"/>
                <w:szCs w:val="20"/>
              </w:rPr>
              <w:t>校园安全与</w:t>
            </w:r>
          </w:p>
          <w:p w14:paraId="64814CDB">
            <w:pPr>
              <w:spacing w:line="294" w:lineRule="auto"/>
              <w:jc w:val="center"/>
              <w:rPr>
                <w:sz w:val="20"/>
                <w:szCs w:val="20"/>
              </w:rPr>
            </w:pPr>
            <w:r>
              <w:rPr>
                <w:spacing w:val="4"/>
                <w:sz w:val="20"/>
                <w:szCs w:val="20"/>
              </w:rPr>
              <w:t>后勤管理处</w:t>
            </w:r>
          </w:p>
        </w:tc>
        <w:tc>
          <w:tcPr>
            <w:tcW w:w="960" w:type="dxa"/>
            <w:noWrap w:val="0"/>
            <w:vAlign w:val="center"/>
          </w:tcPr>
          <w:p w14:paraId="16BEF2B4">
            <w:pPr>
              <w:pStyle w:val="9"/>
              <w:spacing w:before="62" w:line="229" w:lineRule="auto"/>
              <w:ind w:left="92" w:right="68" w:firstLine="1"/>
              <w:jc w:val="center"/>
              <w:rPr>
                <w:sz w:val="20"/>
                <w:szCs w:val="20"/>
              </w:rPr>
            </w:pPr>
            <w:r>
              <w:rPr>
                <w:spacing w:val="-2"/>
                <w:sz w:val="20"/>
                <w:szCs w:val="20"/>
              </w:rPr>
              <w:t>孙</w:t>
            </w:r>
            <w:r>
              <w:rPr>
                <w:spacing w:val="7"/>
                <w:sz w:val="20"/>
                <w:szCs w:val="20"/>
              </w:rPr>
              <w:t xml:space="preserve">  </w:t>
            </w:r>
            <w:r>
              <w:rPr>
                <w:spacing w:val="-2"/>
                <w:sz w:val="20"/>
                <w:szCs w:val="20"/>
              </w:rPr>
              <w:t>彬</w:t>
            </w:r>
            <w:r>
              <w:rPr>
                <w:spacing w:val="4"/>
                <w:sz w:val="20"/>
                <w:szCs w:val="20"/>
              </w:rPr>
              <w:t>邓大鹏</w:t>
            </w:r>
          </w:p>
        </w:tc>
        <w:tc>
          <w:tcPr>
            <w:tcW w:w="987" w:type="dxa"/>
            <w:gridSpan w:val="2"/>
            <w:noWrap w:val="0"/>
            <w:vAlign w:val="center"/>
          </w:tcPr>
          <w:p w14:paraId="56033D96">
            <w:pPr>
              <w:pStyle w:val="9"/>
              <w:spacing w:before="62" w:line="228" w:lineRule="auto"/>
              <w:ind w:left="93" w:right="73" w:firstLine="2"/>
              <w:jc w:val="center"/>
              <w:rPr>
                <w:sz w:val="20"/>
                <w:szCs w:val="20"/>
              </w:rPr>
            </w:pPr>
            <w:r>
              <w:rPr>
                <w:spacing w:val="-3"/>
                <w:sz w:val="20"/>
                <w:szCs w:val="20"/>
              </w:rPr>
              <w:t>李</w:t>
            </w:r>
            <w:r>
              <w:rPr>
                <w:spacing w:val="8"/>
                <w:sz w:val="20"/>
                <w:szCs w:val="20"/>
              </w:rPr>
              <w:t xml:space="preserve">  </w:t>
            </w:r>
            <w:r>
              <w:rPr>
                <w:spacing w:val="-3"/>
                <w:sz w:val="20"/>
                <w:szCs w:val="20"/>
              </w:rPr>
              <w:t>敏</w:t>
            </w:r>
            <w:r>
              <w:rPr>
                <w:spacing w:val="4"/>
                <w:sz w:val="20"/>
                <w:szCs w:val="20"/>
              </w:rPr>
              <w:t>赵海军</w:t>
            </w:r>
          </w:p>
        </w:tc>
      </w:tr>
      <w:tr w14:paraId="015915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37" w:hRule="atLeast"/>
          <w:jc w:val="center"/>
        </w:trPr>
        <w:tc>
          <w:tcPr>
            <w:tcW w:w="1762" w:type="dxa"/>
            <w:gridSpan w:val="2"/>
            <w:vMerge w:val="continue"/>
            <w:tcBorders>
              <w:top w:val="single" w:color="000000" w:sz="4" w:space="0"/>
            </w:tcBorders>
            <w:noWrap w:val="0"/>
            <w:vAlign w:val="top"/>
          </w:tcPr>
          <w:p w14:paraId="05CAE056">
            <w:pPr>
              <w:rPr>
                <w:rFonts w:ascii="Arial"/>
                <w:sz w:val="20"/>
                <w:szCs w:val="20"/>
              </w:rPr>
            </w:pPr>
          </w:p>
        </w:tc>
        <w:tc>
          <w:tcPr>
            <w:tcW w:w="4522" w:type="dxa"/>
            <w:tcBorders>
              <w:top w:val="single" w:color="000000" w:sz="4" w:space="0"/>
            </w:tcBorders>
            <w:noWrap w:val="0"/>
            <w:vAlign w:val="center"/>
          </w:tcPr>
          <w:p w14:paraId="422AE00A">
            <w:pPr>
              <w:pStyle w:val="9"/>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jc w:val="left"/>
              <w:textAlignment w:val="baseline"/>
              <w:rPr>
                <w:sz w:val="20"/>
                <w:szCs w:val="20"/>
              </w:rPr>
            </w:pPr>
            <w:r>
              <w:rPr>
                <w:spacing w:val="6"/>
                <w:sz w:val="20"/>
                <w:szCs w:val="20"/>
              </w:rPr>
              <w:t>2.食堂管理仍有漏洞。现行政策要求高校不得自主经营食堂，不得向社会承包方收取租金、押金和平抑基金。向学生让利的初衷无可厚非，但食堂外包后往往</w:t>
            </w:r>
            <w:r>
              <w:rPr>
                <w:spacing w:val="7"/>
                <w:sz w:val="20"/>
                <w:szCs w:val="20"/>
              </w:rPr>
              <w:t xml:space="preserve"> </w:t>
            </w:r>
            <w:r>
              <w:rPr>
                <w:spacing w:val="6"/>
                <w:sz w:val="20"/>
                <w:szCs w:val="20"/>
              </w:rPr>
              <w:t>校方和学生并未受益，反而是承包方赚的盆满钵满，</w:t>
            </w:r>
            <w:r>
              <w:rPr>
                <w:spacing w:val="5"/>
                <w:sz w:val="20"/>
                <w:szCs w:val="20"/>
              </w:rPr>
              <w:t>潜在的廉洁风险不容忽视。</w:t>
            </w:r>
          </w:p>
        </w:tc>
        <w:tc>
          <w:tcPr>
            <w:tcW w:w="1500" w:type="dxa"/>
            <w:noWrap w:val="0"/>
            <w:vAlign w:val="top"/>
          </w:tcPr>
          <w:p w14:paraId="59ABAB4A">
            <w:pPr>
              <w:rPr>
                <w:rFonts w:ascii="Arial"/>
                <w:sz w:val="20"/>
                <w:szCs w:val="20"/>
              </w:rPr>
            </w:pPr>
          </w:p>
        </w:tc>
        <w:tc>
          <w:tcPr>
            <w:tcW w:w="1200" w:type="dxa"/>
            <w:noWrap w:val="0"/>
            <w:vAlign w:val="top"/>
          </w:tcPr>
          <w:p w14:paraId="451E4590">
            <w:pPr>
              <w:rPr>
                <w:rFonts w:ascii="Arial"/>
                <w:sz w:val="20"/>
                <w:szCs w:val="20"/>
              </w:rPr>
            </w:pPr>
          </w:p>
        </w:tc>
        <w:tc>
          <w:tcPr>
            <w:tcW w:w="1275" w:type="dxa"/>
            <w:noWrap w:val="0"/>
            <w:vAlign w:val="top"/>
          </w:tcPr>
          <w:p w14:paraId="75D0567F">
            <w:pPr>
              <w:rPr>
                <w:rFonts w:ascii="Arial"/>
                <w:sz w:val="20"/>
                <w:szCs w:val="20"/>
              </w:rPr>
            </w:pPr>
          </w:p>
        </w:tc>
        <w:tc>
          <w:tcPr>
            <w:tcW w:w="1185" w:type="dxa"/>
            <w:noWrap w:val="0"/>
            <w:vAlign w:val="top"/>
          </w:tcPr>
          <w:p w14:paraId="19B85F1F">
            <w:pPr>
              <w:rPr>
                <w:rFonts w:ascii="Arial"/>
                <w:sz w:val="20"/>
                <w:szCs w:val="20"/>
              </w:rPr>
            </w:pPr>
          </w:p>
        </w:tc>
        <w:tc>
          <w:tcPr>
            <w:tcW w:w="1275" w:type="dxa"/>
            <w:noWrap w:val="0"/>
            <w:vAlign w:val="center"/>
          </w:tcPr>
          <w:p w14:paraId="682E9650">
            <w:pPr>
              <w:spacing w:line="294" w:lineRule="auto"/>
              <w:jc w:val="center"/>
              <w:rPr>
                <w:spacing w:val="4"/>
                <w:sz w:val="20"/>
                <w:szCs w:val="20"/>
              </w:rPr>
            </w:pPr>
            <w:r>
              <w:rPr>
                <w:spacing w:val="4"/>
                <w:sz w:val="20"/>
                <w:szCs w:val="20"/>
              </w:rPr>
              <w:t>校园安全与</w:t>
            </w:r>
          </w:p>
          <w:p w14:paraId="01EDF740">
            <w:pPr>
              <w:spacing w:line="294" w:lineRule="auto"/>
              <w:jc w:val="center"/>
              <w:rPr>
                <w:sz w:val="20"/>
                <w:szCs w:val="20"/>
              </w:rPr>
            </w:pPr>
            <w:r>
              <w:rPr>
                <w:spacing w:val="4"/>
                <w:sz w:val="20"/>
                <w:szCs w:val="20"/>
              </w:rPr>
              <w:t>后勤管理处</w:t>
            </w:r>
          </w:p>
        </w:tc>
        <w:tc>
          <w:tcPr>
            <w:tcW w:w="960" w:type="dxa"/>
            <w:noWrap w:val="0"/>
            <w:vAlign w:val="center"/>
          </w:tcPr>
          <w:p w14:paraId="7457339E">
            <w:pPr>
              <w:pStyle w:val="9"/>
              <w:spacing w:before="62" w:line="227" w:lineRule="auto"/>
              <w:ind w:left="92"/>
              <w:jc w:val="center"/>
              <w:rPr>
                <w:sz w:val="20"/>
                <w:szCs w:val="20"/>
              </w:rPr>
            </w:pPr>
            <w:r>
              <w:rPr>
                <w:spacing w:val="4"/>
                <w:sz w:val="20"/>
                <w:szCs w:val="20"/>
              </w:rPr>
              <w:t>邓大鹏</w:t>
            </w:r>
          </w:p>
        </w:tc>
        <w:tc>
          <w:tcPr>
            <w:tcW w:w="987" w:type="dxa"/>
            <w:gridSpan w:val="2"/>
            <w:noWrap w:val="0"/>
            <w:vAlign w:val="center"/>
          </w:tcPr>
          <w:p w14:paraId="508DAA7E">
            <w:pPr>
              <w:pStyle w:val="9"/>
              <w:spacing w:before="62" w:line="227" w:lineRule="auto"/>
              <w:ind w:left="95"/>
              <w:jc w:val="center"/>
              <w:rPr>
                <w:sz w:val="20"/>
                <w:szCs w:val="20"/>
              </w:rPr>
            </w:pPr>
            <w:r>
              <w:rPr>
                <w:spacing w:val="-2"/>
                <w:sz w:val="20"/>
                <w:szCs w:val="20"/>
              </w:rPr>
              <w:t>李</w:t>
            </w:r>
            <w:r>
              <w:rPr>
                <w:spacing w:val="8"/>
                <w:sz w:val="20"/>
                <w:szCs w:val="20"/>
              </w:rPr>
              <w:t xml:space="preserve">  </w:t>
            </w:r>
            <w:r>
              <w:rPr>
                <w:spacing w:val="-2"/>
                <w:sz w:val="20"/>
                <w:szCs w:val="20"/>
              </w:rPr>
              <w:t>敏</w:t>
            </w:r>
          </w:p>
        </w:tc>
      </w:tr>
      <w:tr w14:paraId="49D348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60" w:hRule="atLeast"/>
          <w:jc w:val="center"/>
        </w:trPr>
        <w:tc>
          <w:tcPr>
            <w:tcW w:w="14666" w:type="dxa"/>
            <w:gridSpan w:val="11"/>
            <w:noWrap w:val="0"/>
            <w:vAlign w:val="top"/>
          </w:tcPr>
          <w:p w14:paraId="0EFB91BA">
            <w:pPr>
              <w:pStyle w:val="9"/>
              <w:spacing w:before="62" w:line="227" w:lineRule="auto"/>
              <w:ind w:left="42"/>
              <w:rPr>
                <w:sz w:val="20"/>
                <w:szCs w:val="20"/>
              </w:rPr>
            </w:pPr>
            <w:r>
              <w:rPr>
                <w:b/>
                <w:bCs/>
                <w:spacing w:val="2"/>
                <w:sz w:val="20"/>
                <w:szCs w:val="20"/>
              </w:rPr>
              <w:t>填报说明：</w:t>
            </w:r>
          </w:p>
          <w:p w14:paraId="5BFD1068">
            <w:pPr>
              <w:pStyle w:val="9"/>
              <w:spacing w:before="1" w:line="226" w:lineRule="auto"/>
              <w:ind w:left="55"/>
              <w:rPr>
                <w:sz w:val="20"/>
                <w:szCs w:val="20"/>
              </w:rPr>
            </w:pPr>
            <w:r>
              <w:rPr>
                <w:spacing w:val="5"/>
                <w:sz w:val="20"/>
                <w:szCs w:val="20"/>
              </w:rPr>
              <w:t>1.9月23日17：30前报送自查工作开展情况和自查自纠工作台账，要求“</w:t>
            </w:r>
            <w:r>
              <w:rPr>
                <w:spacing w:val="-65"/>
                <w:sz w:val="20"/>
                <w:szCs w:val="20"/>
              </w:rPr>
              <w:t xml:space="preserve"> </w:t>
            </w:r>
            <w:r>
              <w:rPr>
                <w:spacing w:val="5"/>
                <w:sz w:val="20"/>
                <w:szCs w:val="20"/>
              </w:rPr>
              <w:t>问题</w:t>
            </w:r>
            <w:r>
              <w:rPr>
                <w:spacing w:val="-68"/>
                <w:sz w:val="20"/>
                <w:szCs w:val="20"/>
              </w:rPr>
              <w:t xml:space="preserve"> </w:t>
            </w:r>
            <w:r>
              <w:rPr>
                <w:spacing w:val="5"/>
                <w:sz w:val="20"/>
                <w:szCs w:val="20"/>
              </w:rPr>
              <w:t>”描述直奔主题，言简意赅；“整改措施</w:t>
            </w:r>
            <w:r>
              <w:rPr>
                <w:spacing w:val="-68"/>
                <w:sz w:val="20"/>
                <w:szCs w:val="20"/>
              </w:rPr>
              <w:t xml:space="preserve"> </w:t>
            </w:r>
            <w:r>
              <w:rPr>
                <w:spacing w:val="5"/>
                <w:sz w:val="20"/>
                <w:szCs w:val="20"/>
              </w:rPr>
              <w:t>”拉干条、可操作，如：出台***文件，招聘**</w:t>
            </w:r>
            <w:r>
              <w:rPr>
                <w:spacing w:val="4"/>
                <w:sz w:val="20"/>
                <w:szCs w:val="20"/>
              </w:rPr>
              <w:t>名思</w:t>
            </w:r>
          </w:p>
          <w:p w14:paraId="7A721992">
            <w:pPr>
              <w:pStyle w:val="9"/>
              <w:spacing w:before="5" w:line="226" w:lineRule="auto"/>
              <w:ind w:left="39"/>
              <w:rPr>
                <w:sz w:val="20"/>
                <w:szCs w:val="20"/>
              </w:rPr>
            </w:pPr>
            <w:r>
              <w:rPr>
                <w:spacing w:val="6"/>
                <w:sz w:val="20"/>
                <w:szCs w:val="20"/>
              </w:rPr>
              <w:t>政课老师等</w:t>
            </w:r>
            <w:r>
              <w:rPr>
                <w:b/>
                <w:bCs/>
                <w:spacing w:val="6"/>
                <w:sz w:val="20"/>
                <w:szCs w:val="20"/>
              </w:rPr>
              <w:t>。</w:t>
            </w:r>
            <w:r>
              <w:rPr>
                <w:spacing w:val="6"/>
                <w:sz w:val="20"/>
                <w:szCs w:val="20"/>
              </w:rPr>
              <w:t>非本单位自查责任事项在上报时可删除，但不得改变原表结构及序号。</w:t>
            </w:r>
          </w:p>
          <w:p w14:paraId="662D987D">
            <w:pPr>
              <w:pStyle w:val="9"/>
              <w:spacing w:before="1" w:line="229" w:lineRule="auto"/>
              <w:ind w:left="44" w:right="2421" w:hanging="1"/>
              <w:rPr>
                <w:sz w:val="20"/>
                <w:szCs w:val="20"/>
              </w:rPr>
            </w:pPr>
            <w:r>
              <w:rPr>
                <w:spacing w:val="5"/>
                <w:sz w:val="20"/>
                <w:szCs w:val="20"/>
              </w:rPr>
              <w:t>2.10月至12月底，每月20日17：30前上报工作台账，上报时可补充完善“</w:t>
            </w:r>
            <w:r>
              <w:rPr>
                <w:spacing w:val="-55"/>
                <w:sz w:val="20"/>
                <w:szCs w:val="20"/>
              </w:rPr>
              <w:t xml:space="preserve"> </w:t>
            </w:r>
            <w:r>
              <w:rPr>
                <w:spacing w:val="5"/>
                <w:sz w:val="20"/>
                <w:szCs w:val="20"/>
              </w:rPr>
              <w:t>自查自纠中发现的问</w:t>
            </w:r>
            <w:r>
              <w:rPr>
                <w:spacing w:val="4"/>
                <w:sz w:val="20"/>
                <w:szCs w:val="20"/>
              </w:rPr>
              <w:t>题</w:t>
            </w:r>
            <w:r>
              <w:rPr>
                <w:spacing w:val="-68"/>
                <w:sz w:val="20"/>
                <w:szCs w:val="20"/>
              </w:rPr>
              <w:t xml:space="preserve"> </w:t>
            </w:r>
            <w:r>
              <w:rPr>
                <w:spacing w:val="4"/>
                <w:sz w:val="20"/>
                <w:szCs w:val="20"/>
              </w:rPr>
              <w:t>”和“整改措施”，以及对应整改完成情况。</w:t>
            </w:r>
            <w:r>
              <w:rPr>
                <w:sz w:val="20"/>
                <w:szCs w:val="20"/>
              </w:rPr>
              <w:t xml:space="preserve"> </w:t>
            </w:r>
            <w:r>
              <w:rPr>
                <w:spacing w:val="6"/>
                <w:sz w:val="20"/>
                <w:szCs w:val="20"/>
              </w:rPr>
              <w:t>3.报送方式：将台账电子版拷贝送交党委（校长）办公室（崇德楼A315</w:t>
            </w:r>
            <w:r>
              <w:rPr>
                <w:spacing w:val="5"/>
                <w:sz w:val="20"/>
                <w:szCs w:val="20"/>
              </w:rPr>
              <w:t>，联系人：樊智华）。</w:t>
            </w:r>
          </w:p>
        </w:tc>
      </w:tr>
    </w:tbl>
    <w:p w14:paraId="0BD55518"/>
    <w:p w14:paraId="1CB25296"/>
    <w:p w14:paraId="199C21BC"/>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C9162">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635EED6B">
                          <w:pPr>
                            <w:pStyle w:val="3"/>
                          </w:pPr>
                          <w: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r>
                            <w:rPr>
                              <w:sz w:val="28"/>
                              <w:szCs w:val="28"/>
                            </w:rPr>
                            <w:t xml:space="preserve"> </w:t>
                          </w:r>
                          <w: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z8DRzgCAABvBAAADgAAAAAAAAABACAAAAAfAQAAZHJzL2Uyb0RvYy54&#10;bWxQSwUGAAAAAAYABgBZAQAAyQUAAAAA&#10;">
              <v:path/>
              <v:fill on="f" focussize="0,0"/>
              <v:stroke on="f" weight="0.5pt"/>
              <v:imagedata o:title=""/>
              <o:lock v:ext="edit" aspectratio="f"/>
              <v:textbox inset="0mm,0mm,0mm,0mm" style="mso-fit-shape-to-text:t;">
                <w:txbxContent>
                  <w:p w14:paraId="635EED6B">
                    <w:pPr>
                      <w:pStyle w:val="3"/>
                    </w:pPr>
                    <w: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r>
                      <w:rPr>
                        <w:sz w:val="28"/>
                        <w:szCs w:val="28"/>
                      </w:rPr>
                      <w:t xml:space="preserve"> </w:t>
                    </w:r>
                    <w:r>
                      <w:t>—</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AFD0A4"/>
    <w:multiLevelType w:val="singleLevel"/>
    <w:tmpl w:val="43AFD0A4"/>
    <w:lvl w:ilvl="0" w:tentative="0">
      <w:start w:val="8"/>
      <w:numFmt w:val="chineseCounting"/>
      <w:suff w:val="nothing"/>
      <w:lvlText w:val="%1、"/>
      <w:lvlJc w:val="left"/>
      <w:rPr>
        <w:rFonts w:hint="eastAsia"/>
      </w:rPr>
    </w:lvl>
  </w:abstractNum>
  <w:abstractNum w:abstractNumId="1">
    <w:nsid w:val="66A44865"/>
    <w:multiLevelType w:val="singleLevel"/>
    <w:tmpl w:val="66A44865"/>
    <w:lvl w:ilvl="0" w:tentative="0">
      <w:start w:val="4"/>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Y4ODMwOWI2ZDE2OWVjY2Y4YWZhZDdhYzI3MTc2NzUifQ=="/>
  </w:docVars>
  <w:rsids>
    <w:rsidRoot w:val="00000000"/>
    <w:rsid w:val="02F66FD1"/>
    <w:rsid w:val="545F57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3">
    <w:name w:val="footer"/>
    <w:basedOn w:val="1"/>
    <w:uiPriority w:val="0"/>
    <w:pPr>
      <w:tabs>
        <w:tab w:val="center" w:pos="4153"/>
        <w:tab w:val="right" w:pos="8306"/>
      </w:tabs>
      <w:snapToGrid w:val="0"/>
      <w:spacing w:line="240" w:lineRule="atLeast"/>
    </w:pPr>
    <w:rPr>
      <w:sz w:val="18"/>
      <w:szCs w:val="18"/>
    </w:rPr>
  </w:style>
  <w:style w:type="paragraph" w:styleId="4">
    <w:name w:val="Normal (Web)"/>
    <w:basedOn w:val="1"/>
    <w:uiPriority w:val="0"/>
    <w:pPr>
      <w:spacing w:before="100" w:beforeAutospacing="1" w:after="100" w:afterAutospacing="1" w:line="240" w:lineRule="auto"/>
    </w:pPr>
    <w:rPr>
      <w:rFonts w:ascii="宋体" w:hAnsi="宋体" w:cs="宋体"/>
      <w:color w:val="auto"/>
    </w:rPr>
  </w:style>
  <w:style w:type="paragraph" w:customStyle="1" w:styleId="7">
    <w:name w:val="UserStyle_0"/>
    <w:basedOn w:val="1"/>
    <w:qFormat/>
    <w:uiPriority w:val="0"/>
    <w:pPr>
      <w:snapToGrid w:val="0"/>
      <w:jc w:val="left"/>
    </w:pPr>
  </w:style>
  <w:style w:type="table" w:customStyle="1" w:styleId="8">
    <w:name w:val="Table Normal"/>
    <w:unhideWhenUsed/>
    <w:qFormat/>
    <w:uiPriority w:val="0"/>
    <w:tblPr>
      <w:tblCellMar>
        <w:top w:w="0" w:type="dxa"/>
        <w:left w:w="0" w:type="dxa"/>
        <w:bottom w:w="0" w:type="dxa"/>
        <w:right w:w="0" w:type="dxa"/>
      </w:tblCellMar>
    </w:tblPr>
  </w:style>
  <w:style w:type="paragraph" w:customStyle="1" w:styleId="9">
    <w:name w:val="Table Text"/>
    <w:basedOn w:val="1"/>
    <w:semiHidden/>
    <w:qFormat/>
    <w:uiPriority w:val="0"/>
    <w:rPr>
      <w:rFonts w:ascii="宋体" w:hAnsi="宋体" w:eastAsia="宋体" w:cs="宋体"/>
      <w:sz w:val="19"/>
      <w:szCs w:val="19"/>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TotalTime>
  <ScaleCrop>false</ScaleCrop>
  <LinksUpToDate>false</LinksUpToDate>
  <CharactersWithSpaces>0</CharactersWithSpaces>
  <Application>WPS Office_12.1.0.17468_F1E327BC-269C-435d-A152-05C5408002CA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2024-09-20T01:01:00Z</dcterms:created>
  <dc:creator>Administrator</dc:creator>
  <cp:lastModifiedBy>aa</cp:lastModifiedBy>
  <dcterms:modified xsi:type="dcterms:W3CDTF">2024-09-20T01:21:09Z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127148562E844EEEA9F9D236A8DD0509_13</vt:lpwstr>
  </property>
</Properties>
</file>