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4B8AE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1CDDA1BB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55127DC7">
      <w:pPr>
        <w:jc w:val="center"/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中 共 河 北</w:t>
      </w:r>
    </w:p>
    <w:p w14:paraId="4AA66550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建筑工程学院委员会文件</w:t>
      </w:r>
    </w:p>
    <w:p w14:paraId="446F6954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735A8F3E"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党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35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 w14:paraId="50EDCD58">
      <w:pPr>
        <w:jc w:val="center"/>
        <w:rPr>
          <w:rFonts w:hint="eastAsia"/>
          <w:szCs w:val="21"/>
        </w:rPr>
      </w:pPr>
    </w:p>
    <w:p w14:paraId="6B6F6E77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38BDEC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/>
          <w:b/>
          <w:bCs/>
          <w:spacing w:val="-11"/>
          <w:sz w:val="44"/>
          <w:szCs w:val="44"/>
        </w:rPr>
      </w:pPr>
      <w:r>
        <w:rPr>
          <w:rFonts w:hint="eastAsia"/>
          <w:b/>
          <w:bCs/>
          <w:spacing w:val="-11"/>
          <w:sz w:val="44"/>
          <w:szCs w:val="44"/>
        </w:rPr>
        <w:t>关于调整</w:t>
      </w:r>
      <w:r>
        <w:rPr>
          <w:rFonts w:hint="eastAsia"/>
          <w:b/>
          <w:bCs/>
          <w:spacing w:val="-11"/>
          <w:sz w:val="44"/>
          <w:szCs w:val="44"/>
          <w:lang w:eastAsia="zh-CN"/>
        </w:rPr>
        <w:t>校级</w:t>
      </w:r>
      <w:r>
        <w:rPr>
          <w:rFonts w:hint="eastAsia"/>
          <w:b/>
          <w:bCs/>
          <w:spacing w:val="-11"/>
          <w:sz w:val="44"/>
          <w:szCs w:val="44"/>
        </w:rPr>
        <w:t>领导工作分工的决定</w:t>
      </w:r>
    </w:p>
    <w:p w14:paraId="790DDB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楷体" w:hAnsi="楷体" w:eastAsia="楷体" w:cs="楷体"/>
          <w:b/>
          <w:bCs/>
          <w:color w:val="auto"/>
          <w:sz w:val="36"/>
          <w:szCs w:val="36"/>
        </w:rPr>
      </w:pPr>
      <w:r>
        <w:rPr>
          <w:rFonts w:hint="eastAsia" w:ascii="楷体" w:hAnsi="楷体" w:eastAsia="楷体" w:cs="楷体"/>
          <w:b/>
          <w:bCs/>
          <w:color w:val="auto"/>
          <w:sz w:val="36"/>
          <w:szCs w:val="36"/>
        </w:rPr>
        <w:t>（202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val="en-US" w:eastAsia="zh-CN"/>
        </w:rPr>
        <w:t>4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</w:rPr>
        <w:t>年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val="en-US" w:eastAsia="zh-CN"/>
        </w:rPr>
        <w:t>11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</w:rPr>
        <w:t>月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val="en-US" w:eastAsia="zh-CN"/>
        </w:rPr>
        <w:t>28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</w:rPr>
        <w:t>日）</w:t>
      </w:r>
    </w:p>
    <w:p w14:paraId="39EB39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楷体" w:hAnsi="楷体" w:eastAsia="楷体" w:cs="楷体"/>
          <w:b/>
          <w:bCs/>
          <w:color w:val="auto"/>
          <w:sz w:val="36"/>
          <w:szCs w:val="36"/>
        </w:rPr>
      </w:pPr>
    </w:p>
    <w:p w14:paraId="0BAD34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</w:rPr>
      </w:pPr>
      <w:r>
        <w:rPr>
          <w:rFonts w:hint="eastAsia" w:ascii="仿宋" w:hAnsi="仿宋" w:eastAsia="仿宋" w:cs="仿宋"/>
          <w:spacing w:val="-6"/>
          <w:sz w:val="32"/>
          <w:szCs w:val="32"/>
        </w:rPr>
        <w:t>根据工作需要，经校党委常委会研究，决定对校领导班子成员工作分工进行调整。调整后的工作分工如下：</w:t>
      </w:r>
    </w:p>
    <w:p w14:paraId="5A34F4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翁维素：负责党委全面工作。分管部门：工会、马克思主义学院。</w:t>
      </w:r>
    </w:p>
    <w:p w14:paraId="035FAD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王建民：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负责行政全面工作。分管部门：审计室。</w:t>
      </w:r>
    </w:p>
    <w:p w14:paraId="71522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</w:rPr>
      </w:pPr>
      <w:r>
        <w:rPr>
          <w:rFonts w:hint="eastAsia" w:ascii="仿宋" w:hAnsi="仿宋" w:eastAsia="仿宋" w:cs="仿宋"/>
          <w:spacing w:val="-6"/>
          <w:sz w:val="32"/>
          <w:szCs w:val="32"/>
        </w:rPr>
        <w:t>张立群</w:t>
      </w: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：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分管组织、宣传、</w:t>
      </w: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本科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教学、意识形态、统战、老干部、</w:t>
      </w: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乡村振兴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等</w:t>
      </w: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工作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；分管组织部、宣传部</w:t>
      </w: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统战部</w:t>
      </w: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、教务处（教学质量监督与评估中心）。</w:t>
      </w:r>
    </w:p>
    <w:p w14:paraId="6AF31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</w:rPr>
      </w:pPr>
      <w:r>
        <w:rPr>
          <w:rFonts w:hint="eastAsia" w:ascii="仿宋" w:hAnsi="仿宋" w:eastAsia="仿宋" w:cs="仿宋"/>
          <w:spacing w:val="-6"/>
          <w:sz w:val="32"/>
          <w:szCs w:val="32"/>
        </w:rPr>
        <w:t>姚  冰</w:t>
      </w:r>
      <w:r>
        <w:rPr>
          <w:rFonts w:hint="eastAsia" w:ascii="仿宋" w:hAnsi="仿宋" w:eastAsia="仿宋" w:cs="仿宋"/>
          <w:b/>
          <w:bCs/>
          <w:spacing w:val="-6"/>
          <w:sz w:val="32"/>
          <w:szCs w:val="32"/>
          <w:lang w:eastAsia="zh-CN"/>
        </w:rPr>
        <w:t>：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分管科研、财务、外事等工作；分管科研处、财务处、国际交流与合作中心。</w:t>
      </w:r>
    </w:p>
    <w:p w14:paraId="23BB93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</w:rPr>
      </w:pPr>
      <w:r>
        <w:rPr>
          <w:rFonts w:hint="eastAsia" w:ascii="仿宋" w:hAnsi="仿宋" w:eastAsia="仿宋" w:cs="仿宋"/>
          <w:spacing w:val="-6"/>
          <w:sz w:val="32"/>
          <w:szCs w:val="32"/>
        </w:rPr>
        <w:t>李  敏</w:t>
      </w: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：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分管</w:t>
      </w: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办公室、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学科建设、研究生、高等教育研究、现代教育技术、继续教育等工作；分管</w:t>
      </w: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党委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（校</w:t>
      </w: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长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）办</w:t>
      </w: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公室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、研究生处</w:t>
      </w: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研究生工作部</w:t>
      </w: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、高等教育研究所、现代教育技术中心、图书馆、继续教育学院。</w:t>
      </w:r>
    </w:p>
    <w:p w14:paraId="698B48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</w:rPr>
      </w:pPr>
      <w:r>
        <w:rPr>
          <w:rFonts w:hint="eastAsia" w:ascii="仿宋" w:hAnsi="仿宋" w:eastAsia="仿宋" w:cs="仿宋"/>
          <w:spacing w:val="-6"/>
          <w:sz w:val="32"/>
          <w:szCs w:val="32"/>
        </w:rPr>
        <w:t>赵海军</w:t>
      </w: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：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分管学生、人事、</w:t>
      </w: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共青团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、创新创业等工作；分管学生处</w:t>
      </w: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学生工作部</w:t>
      </w: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武装部</w:t>
      </w: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、创新创业指导中心）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、人事处</w:t>
      </w: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（教师工作部）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、团委。</w:t>
      </w:r>
    </w:p>
    <w:p w14:paraId="5FE194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</w:rPr>
        <w:t>贾玉贵</w:t>
      </w: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：分管安全、后勤保障、校园发展规划、招标采购、国有资产管理等工作；分管校园安全与后勤管理处、资产管理处。</w:t>
      </w:r>
    </w:p>
    <w:p w14:paraId="019B96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宋  强：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分管纪检、监察</w:t>
      </w: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工作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；分管纪检监察室。</w:t>
      </w:r>
    </w:p>
    <w:p w14:paraId="4D19D3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</w:rPr>
      </w:pPr>
    </w:p>
    <w:p w14:paraId="24E3D6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</w:rPr>
      </w:pPr>
    </w:p>
    <w:p w14:paraId="474159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</w:rPr>
      </w:pPr>
    </w:p>
    <w:p w14:paraId="5341DC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</w:rPr>
      </w:pPr>
    </w:p>
    <w:p w14:paraId="41D901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</w:rPr>
      </w:pPr>
    </w:p>
    <w:p w14:paraId="3AACB9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</w:rPr>
      </w:pPr>
    </w:p>
    <w:p w14:paraId="697799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</w:rPr>
      </w:pPr>
    </w:p>
    <w:p w14:paraId="78295F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</w:rPr>
      </w:pPr>
    </w:p>
    <w:p w14:paraId="771AAF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</w:rPr>
      </w:pPr>
    </w:p>
    <w:p w14:paraId="48FA9C97">
      <w:pPr>
        <w:spacing w:line="460" w:lineRule="exact"/>
        <w:rPr>
          <w:rFonts w:ascii="仿宋_GB2312" w:hAnsi="宋体" w:eastAsia="仿宋_GB2312"/>
          <w:sz w:val="30"/>
          <w:szCs w:val="30"/>
        </w:rPr>
      </w:pPr>
    </w:p>
    <w:p w14:paraId="563440CB">
      <w:pPr>
        <w:spacing w:line="460" w:lineRule="exact"/>
        <w:rPr>
          <w:rFonts w:ascii="仿宋_GB2312" w:hAnsi="宋体" w:eastAsia="仿宋_GB2312"/>
          <w:sz w:val="30"/>
          <w:szCs w:val="30"/>
        </w:rPr>
      </w:pPr>
    </w:p>
    <w:p w14:paraId="2FE8479C">
      <w:pPr>
        <w:spacing w:line="460" w:lineRule="exact"/>
        <w:rPr>
          <w:rFonts w:ascii="仿宋_GB2312" w:hAnsi="宋体" w:eastAsia="仿宋_GB2312"/>
          <w:sz w:val="30"/>
          <w:szCs w:val="30"/>
        </w:rPr>
      </w:pPr>
    </w:p>
    <w:p w14:paraId="569446A6">
      <w:pPr>
        <w:spacing w:line="460" w:lineRule="exact"/>
        <w:rPr>
          <w:rFonts w:ascii="仿宋_GB2312" w:hAnsi="宋体" w:eastAsia="仿宋_GB2312"/>
          <w:sz w:val="30"/>
          <w:szCs w:val="30"/>
        </w:rPr>
      </w:pPr>
    </w:p>
    <w:p w14:paraId="6CE50341">
      <w:pPr>
        <w:keepNext w:val="0"/>
        <w:keepLines w:val="0"/>
        <w:pageBreakBefore w:val="0"/>
        <w:widowControl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line="480" w:lineRule="exact"/>
        <w:jc w:val="center"/>
        <w:textAlignment w:val="auto"/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</w:rPr>
        <w:t xml:space="preserve">中共河北建筑工程学院委员会办公室   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</w:rPr>
        <w:t>20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/>
        </w:rPr>
        <w:t>24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</w:rPr>
        <w:t>年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/>
        </w:rPr>
        <w:t>11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</w:rPr>
        <w:t>月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/>
        </w:rPr>
        <w:t>28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</w:rPr>
        <w:t xml:space="preserve">日印发 </w:t>
      </w:r>
    </w:p>
    <w:p w14:paraId="2BD9DF14"/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roma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C728C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51E5A0"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751E5A0"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AB0129"/>
    <w:rsid w:val="5EAB0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2024-11-29T08:59:00Z</dcterms:created>
  <dc:creator>aa</dc:creator>
  <cp:lastModifiedBy>aa</cp:lastModifiedBy>
  <dcterms:modified xsi:type="dcterms:W3CDTF">2024-11-29T09:00:24Z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78B426C3432F41F39355969FB67E7597_11</vt:lpwstr>
  </property>
</Properties>
</file>