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A85474">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2BA66052">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250E968D">
      <w:pPr>
        <w:ind w:firstLine="270" w:firstLineChars="100"/>
        <w:jc w:val="both"/>
        <w:rPr>
          <w:rFonts w:hint="eastAsia" w:ascii="宋体" w:hAnsi="宋体"/>
          <w:color w:val="000000"/>
          <w:sz w:val="27"/>
          <w:szCs w:val="27"/>
        </w:rPr>
      </w:pPr>
    </w:p>
    <w:p w14:paraId="24CF776C">
      <w:pPr>
        <w:jc w:val="center"/>
        <w:rPr>
          <w:rFonts w:hint="default" w:ascii="宋体" w:hAnsi="宋体"/>
          <w:szCs w:val="21"/>
          <w:lang w:val="en-US"/>
        </w:rPr>
      </w:pPr>
      <w:bookmarkStart w:id="38"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62</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3" name="直接连接符 3"/>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t4CJPvsBAADzAwAADgAAAGRycy9lMm9Eb2MueG1srVPN&#10;jtMwEL4j8Q6W7zRpV12toqZ72FIuCCoBDzC1ncSS/+Rxm/YleAEkbnDiyJ23YXkMxkm3LMulB3Jw&#10;xp6Zb+b7PF7cHqxhexVRe1fz6aTkTDnhpXZtzT+8X7+44QwTOAnGO1Xzo0J+u3z+bNGHSs18541U&#10;kRGIw6oPNe9SClVRoOiUBZz4oBw5Gx8tJNrGtpARekK3ppiV5XXR+yhD9EIh0ulqdPITYrwE0DeN&#10;Fmrlxc4ql0bUqAwkooSdDsiXQ7dNo0R62zSoEjM1J6ZpWKkI2du8FssFVG2E0GlxagEuaeEJJwva&#10;UdEz1AoSsF3U/0BZLaJH36SJ8LYYiQyKEItp+USbdx0ENXAhqTGcRcf/Byve7DeRaVnzK84cWLrw&#10;+0/ff3788uvHZ1rvv31lV1mkPmBFsXduE087DJuYGR+aaPOfuLDDIOzxLKw6JCbocD69ns3npLl4&#10;8BV/EkPE9Ep5y7JRc6Nd5gwV7F9jomIU+hCSj41jPXV7My0zHtAENnTzZNpALNC1QzJ6o+VaG5NT&#10;MLbbOxPZHmgK1uuSvsyJgP8Ky1VWgN0YN7jG+egUyJdOsnQMpI+jZ8FzD1ZJzoyiV5QtAoQqgTaX&#10;RFJp43KCGmb0RDSLPMqara2XR7qbXYi67UiY6dBz9tAsDN2f5jYP2+M92Y/f6v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LeAiT77AQAA8wMAAA4AAAAAAAAAAQAgAAAAJwEAAGRycy9lMm9E&#10;b2MueG1sUEsFBgAAAAAGAAYAWQEAAJQFAAAAAA==&#10;">
                <v:fill on="f" focussize="0,0"/>
                <v:stroke weight="3pt" color="#FF0000" joinstyle="round"/>
                <v:imagedata o:title=""/>
                <o:lock v:ext="edit" aspectratio="f"/>
              </v:line>
            </w:pict>
          </mc:Fallback>
        </mc:AlternateContent>
      </w:r>
    </w:p>
    <w:bookmarkEnd w:id="38"/>
    <w:p w14:paraId="1F0D87A5">
      <w:pPr>
        <w:jc w:val="both"/>
        <w:rPr>
          <w:rFonts w:hint="eastAsia" w:ascii="宋体" w:hAnsi="宋体" w:eastAsia="宋体" w:cs="宋体"/>
          <w:b/>
          <w:bCs/>
          <w:spacing w:val="0"/>
          <w:sz w:val="44"/>
          <w:szCs w:val="44"/>
        </w:rPr>
      </w:pPr>
      <w:r>
        <w:rPr>
          <w:rFonts w:hint="eastAsia"/>
          <w:szCs w:val="21"/>
          <w:lang w:val="en-US" w:eastAsia="zh-CN"/>
        </w:rPr>
        <w:t xml:space="preserve"> </w:t>
      </w:r>
      <w:bookmarkStart w:id="0" w:name="OLE_LINK2"/>
      <w:bookmarkStart w:id="1" w:name="OLE_LINK1"/>
    </w:p>
    <w:p w14:paraId="0ABCECE8">
      <w:pPr>
        <w:keepNext w:val="0"/>
        <w:keepLines w:val="0"/>
        <w:pageBreakBefore w:val="0"/>
        <w:widowControl w:val="0"/>
        <w:kinsoku/>
        <w:wordWrap/>
        <w:overflowPunct/>
        <w:topLinePunct w:val="0"/>
        <w:autoSpaceDE/>
        <w:autoSpaceDN/>
        <w:bidi w:val="0"/>
        <w:adjustRightInd/>
        <w:snapToGrid/>
        <w:spacing w:line="660" w:lineRule="exact"/>
        <w:jc w:val="center"/>
        <w:textAlignment w:val="auto"/>
        <w:rPr>
          <w:rFonts w:hint="eastAsia" w:ascii="宋体" w:hAnsi="宋体" w:eastAsia="宋体" w:cs="宋体"/>
          <w:b/>
          <w:bCs/>
          <w:spacing w:val="0"/>
          <w:sz w:val="44"/>
          <w:szCs w:val="44"/>
        </w:rPr>
      </w:pPr>
    </w:p>
    <w:p w14:paraId="237F26B8">
      <w:pPr>
        <w:keepNext w:val="0"/>
        <w:keepLines w:val="0"/>
        <w:pageBreakBefore w:val="0"/>
        <w:widowControl w:val="0"/>
        <w:kinsoku/>
        <w:wordWrap/>
        <w:overflowPunct/>
        <w:topLinePunct w:val="0"/>
        <w:autoSpaceDE/>
        <w:autoSpaceDN/>
        <w:bidi w:val="0"/>
        <w:adjustRightInd/>
        <w:snapToGrid/>
        <w:spacing w:line="660" w:lineRule="exact"/>
        <w:jc w:val="center"/>
        <w:textAlignment w:val="auto"/>
        <w:rPr>
          <w:rFonts w:hint="eastAsia" w:ascii="宋体" w:hAnsi="宋体" w:eastAsia="宋体" w:cs="宋体"/>
          <w:b/>
          <w:bCs/>
          <w:spacing w:val="0"/>
          <w:sz w:val="44"/>
          <w:szCs w:val="44"/>
        </w:rPr>
      </w:pPr>
      <w:r>
        <w:rPr>
          <w:rFonts w:hint="eastAsia" w:ascii="宋体" w:hAnsi="宋体" w:eastAsia="宋体" w:cs="宋体"/>
          <w:b/>
          <w:bCs/>
          <w:spacing w:val="0"/>
          <w:sz w:val="44"/>
          <w:szCs w:val="44"/>
        </w:rPr>
        <w:t>关于印发《河北建筑工程学院</w:t>
      </w:r>
    </w:p>
    <w:bookmarkEnd w:id="0"/>
    <w:bookmarkEnd w:id="1"/>
    <w:p w14:paraId="6568CE44">
      <w:pPr>
        <w:keepNext w:val="0"/>
        <w:keepLines w:val="0"/>
        <w:pageBreakBefore w:val="0"/>
        <w:widowControl w:val="0"/>
        <w:kinsoku/>
        <w:wordWrap/>
        <w:overflowPunct/>
        <w:topLinePunct w:val="0"/>
        <w:autoSpaceDE/>
        <w:autoSpaceDN/>
        <w:bidi w:val="0"/>
        <w:adjustRightInd/>
        <w:snapToGrid/>
        <w:spacing w:line="660" w:lineRule="exact"/>
        <w:jc w:val="center"/>
        <w:textAlignment w:val="auto"/>
        <w:rPr>
          <w:rFonts w:hint="eastAsia" w:ascii="宋体" w:hAnsi="宋体" w:eastAsia="宋体" w:cs="宋体"/>
          <w:b/>
          <w:bCs/>
          <w:spacing w:val="-6"/>
          <w:sz w:val="44"/>
          <w:szCs w:val="44"/>
          <w:lang w:val="en-US" w:eastAsia="zh-CN"/>
        </w:rPr>
      </w:pPr>
      <w:r>
        <w:rPr>
          <w:rFonts w:hint="eastAsia" w:ascii="宋体" w:hAnsi="宋体" w:eastAsia="宋体" w:cs="宋体"/>
          <w:b/>
          <w:bCs/>
          <w:spacing w:val="-6"/>
          <w:sz w:val="44"/>
          <w:szCs w:val="44"/>
        </w:rPr>
        <w:t>处级领导班子</w:t>
      </w:r>
      <w:r>
        <w:rPr>
          <w:rFonts w:hint="eastAsia" w:ascii="宋体" w:hAnsi="宋体" w:eastAsia="宋体" w:cs="宋体"/>
          <w:b/>
          <w:bCs/>
          <w:spacing w:val="-6"/>
          <w:sz w:val="44"/>
          <w:szCs w:val="44"/>
          <w:lang w:val="en-US" w:eastAsia="zh-CN"/>
        </w:rPr>
        <w:t>和</w:t>
      </w:r>
      <w:r>
        <w:rPr>
          <w:rFonts w:hint="eastAsia" w:ascii="宋体" w:hAnsi="宋体" w:eastAsia="宋体" w:cs="宋体"/>
          <w:b/>
          <w:bCs/>
          <w:spacing w:val="-6"/>
          <w:sz w:val="44"/>
          <w:szCs w:val="44"/>
        </w:rPr>
        <w:t>处级领导人员</w:t>
      </w:r>
      <w:r>
        <w:rPr>
          <w:rFonts w:hint="eastAsia" w:ascii="宋体" w:hAnsi="宋体" w:eastAsia="宋体" w:cs="宋体"/>
          <w:b/>
          <w:bCs/>
          <w:spacing w:val="-6"/>
          <w:sz w:val="44"/>
          <w:szCs w:val="44"/>
          <w:lang w:val="en-US" w:eastAsia="zh-CN"/>
        </w:rPr>
        <w:t>年度</w:t>
      </w:r>
      <w:r>
        <w:rPr>
          <w:rFonts w:hint="eastAsia" w:ascii="宋体" w:hAnsi="宋体" w:eastAsia="宋体" w:cs="宋体"/>
          <w:b/>
          <w:bCs/>
          <w:spacing w:val="-6"/>
          <w:sz w:val="44"/>
          <w:szCs w:val="44"/>
        </w:rPr>
        <w:t>考核</w:t>
      </w:r>
      <w:r>
        <w:rPr>
          <w:rFonts w:hint="eastAsia" w:ascii="宋体" w:hAnsi="宋体" w:eastAsia="宋体" w:cs="宋体"/>
          <w:b/>
          <w:bCs/>
          <w:spacing w:val="-6"/>
          <w:sz w:val="44"/>
          <w:szCs w:val="44"/>
          <w:lang w:val="en-US" w:eastAsia="zh-CN"/>
        </w:rPr>
        <w:t>办法</w:t>
      </w:r>
    </w:p>
    <w:p w14:paraId="07B08AEC">
      <w:pPr>
        <w:keepNext w:val="0"/>
        <w:keepLines w:val="0"/>
        <w:pageBreakBefore w:val="0"/>
        <w:widowControl w:val="0"/>
        <w:kinsoku/>
        <w:wordWrap/>
        <w:overflowPunct/>
        <w:topLinePunct w:val="0"/>
        <w:autoSpaceDE/>
        <w:autoSpaceDN/>
        <w:bidi w:val="0"/>
        <w:adjustRightInd/>
        <w:snapToGrid/>
        <w:spacing w:line="660" w:lineRule="exact"/>
        <w:jc w:val="center"/>
        <w:textAlignment w:val="auto"/>
        <w:rPr>
          <w:rFonts w:hint="eastAsia" w:ascii="宋体" w:hAnsi="宋体" w:eastAsia="宋体" w:cs="宋体"/>
          <w:b/>
          <w:bCs/>
          <w:spacing w:val="0"/>
          <w:sz w:val="44"/>
          <w:szCs w:val="44"/>
          <w:lang w:eastAsia="zh-CN"/>
        </w:rPr>
      </w:pPr>
      <w:r>
        <w:rPr>
          <w:rFonts w:hint="eastAsia" w:ascii="宋体" w:hAnsi="宋体" w:eastAsia="宋体" w:cs="宋体"/>
          <w:b/>
          <w:bCs/>
          <w:spacing w:val="-12"/>
          <w:sz w:val="44"/>
          <w:szCs w:val="44"/>
          <w:lang w:val="en-US" w:eastAsia="zh-CN"/>
        </w:rPr>
        <w:t>（修 订）</w:t>
      </w:r>
      <w:r>
        <w:rPr>
          <w:rFonts w:hint="eastAsia" w:ascii="宋体" w:hAnsi="宋体" w:eastAsia="宋体" w:cs="宋体"/>
          <w:b/>
          <w:bCs/>
          <w:spacing w:val="-12"/>
          <w:sz w:val="44"/>
          <w:szCs w:val="44"/>
        </w:rPr>
        <w:t>》的通知</w:t>
      </w:r>
    </w:p>
    <w:p w14:paraId="5F792D27">
      <w:pPr>
        <w:keepNext w:val="0"/>
        <w:keepLines w:val="0"/>
        <w:pageBreakBefore w:val="0"/>
        <w:widowControl/>
        <w:kinsoku/>
        <w:wordWrap/>
        <w:overflowPunct/>
        <w:topLinePunct w:val="0"/>
        <w:autoSpaceDE/>
        <w:autoSpaceDN/>
        <w:bidi w:val="0"/>
        <w:adjustRightInd/>
        <w:snapToGrid/>
        <w:spacing w:line="620" w:lineRule="exact"/>
        <w:jc w:val="both"/>
        <w:textAlignment w:val="auto"/>
        <w:rPr>
          <w:rFonts w:hint="eastAsia"/>
          <w:b/>
          <w:bCs/>
          <w:sz w:val="36"/>
          <w:szCs w:val="36"/>
        </w:rPr>
      </w:pPr>
    </w:p>
    <w:p w14:paraId="60C904BB">
      <w:pPr>
        <w:keepNext w:val="0"/>
        <w:keepLines w:val="0"/>
        <w:pageBreakBefore w:val="0"/>
        <w:widowControl/>
        <w:kinsoku/>
        <w:wordWrap/>
        <w:overflowPunct/>
        <w:topLinePunct w:val="0"/>
        <w:autoSpaceDE/>
        <w:autoSpaceDN/>
        <w:bidi w:val="0"/>
        <w:adjustRightInd/>
        <w:snapToGrid/>
        <w:spacing w:after="0" w:line="620" w:lineRule="exact"/>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w:t>
      </w:r>
      <w:bookmarkStart w:id="2" w:name="OLE_LINK6"/>
      <w:r>
        <w:rPr>
          <w:rFonts w:hint="eastAsia" w:ascii="仿宋" w:hAnsi="仿宋" w:eastAsia="仿宋" w:cs="仿宋"/>
          <w:sz w:val="32"/>
          <w:szCs w:val="32"/>
          <w:lang w:val="en-US" w:eastAsia="zh-CN"/>
        </w:rPr>
        <w:t>二级党委（党总支）、直属党支部</w:t>
      </w:r>
      <w:bookmarkEnd w:id="2"/>
      <w:r>
        <w:rPr>
          <w:rFonts w:hint="eastAsia" w:ascii="仿宋" w:hAnsi="仿宋" w:eastAsia="仿宋" w:cs="仿宋"/>
          <w:sz w:val="32"/>
          <w:szCs w:val="32"/>
          <w:lang w:val="en-US" w:eastAsia="zh-CN"/>
        </w:rPr>
        <w:t>：</w:t>
      </w:r>
    </w:p>
    <w:p w14:paraId="6C09780B">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现将</w:t>
      </w:r>
      <w:r>
        <w:rPr>
          <w:rFonts w:hint="eastAsia" w:ascii="仿宋" w:hAnsi="仿宋" w:eastAsia="仿宋" w:cs="仿宋"/>
          <w:sz w:val="32"/>
          <w:szCs w:val="32"/>
        </w:rPr>
        <w:t>《</w:t>
      </w:r>
      <w:bookmarkStart w:id="3" w:name="OLE_LINK3"/>
      <w:r>
        <w:rPr>
          <w:rFonts w:hint="eastAsia" w:ascii="仿宋" w:hAnsi="仿宋" w:eastAsia="仿宋" w:cs="仿宋"/>
          <w:sz w:val="32"/>
          <w:szCs w:val="32"/>
        </w:rPr>
        <w:t>河北建筑工程学院</w:t>
      </w:r>
      <w:bookmarkEnd w:id="3"/>
      <w:r>
        <w:rPr>
          <w:rFonts w:hint="eastAsia" w:ascii="仿宋" w:hAnsi="仿宋" w:eastAsia="仿宋" w:cs="仿宋"/>
          <w:sz w:val="32"/>
          <w:szCs w:val="32"/>
        </w:rPr>
        <w:t>处级领导班子</w:t>
      </w:r>
      <w:r>
        <w:rPr>
          <w:rFonts w:hint="eastAsia" w:ascii="仿宋" w:hAnsi="仿宋" w:eastAsia="仿宋" w:cs="仿宋"/>
          <w:sz w:val="32"/>
          <w:szCs w:val="32"/>
          <w:lang w:val="en-US" w:eastAsia="zh-CN"/>
        </w:rPr>
        <w:t>和</w:t>
      </w:r>
      <w:r>
        <w:rPr>
          <w:rFonts w:hint="eastAsia" w:ascii="仿宋" w:hAnsi="仿宋" w:eastAsia="仿宋" w:cs="仿宋"/>
          <w:sz w:val="32"/>
          <w:szCs w:val="32"/>
        </w:rPr>
        <w:t>处级领导人员</w:t>
      </w:r>
      <w:r>
        <w:rPr>
          <w:rFonts w:hint="eastAsia" w:ascii="仿宋" w:hAnsi="仿宋" w:eastAsia="仿宋" w:cs="仿宋"/>
          <w:sz w:val="32"/>
          <w:szCs w:val="32"/>
          <w:lang w:val="en-US" w:eastAsia="zh-CN"/>
        </w:rPr>
        <w:t>年度</w:t>
      </w:r>
      <w:r>
        <w:rPr>
          <w:rFonts w:hint="eastAsia" w:ascii="仿宋" w:hAnsi="仿宋" w:eastAsia="仿宋" w:cs="仿宋"/>
          <w:sz w:val="32"/>
          <w:szCs w:val="32"/>
        </w:rPr>
        <w:t>考核</w:t>
      </w:r>
      <w:r>
        <w:rPr>
          <w:rFonts w:hint="eastAsia" w:ascii="仿宋" w:hAnsi="仿宋" w:eastAsia="仿宋" w:cs="仿宋"/>
          <w:sz w:val="32"/>
          <w:szCs w:val="32"/>
          <w:lang w:val="en-US" w:eastAsia="zh-CN"/>
        </w:rPr>
        <w:t>办法（修 订）</w:t>
      </w:r>
      <w:r>
        <w:rPr>
          <w:rFonts w:hint="eastAsia" w:ascii="仿宋" w:hAnsi="仿宋" w:eastAsia="仿宋" w:cs="仿宋"/>
          <w:sz w:val="32"/>
          <w:szCs w:val="32"/>
        </w:rPr>
        <w:t>》印发给你们，请遵照执行。</w:t>
      </w:r>
    </w:p>
    <w:p w14:paraId="44332AB7">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宋体" w:eastAsia="仿宋_GB2312"/>
          <w:sz w:val="32"/>
          <w:szCs w:val="32"/>
        </w:rPr>
      </w:pPr>
    </w:p>
    <w:p w14:paraId="70D6662F">
      <w:pPr>
        <w:keepNext w:val="0"/>
        <w:keepLines w:val="0"/>
        <w:pageBreakBefore w:val="0"/>
        <w:widowControl w:val="0"/>
        <w:kinsoku/>
        <w:wordWrap/>
        <w:overflowPunct/>
        <w:topLinePunct w:val="0"/>
        <w:autoSpaceDE/>
        <w:autoSpaceDN/>
        <w:bidi w:val="0"/>
        <w:adjustRightInd/>
        <w:snapToGrid/>
        <w:spacing w:after="0" w:afterLines="100" w:line="620" w:lineRule="exact"/>
        <w:ind w:left="1519" w:leftChars="266" w:hanging="960" w:hangingChars="300"/>
        <w:jc w:val="both"/>
        <w:textAlignment w:val="auto"/>
        <w:rPr>
          <w:rFonts w:hint="eastAsia" w:ascii="仿宋" w:hAnsi="仿宋" w:eastAsia="仿宋" w:cs="仿宋"/>
          <w:sz w:val="32"/>
          <w:szCs w:val="32"/>
          <w:lang w:val="en-US" w:eastAsia="zh-CN"/>
        </w:rPr>
      </w:pPr>
      <w:r>
        <w:rPr>
          <w:rFonts w:hint="eastAsia" w:ascii="仿宋" w:hAnsi="仿宋" w:eastAsia="仿宋" w:cs="仿宋"/>
          <w:color w:val="000000"/>
          <w:sz w:val="32"/>
          <w:szCs w:val="32"/>
          <w:lang w:val="en-US" w:eastAsia="zh-CN" w:bidi="ar-SA"/>
        </w:rPr>
        <w:t>附件：河北建筑工程学院</w:t>
      </w:r>
      <w:r>
        <w:rPr>
          <w:rFonts w:hint="eastAsia" w:ascii="仿宋" w:hAnsi="仿宋" w:eastAsia="仿宋" w:cs="仿宋"/>
          <w:sz w:val="32"/>
          <w:szCs w:val="32"/>
        </w:rPr>
        <w:t>处级领导班子</w:t>
      </w:r>
      <w:r>
        <w:rPr>
          <w:rFonts w:hint="eastAsia" w:ascii="仿宋" w:hAnsi="仿宋" w:eastAsia="仿宋" w:cs="仿宋"/>
          <w:sz w:val="32"/>
          <w:szCs w:val="32"/>
          <w:lang w:val="en-US" w:eastAsia="zh-CN"/>
        </w:rPr>
        <w:t>和</w:t>
      </w:r>
      <w:r>
        <w:rPr>
          <w:rFonts w:hint="eastAsia" w:ascii="仿宋" w:hAnsi="仿宋" w:eastAsia="仿宋" w:cs="仿宋"/>
          <w:sz w:val="32"/>
          <w:szCs w:val="32"/>
        </w:rPr>
        <w:t>处级领导人员</w:t>
      </w:r>
      <w:r>
        <w:rPr>
          <w:rFonts w:hint="eastAsia" w:ascii="仿宋" w:hAnsi="仿宋" w:eastAsia="仿宋" w:cs="仿宋"/>
          <w:sz w:val="32"/>
          <w:szCs w:val="32"/>
          <w:lang w:val="en-US" w:eastAsia="zh-CN"/>
        </w:rPr>
        <w:t>年度</w:t>
      </w:r>
      <w:r>
        <w:rPr>
          <w:rFonts w:hint="eastAsia" w:ascii="仿宋" w:hAnsi="仿宋" w:eastAsia="仿宋" w:cs="仿宋"/>
          <w:sz w:val="32"/>
          <w:szCs w:val="32"/>
        </w:rPr>
        <w:t>考核</w:t>
      </w:r>
      <w:r>
        <w:rPr>
          <w:rFonts w:hint="eastAsia" w:ascii="仿宋" w:hAnsi="仿宋" w:eastAsia="仿宋" w:cs="仿宋"/>
          <w:sz w:val="32"/>
          <w:szCs w:val="32"/>
          <w:lang w:val="en-US" w:eastAsia="zh-CN"/>
        </w:rPr>
        <w:t>办法（修 订</w:t>
      </w:r>
      <w:r>
        <w:rPr>
          <w:rFonts w:hint="eastAsia" w:ascii="仿宋" w:hAnsi="仿宋" w:eastAsia="仿宋" w:cs="仿宋"/>
          <w:color w:val="000000"/>
          <w:sz w:val="32"/>
          <w:szCs w:val="32"/>
          <w:lang w:val="zh-CN" w:eastAsia="zh-CN" w:bidi="ar-SA"/>
        </w:rPr>
        <w:t>）</w:t>
      </w:r>
      <w:r>
        <w:rPr>
          <w:rFonts w:hint="eastAsia" w:ascii="仿宋" w:hAnsi="仿宋" w:eastAsia="仿宋" w:cs="仿宋"/>
          <w:sz w:val="32"/>
          <w:szCs w:val="32"/>
          <w:lang w:val="en-US" w:eastAsia="zh-CN"/>
        </w:rPr>
        <w:t xml:space="preserve">   </w:t>
      </w:r>
    </w:p>
    <w:p w14:paraId="7B12B549">
      <w:pPr>
        <w:keepNext w:val="0"/>
        <w:keepLines w:val="0"/>
        <w:pageBreakBefore w:val="0"/>
        <w:widowControl w:val="0"/>
        <w:kinsoku/>
        <w:wordWrap/>
        <w:overflowPunct/>
        <w:topLinePunct w:val="0"/>
        <w:autoSpaceDE/>
        <w:autoSpaceDN/>
        <w:bidi w:val="0"/>
        <w:adjustRightInd/>
        <w:snapToGrid/>
        <w:spacing w:after="0" w:line="560" w:lineRule="exact"/>
        <w:ind w:right="0" w:rightChars="0" w:firstLine="3840" w:firstLineChars="1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中共河北建筑工程学院委员会</w:t>
      </w:r>
    </w:p>
    <w:p w14:paraId="2637FADE">
      <w:pPr>
        <w:keepNext w:val="0"/>
        <w:keepLines w:val="0"/>
        <w:pageBreakBefore w:val="0"/>
        <w:widowControl w:val="0"/>
        <w:kinsoku/>
        <w:wordWrap/>
        <w:overflowPunct/>
        <w:topLinePunct w:val="0"/>
        <w:autoSpaceDE/>
        <w:autoSpaceDN/>
        <w:bidi w:val="0"/>
        <w:adjustRightInd/>
        <w:snapToGrid/>
        <w:spacing w:after="0" w:afterLines="350" w:line="560" w:lineRule="exact"/>
        <w:ind w:left="0" w:leftChars="0" w:right="840" w:rightChars="400" w:firstLine="0" w:firstLineChars="0"/>
        <w:jc w:val="both"/>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sz w:val="32"/>
          <w:szCs w:val="32"/>
          <w:lang w:val="en-US" w:eastAsia="zh-CN"/>
        </w:rPr>
        <w:t xml:space="preserve">                             </w:t>
      </w:r>
      <w:r>
        <w:rPr>
          <w:rFonts w:hint="eastAsia" w:ascii="仿宋" w:hAnsi="仿宋" w:eastAsia="仿宋" w:cs="仿宋"/>
          <w:b w:val="0"/>
          <w:bCs w:val="0"/>
          <w:color w:val="auto"/>
          <w:sz w:val="32"/>
          <w:szCs w:val="32"/>
          <w:lang w:val="en-US" w:eastAsia="zh-CN"/>
        </w:rPr>
        <w:t>2025年10月24日</w:t>
      </w:r>
    </w:p>
    <w:p w14:paraId="1ADDACD7">
      <w:pPr>
        <w:keepNext w:val="0"/>
        <w:keepLines w:val="0"/>
        <w:pageBreakBefore w:val="0"/>
        <w:widowControl/>
        <w:pBdr>
          <w:top w:val="single" w:color="auto" w:sz="4" w:space="1"/>
          <w:bottom w:val="single" w:color="auto" w:sz="4" w:space="1"/>
        </w:pBdr>
        <w:kinsoku/>
        <w:wordWrap/>
        <w:overflowPunct/>
        <w:topLinePunct w:val="0"/>
        <w:autoSpaceDE/>
        <w:autoSpaceDN/>
        <w:bidi w:val="0"/>
        <w:adjustRightInd/>
        <w:snapToGrid/>
        <w:spacing w:before="0" w:beforeLines="50"/>
        <w:ind w:firstLine="280" w:firstLineChars="100"/>
        <w:jc w:val="both"/>
        <w:textAlignment w:val="auto"/>
        <w:rPr>
          <w:rFonts w:hint="eastAsia" w:ascii="黑体" w:hAnsi="黑体" w:eastAsia="黑体" w:cs="黑体"/>
          <w:b w:val="0"/>
          <w:bCs w:val="0"/>
          <w:sz w:val="32"/>
          <w:szCs w:val="32"/>
        </w:rPr>
      </w:pPr>
      <w:r>
        <w:rPr>
          <w:rFonts w:hint="eastAsia" w:ascii="仿宋" w:hAnsi="仿宋" w:eastAsia="仿宋" w:cs="仿宋"/>
          <w:sz w:val="28"/>
          <w:szCs w:val="28"/>
        </w:rPr>
        <w:t xml:space="preserve">中共河北建筑工程学院委员会办公室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20</w:t>
      </w:r>
      <w:r>
        <w:rPr>
          <w:rFonts w:hint="eastAsia" w:ascii="仿宋" w:hAnsi="仿宋" w:eastAsia="仿宋" w:cs="仿宋"/>
          <w:sz w:val="28"/>
          <w:szCs w:val="28"/>
          <w:lang w:val="en-US" w:eastAsia="zh-CN"/>
        </w:rPr>
        <w:t>25</w:t>
      </w:r>
      <w:r>
        <w:rPr>
          <w:rFonts w:hint="eastAsia" w:ascii="仿宋" w:hAnsi="仿宋" w:eastAsia="仿宋" w:cs="仿宋"/>
          <w:sz w:val="28"/>
          <w:szCs w:val="28"/>
        </w:rPr>
        <w:t>年</w:t>
      </w:r>
      <w:r>
        <w:rPr>
          <w:rFonts w:hint="eastAsia" w:ascii="仿宋" w:hAnsi="仿宋" w:eastAsia="仿宋" w:cs="仿宋"/>
          <w:sz w:val="28"/>
          <w:szCs w:val="28"/>
          <w:lang w:val="en-US" w:eastAsia="zh-CN"/>
        </w:rPr>
        <w:t>10</w:t>
      </w:r>
      <w:r>
        <w:rPr>
          <w:rFonts w:hint="eastAsia" w:ascii="仿宋" w:hAnsi="仿宋" w:eastAsia="仿宋" w:cs="仿宋"/>
          <w:sz w:val="28"/>
          <w:szCs w:val="28"/>
        </w:rPr>
        <w:t>月</w:t>
      </w:r>
      <w:r>
        <w:rPr>
          <w:rFonts w:hint="eastAsia" w:ascii="仿宋" w:hAnsi="仿宋" w:eastAsia="仿宋" w:cs="仿宋"/>
          <w:sz w:val="28"/>
          <w:szCs w:val="28"/>
          <w:lang w:val="en-US" w:eastAsia="zh-CN"/>
        </w:rPr>
        <w:t>24</w:t>
      </w:r>
      <w:r>
        <w:rPr>
          <w:rFonts w:hint="eastAsia" w:ascii="仿宋" w:hAnsi="仿宋" w:eastAsia="仿宋" w:cs="仿宋"/>
          <w:sz w:val="28"/>
          <w:szCs w:val="28"/>
        </w:rPr>
        <w:t xml:space="preserve">日印发 </w:t>
      </w:r>
    </w:p>
    <w:p w14:paraId="4D744756">
      <w:pPr>
        <w:keepNext w:val="0"/>
        <w:keepLines w:val="0"/>
        <w:pageBreakBefore w:val="0"/>
        <w:kinsoku/>
        <w:wordWrap/>
        <w:overflowPunct/>
        <w:topLinePunct w:val="0"/>
        <w:autoSpaceDE/>
        <w:autoSpaceDN/>
        <w:bidi w:val="0"/>
        <w:spacing w:line="620" w:lineRule="exact"/>
        <w:textAlignment w:val="auto"/>
        <w:rPr>
          <w:rFonts w:hint="eastAsia" w:ascii="黑体" w:hAnsi="黑体" w:eastAsia="黑体" w:cs="黑体"/>
          <w:b w:val="0"/>
          <w:bCs w:val="0"/>
          <w:sz w:val="32"/>
          <w:szCs w:val="32"/>
          <w:lang w:eastAsia="zh-CN"/>
        </w:rPr>
      </w:pPr>
      <w:r>
        <w:rPr>
          <w:rFonts w:hint="eastAsia" w:ascii="黑体" w:hAnsi="黑体" w:eastAsia="黑体" w:cs="黑体"/>
          <w:b w:val="0"/>
          <w:bCs w:val="0"/>
          <w:sz w:val="32"/>
          <w:szCs w:val="32"/>
        </w:rPr>
        <w:t>附件</w:t>
      </w:r>
    </w:p>
    <w:p w14:paraId="0D3E0C47">
      <w:pPr>
        <w:keepNext w:val="0"/>
        <w:keepLines w:val="0"/>
        <w:pageBreakBefore w:val="0"/>
        <w:widowControl w:val="0"/>
        <w:kinsoku/>
        <w:wordWrap/>
        <w:overflowPunct/>
        <w:topLinePunct w:val="0"/>
        <w:autoSpaceDE/>
        <w:autoSpaceDN/>
        <w:bidi w:val="0"/>
        <w:adjustRightInd/>
        <w:snapToGrid/>
        <w:spacing w:line="660" w:lineRule="exact"/>
        <w:jc w:val="center"/>
        <w:textAlignment w:val="auto"/>
        <w:rPr>
          <w:rFonts w:hint="eastAsia" w:ascii="宋体" w:hAnsi="宋体" w:eastAsia="宋体" w:cs="宋体"/>
          <w:b/>
          <w:bCs/>
          <w:spacing w:val="0"/>
          <w:sz w:val="44"/>
          <w:szCs w:val="44"/>
          <w:lang w:val="en-US" w:eastAsia="zh-CN"/>
        </w:rPr>
      </w:pPr>
      <w:r>
        <w:rPr>
          <w:rFonts w:hint="eastAsia" w:ascii="宋体" w:hAnsi="宋体" w:eastAsia="宋体" w:cs="宋体"/>
          <w:b/>
          <w:bCs/>
          <w:spacing w:val="0"/>
          <w:sz w:val="44"/>
          <w:szCs w:val="44"/>
          <w:lang w:val="en-US" w:eastAsia="zh-CN"/>
        </w:rPr>
        <w:t>河北建筑工程学院</w:t>
      </w:r>
    </w:p>
    <w:p w14:paraId="64A04DCE">
      <w:pPr>
        <w:keepNext w:val="0"/>
        <w:keepLines w:val="0"/>
        <w:pageBreakBefore w:val="0"/>
        <w:widowControl w:val="0"/>
        <w:kinsoku/>
        <w:wordWrap/>
        <w:overflowPunct/>
        <w:topLinePunct w:val="0"/>
        <w:autoSpaceDE/>
        <w:autoSpaceDN/>
        <w:bidi w:val="0"/>
        <w:adjustRightInd/>
        <w:snapToGrid/>
        <w:spacing w:line="660" w:lineRule="exact"/>
        <w:jc w:val="center"/>
        <w:textAlignment w:val="auto"/>
        <w:rPr>
          <w:rFonts w:hint="eastAsia" w:ascii="宋体" w:hAnsi="宋体" w:eastAsia="宋体" w:cs="宋体"/>
          <w:b/>
          <w:bCs/>
          <w:spacing w:val="-6"/>
          <w:sz w:val="44"/>
          <w:szCs w:val="44"/>
          <w:lang w:val="en-US" w:eastAsia="zh-CN"/>
        </w:rPr>
      </w:pPr>
      <w:r>
        <w:rPr>
          <w:rFonts w:hint="eastAsia" w:ascii="宋体" w:hAnsi="宋体" w:eastAsia="宋体" w:cs="宋体"/>
          <w:b/>
          <w:bCs/>
          <w:spacing w:val="-6"/>
          <w:sz w:val="44"/>
          <w:szCs w:val="44"/>
          <w:lang w:val="en-US" w:eastAsia="zh-CN"/>
        </w:rPr>
        <w:t>处级领导班子和处级领导人员年度考核办法</w:t>
      </w:r>
    </w:p>
    <w:p w14:paraId="4E68DC0F">
      <w:pPr>
        <w:keepNext w:val="0"/>
        <w:keepLines w:val="0"/>
        <w:pageBreakBefore w:val="0"/>
        <w:widowControl w:val="0"/>
        <w:kinsoku/>
        <w:wordWrap/>
        <w:overflowPunct/>
        <w:topLinePunct w:val="0"/>
        <w:autoSpaceDE/>
        <w:autoSpaceDN/>
        <w:bidi w:val="0"/>
        <w:adjustRightInd/>
        <w:snapToGrid/>
        <w:spacing w:line="660" w:lineRule="exact"/>
        <w:jc w:val="center"/>
        <w:textAlignment w:val="auto"/>
        <w:rPr>
          <w:rFonts w:hint="eastAsia" w:ascii="宋体" w:hAnsi="宋体" w:eastAsia="宋体" w:cs="宋体"/>
          <w:b/>
          <w:bCs/>
          <w:spacing w:val="-12"/>
          <w:sz w:val="44"/>
          <w:szCs w:val="44"/>
          <w:lang w:val="en-US" w:eastAsia="zh-CN"/>
        </w:rPr>
      </w:pPr>
      <w:r>
        <w:rPr>
          <w:rFonts w:hint="eastAsia" w:ascii="宋体" w:hAnsi="宋体" w:eastAsia="宋体" w:cs="宋体"/>
          <w:b/>
          <w:bCs/>
          <w:spacing w:val="-12"/>
          <w:sz w:val="44"/>
          <w:szCs w:val="44"/>
          <w:lang w:val="en-US" w:eastAsia="zh-CN"/>
        </w:rPr>
        <w:t>（修 订）</w:t>
      </w:r>
    </w:p>
    <w:p w14:paraId="7B32332B">
      <w:pPr>
        <w:keepNext w:val="0"/>
        <w:keepLines w:val="0"/>
        <w:pageBreakBefore w:val="0"/>
        <w:widowControl w:val="0"/>
        <w:kinsoku/>
        <w:wordWrap/>
        <w:overflowPunct/>
        <w:topLinePunct w:val="0"/>
        <w:autoSpaceDE/>
        <w:autoSpaceDN/>
        <w:bidi w:val="0"/>
        <w:adjustRightInd/>
        <w:snapToGrid/>
        <w:spacing w:line="660" w:lineRule="exact"/>
        <w:jc w:val="center"/>
        <w:textAlignment w:val="auto"/>
        <w:rPr>
          <w:rFonts w:hint="eastAsia" w:ascii="方正小标宋简体" w:hAnsi="方正小标宋简体" w:eastAsia="方正小标宋简体" w:cs="方正小标宋简体"/>
          <w:b w:val="0"/>
          <w:bCs w:val="0"/>
          <w:spacing w:val="-12"/>
          <w:sz w:val="44"/>
          <w:szCs w:val="44"/>
          <w:lang w:val="zh-CN" w:eastAsia="zh-CN"/>
        </w:rPr>
      </w:pPr>
    </w:p>
    <w:p w14:paraId="47B172A6">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default" w:ascii="黑体" w:hAnsi="黑体" w:eastAsia="黑体" w:cs="黑体"/>
          <w:kern w:val="0"/>
          <w:sz w:val="32"/>
          <w:szCs w:val="32"/>
          <w:lang w:val="en-US" w:eastAsia="zh-CN"/>
        </w:rPr>
      </w:pPr>
      <w:r>
        <w:rPr>
          <w:rFonts w:hint="eastAsia" w:ascii="黑体" w:hAnsi="黑体" w:eastAsia="黑体" w:cs="黑体"/>
          <w:kern w:val="0"/>
          <w:sz w:val="32"/>
          <w:szCs w:val="32"/>
          <w:lang w:val="en-US" w:eastAsia="zh-CN"/>
        </w:rPr>
        <w:t>第一章  总则</w:t>
      </w:r>
    </w:p>
    <w:p w14:paraId="41281BED">
      <w:pPr>
        <w:keepNext w:val="0"/>
        <w:keepLines w:val="0"/>
        <w:pageBreakBefore w:val="0"/>
        <w:widowControl/>
        <w:suppressLineNumbers w:val="0"/>
        <w:kinsoku/>
        <w:wordWrap/>
        <w:overflowPunct/>
        <w:topLinePunct w:val="0"/>
        <w:autoSpaceDE/>
        <w:autoSpaceDN/>
        <w:bidi w:val="0"/>
        <w:spacing w:line="560" w:lineRule="exact"/>
        <w:ind w:firstLine="640" w:firstLineChars="200"/>
        <w:jc w:val="both"/>
        <w:textAlignment w:val="auto"/>
        <w:rPr>
          <w:rFonts w:hint="default" w:ascii="仿宋" w:hAnsi="仿宋" w:eastAsia="仿宋" w:cs="宋体"/>
          <w:kern w:val="0"/>
          <w:sz w:val="32"/>
          <w:szCs w:val="32"/>
          <w:lang w:val="en-US" w:eastAsia="zh-CN"/>
        </w:rPr>
      </w:pPr>
      <w:r>
        <w:rPr>
          <w:rFonts w:hint="eastAsia" w:ascii="仿宋" w:hAnsi="仿宋" w:eastAsia="仿宋" w:cs="仿宋"/>
          <w:kern w:val="0"/>
          <w:sz w:val="32"/>
          <w:szCs w:val="32"/>
          <w:lang w:val="en-US" w:eastAsia="zh-CN"/>
        </w:rPr>
        <w:t>为推动学校处级领导班子和处级人员做到忠诚干净担当，使干部考核工作进一步科学化、规范化、制度化，根据《事业单位工作人员考核规定》《河北省高等学校中层领导人员管理暂行办法》等有关规定，结合我校实际，制定本办法。</w:t>
      </w:r>
    </w:p>
    <w:p w14:paraId="3635852D">
      <w:pPr>
        <w:keepNext w:val="0"/>
        <w:keepLines w:val="0"/>
        <w:pageBreakBefore w:val="0"/>
        <w:widowControl/>
        <w:suppressLineNumbers w:val="0"/>
        <w:kinsoku/>
        <w:wordWrap/>
        <w:overflowPunct/>
        <w:topLinePunct w:val="0"/>
        <w:autoSpaceDE/>
        <w:autoSpaceDN/>
        <w:bidi w:val="0"/>
        <w:spacing w:line="560" w:lineRule="exact"/>
        <w:ind w:firstLine="643" w:firstLineChars="200"/>
        <w:jc w:val="both"/>
        <w:textAlignment w:val="auto"/>
        <w:rPr>
          <w:rFonts w:hint="eastAsia" w:ascii="仿宋" w:hAnsi="仿宋" w:eastAsia="仿宋" w:cs="宋体"/>
          <w:kern w:val="0"/>
          <w:sz w:val="32"/>
          <w:szCs w:val="32"/>
          <w:lang w:val="en-US" w:eastAsia="zh-CN"/>
        </w:rPr>
      </w:pPr>
      <w:r>
        <w:rPr>
          <w:rFonts w:hint="eastAsia" w:ascii="方正楷体_GB2312" w:hAnsi="方正楷体_GB2312" w:eastAsia="方正楷体_GB2312" w:cs="方正楷体_GB2312"/>
          <w:b/>
          <w:bCs/>
          <w:kern w:val="0"/>
          <w:sz w:val="32"/>
          <w:szCs w:val="32"/>
          <w:lang w:val="en-US" w:eastAsia="zh-CN"/>
        </w:rPr>
        <w:t>第一条</w:t>
      </w:r>
      <w:r>
        <w:rPr>
          <w:rFonts w:hint="eastAsia" w:ascii="楷体" w:hAnsi="楷体" w:eastAsia="楷体" w:cs="楷体"/>
          <w:kern w:val="0"/>
          <w:sz w:val="32"/>
          <w:szCs w:val="32"/>
          <w:lang w:val="en-US" w:eastAsia="zh-CN"/>
        </w:rPr>
        <w:t xml:space="preserve"> </w:t>
      </w:r>
      <w:r>
        <w:rPr>
          <w:rFonts w:hint="eastAsia" w:ascii="仿宋" w:hAnsi="仿宋" w:eastAsia="仿宋" w:cs="仿宋"/>
          <w:kern w:val="0"/>
          <w:sz w:val="32"/>
          <w:szCs w:val="32"/>
          <w:lang w:val="en-US" w:eastAsia="zh-CN"/>
        </w:rPr>
        <w:t>考核工作坚持以习近平新时代中国特色社会主义思想为指导，贯彻落实新时代党的建设总要求和新时代党的组织路线，充分发挥考核“指挥棒、风向标、亮绩台”作用，为全面准确评价干部和科学合理使用干部提供依据，鲜明树立新时代选人用人导向，推动形成能者上、优者奖、庸者下、劣者汰的良好局面，为学校高质量发展提供强有力的干部队伍支撑。</w:t>
      </w:r>
    </w:p>
    <w:p w14:paraId="63D4EE20">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仿宋" w:hAnsi="仿宋" w:eastAsia="仿宋" w:cs="宋体"/>
          <w:kern w:val="0"/>
          <w:sz w:val="32"/>
          <w:szCs w:val="32"/>
          <w:lang w:val="en-US" w:eastAsia="zh-CN"/>
        </w:rPr>
      </w:pPr>
      <w:r>
        <w:rPr>
          <w:rFonts w:hint="eastAsia" w:ascii="方正楷体_GB2312" w:hAnsi="方正楷体_GB2312" w:eastAsia="方正楷体_GB2312" w:cs="方正楷体_GB2312"/>
          <w:b/>
          <w:bCs/>
          <w:kern w:val="0"/>
          <w:sz w:val="32"/>
          <w:szCs w:val="32"/>
          <w:lang w:val="en-US" w:eastAsia="zh-CN"/>
        </w:rPr>
        <w:t>第二条</w:t>
      </w:r>
      <w:r>
        <w:rPr>
          <w:rFonts w:ascii="宋体" w:hAnsi="宋体" w:eastAsia="宋体" w:cs="宋体"/>
          <w:sz w:val="24"/>
          <w:szCs w:val="24"/>
        </w:rPr>
        <w:t xml:space="preserve"> </w:t>
      </w:r>
      <w:r>
        <w:rPr>
          <w:rFonts w:hint="eastAsia" w:ascii="仿宋" w:hAnsi="仿宋" w:eastAsia="仿宋" w:cs="宋体"/>
          <w:kern w:val="0"/>
          <w:sz w:val="32"/>
          <w:szCs w:val="32"/>
          <w:lang w:val="en-US" w:eastAsia="zh-CN"/>
        </w:rPr>
        <w:t>本办法所称考核工作，是指以自然年度为周期，学校党委对处级领导班子和处级领导人员的政治素质、履职能力、工作成效、作风表现等所进行的了解、核实和评价等综合性考核，以此作为加强处级领导班子和处级领导人员队伍建设的重要依据。</w:t>
      </w:r>
    </w:p>
    <w:p w14:paraId="17B198BA">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仿宋" w:hAnsi="仿宋" w:eastAsia="仿宋" w:cs="宋体"/>
          <w:kern w:val="0"/>
          <w:sz w:val="32"/>
          <w:szCs w:val="32"/>
          <w:lang w:val="en-US" w:eastAsia="zh-CN"/>
        </w:rPr>
      </w:pPr>
      <w:r>
        <w:rPr>
          <w:rFonts w:hint="eastAsia" w:ascii="方正楷体_GB2312" w:hAnsi="方正楷体_GB2312" w:eastAsia="方正楷体_GB2312" w:cs="方正楷体_GB2312"/>
          <w:b/>
          <w:bCs/>
          <w:kern w:val="0"/>
          <w:sz w:val="32"/>
          <w:szCs w:val="32"/>
          <w:lang w:val="en-US" w:eastAsia="zh-CN"/>
        </w:rPr>
        <w:t>第三条</w:t>
      </w:r>
      <w:r>
        <w:rPr>
          <w:rFonts w:hint="eastAsia" w:ascii="仿宋" w:hAnsi="仿宋" w:eastAsia="仿宋" w:cs="宋体"/>
          <w:kern w:val="0"/>
          <w:sz w:val="32"/>
          <w:szCs w:val="32"/>
          <w:lang w:val="en-US" w:eastAsia="zh-CN"/>
        </w:rPr>
        <w:t xml:space="preserve"> 考核工作坚持下列原则：</w:t>
      </w:r>
    </w:p>
    <w:p w14:paraId="4E12FC8F">
      <w:pPr>
        <w:keepNext w:val="0"/>
        <w:keepLines w:val="0"/>
        <w:pageBreakBefore w:val="0"/>
        <w:widowControl/>
        <w:suppressLineNumbers w:val="0"/>
        <w:kinsoku/>
        <w:wordWrap/>
        <w:overflowPunct/>
        <w:topLinePunct w:val="0"/>
        <w:autoSpaceDE/>
        <w:autoSpaceDN/>
        <w:bidi w:val="0"/>
        <w:spacing w:line="560" w:lineRule="exact"/>
        <w:ind w:firstLine="640" w:firstLineChars="200"/>
        <w:jc w:val="both"/>
        <w:textAlignment w:val="auto"/>
        <w:rPr>
          <w:rFonts w:hint="eastAsia" w:ascii="仿宋" w:hAnsi="仿宋" w:eastAsia="仿宋" w:cs="宋体"/>
          <w:kern w:val="0"/>
          <w:sz w:val="32"/>
          <w:szCs w:val="32"/>
        </w:rPr>
      </w:pPr>
      <w:r>
        <w:rPr>
          <w:rFonts w:hint="eastAsia" w:ascii="楷体" w:hAnsi="楷体" w:eastAsia="楷体" w:cs="楷体"/>
          <w:kern w:val="0"/>
          <w:sz w:val="32"/>
          <w:szCs w:val="32"/>
          <w:lang w:val="en-US" w:eastAsia="zh-CN"/>
        </w:rPr>
        <w:t>（一）党管干部、党管人才</w:t>
      </w:r>
      <w:r>
        <w:rPr>
          <w:rFonts w:hint="eastAsia" w:ascii="仿宋" w:hAnsi="仿宋" w:eastAsia="仿宋" w:cs="宋体"/>
          <w:kern w:val="0"/>
          <w:sz w:val="32"/>
          <w:szCs w:val="32"/>
          <w:lang w:val="en-US" w:eastAsia="zh-CN"/>
        </w:rPr>
        <w:t>；</w:t>
      </w:r>
    </w:p>
    <w:p w14:paraId="74A6F233">
      <w:pPr>
        <w:keepNext w:val="0"/>
        <w:keepLines w:val="0"/>
        <w:pageBreakBefore w:val="0"/>
        <w:widowControl/>
        <w:suppressLineNumbers w:val="0"/>
        <w:kinsoku/>
        <w:wordWrap/>
        <w:overflowPunct/>
        <w:topLinePunct w:val="0"/>
        <w:autoSpaceDE/>
        <w:autoSpaceDN/>
        <w:bidi w:val="0"/>
        <w:spacing w:line="560" w:lineRule="exact"/>
        <w:ind w:firstLine="640" w:firstLineChars="200"/>
        <w:jc w:val="both"/>
        <w:textAlignment w:val="auto"/>
        <w:rPr>
          <w:rFonts w:hint="eastAsia" w:ascii="楷体" w:hAnsi="楷体" w:eastAsia="楷体" w:cs="楷体"/>
          <w:kern w:val="0"/>
          <w:sz w:val="32"/>
          <w:szCs w:val="32"/>
        </w:rPr>
      </w:pPr>
      <w:r>
        <w:rPr>
          <w:rFonts w:hint="eastAsia" w:ascii="楷体" w:hAnsi="楷体" w:eastAsia="楷体" w:cs="楷体"/>
          <w:kern w:val="0"/>
          <w:sz w:val="32"/>
          <w:szCs w:val="32"/>
          <w:lang w:val="en-US" w:eastAsia="zh-CN"/>
        </w:rPr>
        <w:t xml:space="preserve">（二）德才兼备、以德为先； </w:t>
      </w:r>
    </w:p>
    <w:p w14:paraId="6B7B76E2">
      <w:pPr>
        <w:keepNext w:val="0"/>
        <w:keepLines w:val="0"/>
        <w:pageBreakBefore w:val="0"/>
        <w:widowControl/>
        <w:suppressLineNumbers w:val="0"/>
        <w:kinsoku/>
        <w:wordWrap/>
        <w:overflowPunct/>
        <w:topLinePunct w:val="0"/>
        <w:autoSpaceDE/>
        <w:autoSpaceDN/>
        <w:bidi w:val="0"/>
        <w:spacing w:line="560" w:lineRule="exact"/>
        <w:ind w:firstLine="640" w:firstLineChars="200"/>
        <w:jc w:val="both"/>
        <w:textAlignment w:val="auto"/>
        <w:rPr>
          <w:rFonts w:hint="eastAsia" w:ascii="楷体" w:hAnsi="楷体" w:eastAsia="楷体" w:cs="楷体"/>
          <w:kern w:val="0"/>
          <w:sz w:val="32"/>
          <w:szCs w:val="32"/>
        </w:rPr>
      </w:pPr>
      <w:r>
        <w:rPr>
          <w:rFonts w:hint="eastAsia" w:ascii="楷体" w:hAnsi="楷体" w:eastAsia="楷体" w:cs="楷体"/>
          <w:kern w:val="0"/>
          <w:sz w:val="32"/>
          <w:szCs w:val="32"/>
          <w:lang w:val="en-US" w:eastAsia="zh-CN"/>
        </w:rPr>
        <w:t xml:space="preserve">（三）事业为上、公道正派； </w:t>
      </w:r>
    </w:p>
    <w:p w14:paraId="376F2949">
      <w:pPr>
        <w:keepNext w:val="0"/>
        <w:keepLines w:val="0"/>
        <w:pageBreakBefore w:val="0"/>
        <w:widowControl/>
        <w:suppressLineNumbers w:val="0"/>
        <w:kinsoku/>
        <w:wordWrap/>
        <w:overflowPunct/>
        <w:topLinePunct w:val="0"/>
        <w:autoSpaceDE/>
        <w:autoSpaceDN/>
        <w:bidi w:val="0"/>
        <w:spacing w:line="560" w:lineRule="exact"/>
        <w:ind w:firstLine="640" w:firstLineChars="200"/>
        <w:jc w:val="both"/>
        <w:textAlignment w:val="auto"/>
        <w:rPr>
          <w:rFonts w:hint="eastAsia" w:ascii="楷体" w:hAnsi="楷体" w:eastAsia="楷体" w:cs="楷体"/>
          <w:kern w:val="0"/>
          <w:sz w:val="32"/>
          <w:szCs w:val="32"/>
        </w:rPr>
      </w:pPr>
      <w:r>
        <w:rPr>
          <w:rFonts w:hint="eastAsia" w:ascii="楷体" w:hAnsi="楷体" w:eastAsia="楷体" w:cs="楷体"/>
          <w:kern w:val="0"/>
          <w:sz w:val="32"/>
          <w:szCs w:val="32"/>
          <w:lang w:val="en-US" w:eastAsia="zh-CN"/>
        </w:rPr>
        <w:t>（四）注重实绩、群众公认；</w:t>
      </w:r>
    </w:p>
    <w:p w14:paraId="1FCDD7E4">
      <w:pPr>
        <w:keepNext w:val="0"/>
        <w:keepLines w:val="0"/>
        <w:pageBreakBefore w:val="0"/>
        <w:widowControl/>
        <w:suppressLineNumbers w:val="0"/>
        <w:kinsoku/>
        <w:wordWrap/>
        <w:overflowPunct/>
        <w:topLinePunct w:val="0"/>
        <w:autoSpaceDE/>
        <w:autoSpaceDN/>
        <w:bidi w:val="0"/>
        <w:spacing w:line="560" w:lineRule="exact"/>
        <w:ind w:firstLine="640" w:firstLineChars="200"/>
        <w:jc w:val="both"/>
        <w:textAlignment w:val="auto"/>
        <w:rPr>
          <w:rFonts w:hint="eastAsia" w:ascii="楷体" w:hAnsi="楷体" w:eastAsia="楷体" w:cs="楷体"/>
          <w:kern w:val="0"/>
          <w:sz w:val="32"/>
          <w:szCs w:val="32"/>
        </w:rPr>
      </w:pPr>
      <w:r>
        <w:rPr>
          <w:rFonts w:hint="eastAsia" w:ascii="楷体" w:hAnsi="楷体" w:eastAsia="楷体" w:cs="楷体"/>
          <w:kern w:val="0"/>
          <w:sz w:val="32"/>
          <w:szCs w:val="32"/>
          <w:lang w:val="en-US" w:eastAsia="zh-CN"/>
        </w:rPr>
        <w:t xml:space="preserve">（五）分级分类、简便有效； </w:t>
      </w:r>
    </w:p>
    <w:p w14:paraId="67DB170E">
      <w:pPr>
        <w:keepNext w:val="0"/>
        <w:keepLines w:val="0"/>
        <w:pageBreakBefore w:val="0"/>
        <w:widowControl/>
        <w:suppressLineNumbers w:val="0"/>
        <w:kinsoku/>
        <w:wordWrap/>
        <w:overflowPunct/>
        <w:topLinePunct w:val="0"/>
        <w:autoSpaceDE/>
        <w:autoSpaceDN/>
        <w:bidi w:val="0"/>
        <w:spacing w:line="560" w:lineRule="exact"/>
        <w:ind w:firstLine="640" w:firstLineChars="200"/>
        <w:jc w:val="both"/>
        <w:textAlignment w:val="auto"/>
        <w:rPr>
          <w:rFonts w:hint="default" w:ascii="仿宋" w:hAnsi="仿宋" w:eastAsia="仿宋" w:cs="宋体"/>
          <w:kern w:val="0"/>
          <w:sz w:val="32"/>
          <w:szCs w:val="32"/>
          <w:lang w:val="en-US" w:eastAsia="zh-CN"/>
        </w:rPr>
      </w:pPr>
      <w:r>
        <w:rPr>
          <w:rFonts w:hint="eastAsia" w:ascii="楷体" w:hAnsi="楷体" w:eastAsia="楷体" w:cs="楷体"/>
          <w:kern w:val="0"/>
          <w:sz w:val="32"/>
          <w:szCs w:val="32"/>
          <w:lang w:val="en-US" w:eastAsia="zh-CN"/>
        </w:rPr>
        <w:t>（六）考用结合、奖惩分明。</w:t>
      </w:r>
      <w:r>
        <w:rPr>
          <w:rFonts w:hint="default" w:ascii="仿宋" w:hAnsi="仿宋" w:eastAsia="仿宋" w:cs="宋体"/>
          <w:kern w:val="0"/>
          <w:sz w:val="32"/>
          <w:szCs w:val="32"/>
          <w:lang w:val="en-US" w:eastAsia="zh-CN"/>
        </w:rPr>
        <w:t xml:space="preserve"> </w:t>
      </w:r>
    </w:p>
    <w:p w14:paraId="498EE085">
      <w:pPr>
        <w:keepNext w:val="0"/>
        <w:keepLines w:val="0"/>
        <w:pageBreakBefore w:val="0"/>
        <w:widowControl/>
        <w:suppressLineNumbers w:val="0"/>
        <w:kinsoku/>
        <w:wordWrap/>
        <w:overflowPunct/>
        <w:topLinePunct w:val="0"/>
        <w:autoSpaceDE/>
        <w:autoSpaceDN/>
        <w:bidi w:val="0"/>
        <w:spacing w:line="560" w:lineRule="exact"/>
        <w:ind w:firstLine="643" w:firstLineChars="200"/>
        <w:jc w:val="both"/>
        <w:textAlignment w:val="auto"/>
        <w:rPr>
          <w:rFonts w:hint="eastAsia" w:ascii="仿宋" w:hAnsi="仿宋" w:eastAsia="仿宋" w:cs="宋体"/>
          <w:kern w:val="0"/>
          <w:sz w:val="32"/>
          <w:szCs w:val="32"/>
          <w:lang w:val="en-US" w:eastAsia="zh-CN"/>
        </w:rPr>
      </w:pPr>
      <w:r>
        <w:rPr>
          <w:rFonts w:hint="eastAsia" w:ascii="方正楷体_GB2312" w:hAnsi="方正楷体_GB2312" w:eastAsia="方正楷体_GB2312" w:cs="方正楷体_GB2312"/>
          <w:b/>
          <w:bCs/>
          <w:kern w:val="0"/>
          <w:sz w:val="32"/>
          <w:szCs w:val="32"/>
          <w:lang w:val="en-US" w:eastAsia="zh-CN"/>
        </w:rPr>
        <w:t>第四条</w:t>
      </w:r>
      <w:r>
        <w:rPr>
          <w:rFonts w:hint="eastAsia" w:ascii="黑体" w:hAnsi="黑体" w:eastAsia="黑体" w:cs="宋体"/>
          <w:kern w:val="0"/>
          <w:sz w:val="32"/>
          <w:szCs w:val="32"/>
        </w:rPr>
        <w:t xml:space="preserve"> </w:t>
      </w:r>
      <w:r>
        <w:rPr>
          <w:rFonts w:hint="eastAsia" w:ascii="仿宋" w:hAnsi="仿宋" w:eastAsia="仿宋" w:cs="宋体"/>
          <w:kern w:val="0"/>
          <w:sz w:val="32"/>
          <w:szCs w:val="32"/>
          <w:lang w:val="en-US" w:eastAsia="zh-CN"/>
        </w:rPr>
        <w:t>考核工作在学校党委统一领导下，由党委组织部牵头落实组织、协调和实施等具体工作。</w:t>
      </w:r>
    </w:p>
    <w:p w14:paraId="16E906E3">
      <w:pPr>
        <w:keepNext w:val="0"/>
        <w:keepLines w:val="0"/>
        <w:pageBreakBefore w:val="0"/>
        <w:widowControl/>
        <w:suppressLineNumbers w:val="0"/>
        <w:kinsoku/>
        <w:wordWrap/>
        <w:overflowPunct/>
        <w:topLinePunct w:val="0"/>
        <w:autoSpaceDE/>
        <w:autoSpaceDN/>
        <w:bidi w:val="0"/>
        <w:spacing w:line="560" w:lineRule="exact"/>
        <w:ind w:firstLine="643" w:firstLineChars="200"/>
        <w:jc w:val="left"/>
        <w:textAlignment w:val="auto"/>
        <w:rPr>
          <w:rFonts w:hint="eastAsia" w:ascii="仿宋" w:hAnsi="仿宋" w:eastAsia="仿宋" w:cs="宋体"/>
          <w:kern w:val="0"/>
          <w:sz w:val="32"/>
          <w:szCs w:val="32"/>
          <w:lang w:val="en-US" w:eastAsia="zh-CN"/>
        </w:rPr>
      </w:pPr>
      <w:r>
        <w:rPr>
          <w:rFonts w:hint="eastAsia" w:ascii="方正楷体_GB2312" w:hAnsi="方正楷体_GB2312" w:eastAsia="方正楷体_GB2312" w:cs="方正楷体_GB2312"/>
          <w:b/>
          <w:bCs/>
          <w:kern w:val="0"/>
          <w:sz w:val="32"/>
          <w:szCs w:val="32"/>
          <w:lang w:val="en-US" w:eastAsia="zh-CN"/>
        </w:rPr>
        <w:t xml:space="preserve">第五条 </w:t>
      </w:r>
      <w:r>
        <w:rPr>
          <w:rFonts w:hint="eastAsia" w:ascii="仿宋" w:hAnsi="仿宋" w:eastAsia="仿宋" w:cs="宋体"/>
          <w:kern w:val="0"/>
          <w:sz w:val="32"/>
          <w:szCs w:val="32"/>
          <w:lang w:val="en-US" w:eastAsia="zh-CN"/>
        </w:rPr>
        <w:t>本办法适用于</w:t>
      </w:r>
      <w:bookmarkStart w:id="4" w:name="OLE_LINK28"/>
      <w:r>
        <w:rPr>
          <w:rFonts w:hint="eastAsia" w:ascii="仿宋" w:hAnsi="仿宋" w:eastAsia="仿宋" w:cs="宋体"/>
          <w:kern w:val="0"/>
          <w:sz w:val="32"/>
          <w:szCs w:val="32"/>
          <w:lang w:val="en-US" w:eastAsia="zh-CN"/>
        </w:rPr>
        <w:t>党政群团</w:t>
      </w:r>
      <w:bookmarkEnd w:id="4"/>
      <w:r>
        <w:rPr>
          <w:rFonts w:hint="eastAsia" w:ascii="仿宋" w:hAnsi="仿宋" w:eastAsia="仿宋" w:cs="宋体"/>
          <w:kern w:val="0"/>
          <w:sz w:val="32"/>
          <w:szCs w:val="32"/>
          <w:lang w:val="en-US" w:eastAsia="zh-CN"/>
        </w:rPr>
        <w:t>机构、教学单位、教辅</w:t>
      </w:r>
    </w:p>
    <w:p w14:paraId="090674AD">
      <w:pPr>
        <w:keepNext w:val="0"/>
        <w:keepLines w:val="0"/>
        <w:pageBreakBefore w:val="0"/>
        <w:widowControl/>
        <w:suppressLineNumbers w:val="0"/>
        <w:kinsoku/>
        <w:wordWrap/>
        <w:overflowPunct/>
        <w:topLinePunct w:val="0"/>
        <w:autoSpaceDE/>
        <w:autoSpaceDN/>
        <w:bidi w:val="0"/>
        <w:spacing w:line="560" w:lineRule="exact"/>
        <w:jc w:val="left"/>
        <w:textAlignment w:val="auto"/>
        <w:rPr>
          <w:rFonts w:hint="eastAsia" w:ascii="黑体" w:hAnsi="黑体" w:eastAsia="黑体" w:cs="宋体"/>
          <w:kern w:val="0"/>
          <w:sz w:val="32"/>
          <w:szCs w:val="32"/>
          <w:lang w:val="en-US" w:eastAsia="zh-CN"/>
        </w:rPr>
      </w:pPr>
      <w:r>
        <w:rPr>
          <w:rFonts w:hint="eastAsia" w:ascii="仿宋" w:hAnsi="仿宋" w:eastAsia="仿宋" w:cs="宋体"/>
          <w:kern w:val="0"/>
          <w:sz w:val="32"/>
          <w:szCs w:val="32"/>
          <w:lang w:val="en-US" w:eastAsia="zh-CN"/>
        </w:rPr>
        <w:t>机构等处级领导班子和处级领导人员以及处级组织员、处级纪检员、处级专职辅导员的考核工作。考核一般于每年年末启动，</w:t>
      </w:r>
      <w:r>
        <w:rPr>
          <w:rFonts w:hint="default" w:ascii="仿宋" w:hAnsi="仿宋" w:eastAsia="仿宋" w:cs="宋体"/>
          <w:kern w:val="0"/>
          <w:sz w:val="32"/>
          <w:szCs w:val="32"/>
          <w:lang w:val="en-US" w:eastAsia="zh-CN"/>
        </w:rPr>
        <w:t xml:space="preserve">次年第一季度完成。 </w:t>
      </w:r>
    </w:p>
    <w:p w14:paraId="0F8E2DE1">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黑体" w:hAnsi="黑体" w:eastAsia="黑体" w:cs="宋体"/>
          <w:kern w:val="0"/>
          <w:sz w:val="32"/>
          <w:szCs w:val="32"/>
          <w:lang w:val="en-US" w:eastAsia="zh-CN"/>
        </w:rPr>
      </w:pPr>
      <w:r>
        <w:rPr>
          <w:rFonts w:hint="eastAsia" w:ascii="黑体" w:hAnsi="黑体" w:eastAsia="黑体" w:cs="宋体"/>
          <w:kern w:val="0"/>
          <w:sz w:val="32"/>
          <w:szCs w:val="32"/>
          <w:lang w:val="en-US" w:eastAsia="zh-CN"/>
        </w:rPr>
        <w:t>第二章　考核方式和内容</w:t>
      </w:r>
    </w:p>
    <w:p w14:paraId="656147B3">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仿宋" w:hAnsi="仿宋" w:eastAsia="仿宋" w:cs="宋体"/>
          <w:kern w:val="0"/>
          <w:sz w:val="32"/>
          <w:szCs w:val="32"/>
        </w:rPr>
      </w:pPr>
      <w:r>
        <w:rPr>
          <w:rFonts w:hint="eastAsia" w:ascii="方正楷体_GB2312" w:hAnsi="方正楷体_GB2312" w:eastAsia="方正楷体_GB2312" w:cs="方正楷体_GB2312"/>
          <w:b/>
          <w:bCs/>
          <w:kern w:val="0"/>
          <w:sz w:val="32"/>
          <w:szCs w:val="32"/>
          <w:lang w:val="en-US" w:eastAsia="zh-CN"/>
        </w:rPr>
        <w:t>第六条</w:t>
      </w:r>
      <w:r>
        <w:rPr>
          <w:rFonts w:hint="eastAsia" w:ascii="黑体" w:hAnsi="黑体" w:eastAsia="黑体" w:cs="宋体"/>
          <w:kern w:val="0"/>
          <w:sz w:val="32"/>
          <w:szCs w:val="32"/>
          <w:lang w:val="en-US" w:eastAsia="zh-CN"/>
        </w:rPr>
        <w:t xml:space="preserve"> </w:t>
      </w:r>
      <w:r>
        <w:rPr>
          <w:rFonts w:hint="eastAsia" w:ascii="仿宋" w:hAnsi="仿宋" w:eastAsia="仿宋" w:cs="宋体"/>
          <w:kern w:val="0"/>
          <w:sz w:val="32"/>
          <w:szCs w:val="32"/>
          <w:lang w:val="en-US" w:eastAsia="zh-CN"/>
        </w:rPr>
        <w:t>实行分类考核。</w:t>
      </w:r>
      <w:r>
        <w:rPr>
          <w:rFonts w:hint="eastAsia" w:ascii="仿宋_GB2312" w:hAnsi="仿宋" w:eastAsia="仿宋_GB2312"/>
          <w:sz w:val="32"/>
          <w:szCs w:val="32"/>
        </w:rPr>
        <w:t>处级领导班子</w:t>
      </w:r>
      <w:r>
        <w:rPr>
          <w:rFonts w:hint="eastAsia" w:ascii="仿宋" w:hAnsi="仿宋" w:eastAsia="仿宋" w:cs="宋体"/>
          <w:kern w:val="0"/>
          <w:sz w:val="32"/>
          <w:szCs w:val="32"/>
        </w:rPr>
        <w:t>根据工作性质，分为</w:t>
      </w:r>
      <w:r>
        <w:rPr>
          <w:rFonts w:hint="eastAsia" w:ascii="仿宋_GB2312" w:eastAsia="仿宋_GB2312"/>
          <w:kern w:val="2"/>
          <w:sz w:val="32"/>
          <w:szCs w:val="32"/>
        </w:rPr>
        <w:t>教学院、系（部）和</w:t>
      </w:r>
      <w:r>
        <w:rPr>
          <w:rFonts w:hint="eastAsia" w:ascii="仿宋" w:hAnsi="仿宋" w:eastAsia="仿宋" w:cs="宋体"/>
          <w:kern w:val="0"/>
          <w:sz w:val="32"/>
          <w:szCs w:val="32"/>
          <w:lang w:val="en-US" w:eastAsia="zh-CN"/>
        </w:rPr>
        <w:t>党政群团机构</w:t>
      </w:r>
      <w:r>
        <w:rPr>
          <w:rFonts w:hint="eastAsia" w:ascii="仿宋_GB2312" w:eastAsia="仿宋_GB2312"/>
          <w:kern w:val="2"/>
          <w:sz w:val="32"/>
          <w:szCs w:val="32"/>
          <w:lang w:val="en-US" w:eastAsia="zh-CN"/>
        </w:rPr>
        <w:t>、教辅单位</w:t>
      </w:r>
      <w:r>
        <w:rPr>
          <w:rFonts w:hint="eastAsia" w:ascii="仿宋_GB2312" w:eastAsia="仿宋_GB2312"/>
          <w:kern w:val="2"/>
          <w:sz w:val="32"/>
          <w:szCs w:val="32"/>
        </w:rPr>
        <w:t>两</w:t>
      </w:r>
      <w:r>
        <w:rPr>
          <w:rFonts w:hint="eastAsia" w:ascii="仿宋" w:hAnsi="仿宋" w:eastAsia="仿宋" w:cs="宋体"/>
          <w:kern w:val="0"/>
          <w:sz w:val="32"/>
          <w:szCs w:val="32"/>
        </w:rPr>
        <w:t>类，</w:t>
      </w:r>
      <w:r>
        <w:rPr>
          <w:rFonts w:hint="eastAsia" w:ascii="仿宋_GB2312" w:hAnsi="仿宋" w:eastAsia="仿宋_GB2312"/>
          <w:sz w:val="32"/>
          <w:szCs w:val="32"/>
        </w:rPr>
        <w:t>同类处级</w:t>
      </w:r>
      <w:r>
        <w:rPr>
          <w:rFonts w:hint="eastAsia" w:ascii="仿宋_GB2312" w:hAnsi="仿宋" w:eastAsia="仿宋_GB2312"/>
          <w:sz w:val="32"/>
          <w:szCs w:val="32"/>
          <w:lang w:val="en-US" w:eastAsia="zh-CN"/>
        </w:rPr>
        <w:t>领导班子</w:t>
      </w:r>
      <w:r>
        <w:rPr>
          <w:rFonts w:hint="eastAsia" w:ascii="仿宋_GB2312" w:hAnsi="仿宋" w:eastAsia="仿宋_GB2312"/>
          <w:sz w:val="32"/>
          <w:szCs w:val="32"/>
        </w:rPr>
        <w:t>之间横向比较，类内竞优</w:t>
      </w:r>
      <w:r>
        <w:rPr>
          <w:rFonts w:hint="eastAsia" w:ascii="仿宋_GB2312" w:hAnsi="仿宋" w:eastAsia="仿宋_GB2312"/>
          <w:sz w:val="32"/>
          <w:szCs w:val="32"/>
          <w:lang w:eastAsia="zh-CN"/>
        </w:rPr>
        <w:t>，</w:t>
      </w:r>
      <w:r>
        <w:rPr>
          <w:rFonts w:hint="eastAsia" w:ascii="仿宋" w:hAnsi="仿宋" w:eastAsia="仿宋" w:cs="宋体"/>
          <w:kern w:val="0"/>
          <w:sz w:val="32"/>
          <w:szCs w:val="32"/>
        </w:rPr>
        <w:t>各类考核结果单独排序。处级</w:t>
      </w:r>
      <w:r>
        <w:rPr>
          <w:rFonts w:hint="eastAsia" w:ascii="仿宋" w:hAnsi="仿宋" w:eastAsia="仿宋" w:cs="宋体"/>
          <w:kern w:val="0"/>
          <w:sz w:val="32"/>
          <w:szCs w:val="32"/>
          <w:lang w:val="en-US" w:eastAsia="zh-CN"/>
        </w:rPr>
        <w:t>领导人员</w:t>
      </w:r>
      <w:r>
        <w:rPr>
          <w:rFonts w:hint="eastAsia" w:ascii="仿宋" w:hAnsi="仿宋" w:eastAsia="仿宋" w:cs="宋体"/>
          <w:kern w:val="0"/>
          <w:sz w:val="32"/>
          <w:szCs w:val="32"/>
        </w:rPr>
        <w:t>依据</w:t>
      </w:r>
      <w:r>
        <w:rPr>
          <w:rFonts w:hint="eastAsia" w:ascii="仿宋" w:hAnsi="仿宋" w:eastAsia="仿宋" w:cs="宋体"/>
          <w:kern w:val="0"/>
          <w:sz w:val="32"/>
          <w:szCs w:val="32"/>
          <w:lang w:val="en-US" w:eastAsia="zh-CN"/>
        </w:rPr>
        <w:t>上述</w:t>
      </w:r>
      <w:r>
        <w:rPr>
          <w:rFonts w:hint="eastAsia" w:ascii="仿宋" w:hAnsi="仿宋" w:eastAsia="仿宋" w:cs="宋体"/>
          <w:kern w:val="0"/>
          <w:sz w:val="32"/>
          <w:szCs w:val="32"/>
        </w:rPr>
        <w:t>单位分类，按正职</w:t>
      </w:r>
      <w:r>
        <w:rPr>
          <w:rFonts w:hint="eastAsia" w:ascii="仿宋" w:hAnsi="仿宋" w:eastAsia="仿宋" w:cs="宋体"/>
          <w:kern w:val="0"/>
          <w:sz w:val="32"/>
          <w:szCs w:val="32"/>
          <w:lang w:eastAsia="zh-CN"/>
        </w:rPr>
        <w:t>（</w:t>
      </w:r>
      <w:r>
        <w:rPr>
          <w:rFonts w:hint="eastAsia" w:ascii="仿宋" w:hAnsi="仿宋" w:eastAsia="仿宋" w:cs="宋体"/>
          <w:kern w:val="0"/>
          <w:sz w:val="32"/>
          <w:szCs w:val="32"/>
          <w:lang w:val="en-US" w:eastAsia="zh-CN"/>
        </w:rPr>
        <w:t>含主持工作的副职）</w:t>
      </w:r>
      <w:r>
        <w:rPr>
          <w:rFonts w:hint="eastAsia" w:ascii="仿宋" w:hAnsi="仿宋" w:eastAsia="仿宋" w:cs="宋体"/>
          <w:kern w:val="0"/>
          <w:sz w:val="32"/>
          <w:szCs w:val="32"/>
        </w:rPr>
        <w:t>和副职</w:t>
      </w:r>
      <w:r>
        <w:rPr>
          <w:rFonts w:hint="eastAsia" w:ascii="仿宋" w:hAnsi="仿宋" w:eastAsia="仿宋" w:cs="宋体"/>
          <w:kern w:val="0"/>
          <w:sz w:val="32"/>
          <w:szCs w:val="32"/>
          <w:lang w:eastAsia="zh-CN"/>
        </w:rPr>
        <w:t>（</w:t>
      </w:r>
      <w:r>
        <w:rPr>
          <w:rFonts w:hint="eastAsia" w:ascii="仿宋" w:hAnsi="仿宋" w:eastAsia="仿宋" w:cs="宋体"/>
          <w:kern w:val="0"/>
          <w:sz w:val="32"/>
          <w:szCs w:val="32"/>
          <w:lang w:val="en-US" w:eastAsia="zh-CN"/>
        </w:rPr>
        <w:t>含正处级非领导职务）</w:t>
      </w:r>
      <w:r>
        <w:rPr>
          <w:rFonts w:hint="eastAsia" w:ascii="仿宋_GB2312" w:eastAsia="仿宋_GB2312"/>
          <w:kern w:val="2"/>
          <w:sz w:val="32"/>
          <w:szCs w:val="32"/>
          <w:lang w:val="en-US" w:eastAsia="zh-CN"/>
        </w:rPr>
        <w:t>现任职务</w:t>
      </w:r>
      <w:r>
        <w:rPr>
          <w:rFonts w:hint="eastAsia" w:ascii="仿宋" w:hAnsi="仿宋" w:eastAsia="仿宋" w:cs="宋体"/>
          <w:kern w:val="0"/>
          <w:sz w:val="32"/>
          <w:szCs w:val="32"/>
        </w:rPr>
        <w:t>进行分级考核、排序。</w:t>
      </w:r>
    </w:p>
    <w:p w14:paraId="766D6497">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仿宋_GB2312" w:eastAsia="仿宋_GB2312"/>
          <w:kern w:val="2"/>
          <w:sz w:val="32"/>
          <w:szCs w:val="32"/>
          <w:lang w:val="en-US" w:eastAsia="zh-CN"/>
        </w:rPr>
      </w:pPr>
      <w:r>
        <w:rPr>
          <w:rFonts w:hint="eastAsia" w:ascii="方正楷体_GB2312" w:hAnsi="方正楷体_GB2312" w:eastAsia="方正楷体_GB2312" w:cs="方正楷体_GB2312"/>
          <w:b/>
          <w:bCs/>
          <w:kern w:val="0"/>
          <w:sz w:val="32"/>
          <w:szCs w:val="32"/>
          <w:lang w:val="en-US" w:eastAsia="zh-CN"/>
        </w:rPr>
        <w:t>第七条</w:t>
      </w:r>
      <w:r>
        <w:rPr>
          <w:rFonts w:hint="eastAsia" w:ascii="楷体" w:hAnsi="楷体" w:eastAsia="楷体" w:cs="楷体"/>
          <w:kern w:val="0"/>
          <w:sz w:val="32"/>
          <w:szCs w:val="32"/>
          <w:lang w:val="en-US" w:eastAsia="zh-CN"/>
        </w:rPr>
        <w:t xml:space="preserve"> </w:t>
      </w:r>
      <w:r>
        <w:rPr>
          <w:rFonts w:hint="eastAsia" w:ascii="仿宋_GB2312" w:eastAsia="仿宋_GB2312"/>
          <w:kern w:val="2"/>
          <w:sz w:val="32"/>
          <w:szCs w:val="32"/>
          <w:lang w:val="en-US" w:eastAsia="zh-CN"/>
        </w:rPr>
        <w:t>实行定量考核与定性考核相结合。定量考核以学校二级单位目标绩效考核为主体，由相关部门根据工作职责对各处级单位党的建设和事业发展成效等进行量化评价，突出高质量发展导向；定性考核由学校各方面人员对各处级领导班子和处级领导人员的政治思想水平、遵守党规党纪、组织领导能力、办学治校业绩、工作作风和党风廉政建设等进行定性评价，突出履职担当、改革创新导向。</w:t>
      </w:r>
    </w:p>
    <w:p w14:paraId="0D34339C">
      <w:pPr>
        <w:keepNext w:val="0"/>
        <w:keepLines w:val="0"/>
        <w:pageBreakBefore w:val="0"/>
        <w:widowControl/>
        <w:kinsoku/>
        <w:wordWrap/>
        <w:overflowPunct/>
        <w:topLinePunct w:val="0"/>
        <w:autoSpaceDE/>
        <w:autoSpaceDN/>
        <w:bidi w:val="0"/>
        <w:spacing w:line="560" w:lineRule="exact"/>
        <w:ind w:firstLine="643" w:firstLineChars="200"/>
        <w:jc w:val="both"/>
        <w:textAlignment w:val="auto"/>
        <w:rPr>
          <w:rFonts w:hint="eastAsia" w:ascii="仿宋" w:hAnsi="仿宋" w:eastAsia="仿宋" w:cs="宋体"/>
          <w:kern w:val="0"/>
          <w:sz w:val="32"/>
          <w:szCs w:val="32"/>
          <w:lang w:eastAsia="zh-CN"/>
        </w:rPr>
      </w:pPr>
      <w:r>
        <w:rPr>
          <w:rFonts w:hint="eastAsia" w:ascii="方正楷体_GB2312" w:hAnsi="方正楷体_GB2312" w:eastAsia="方正楷体_GB2312" w:cs="方正楷体_GB2312"/>
          <w:b/>
          <w:bCs/>
          <w:kern w:val="0"/>
          <w:sz w:val="32"/>
          <w:szCs w:val="32"/>
          <w:lang w:val="en-US" w:eastAsia="zh-CN"/>
        </w:rPr>
        <w:t>第八条</w:t>
      </w:r>
      <w:r>
        <w:rPr>
          <w:rFonts w:hint="eastAsia" w:ascii="仿宋" w:hAnsi="仿宋" w:eastAsia="仿宋" w:cs="宋体"/>
          <w:kern w:val="0"/>
          <w:sz w:val="32"/>
          <w:szCs w:val="32"/>
          <w:lang w:val="en-US" w:eastAsia="zh-CN"/>
        </w:rPr>
        <w:t xml:space="preserve"> 处级</w:t>
      </w:r>
      <w:r>
        <w:rPr>
          <w:rFonts w:hint="eastAsia" w:ascii="仿宋" w:hAnsi="仿宋" w:eastAsia="仿宋" w:cs="宋体"/>
          <w:kern w:val="0"/>
          <w:sz w:val="32"/>
          <w:szCs w:val="32"/>
          <w:lang w:eastAsia="zh-CN"/>
        </w:rPr>
        <w:t xml:space="preserve">领导班子考核内容主要包括： </w:t>
      </w:r>
    </w:p>
    <w:p w14:paraId="6F919F95">
      <w:pPr>
        <w:keepNext w:val="0"/>
        <w:keepLines w:val="0"/>
        <w:pageBreakBefore w:val="0"/>
        <w:widowControl/>
        <w:kinsoku/>
        <w:wordWrap/>
        <w:overflowPunct/>
        <w:topLinePunct w:val="0"/>
        <w:autoSpaceDE/>
        <w:autoSpaceDN/>
        <w:bidi w:val="0"/>
        <w:spacing w:line="560" w:lineRule="exact"/>
        <w:ind w:firstLine="640" w:firstLineChars="200"/>
        <w:jc w:val="both"/>
        <w:textAlignment w:val="auto"/>
        <w:rPr>
          <w:rFonts w:hint="eastAsia" w:ascii="仿宋" w:hAnsi="仿宋" w:eastAsia="仿宋" w:cs="宋体"/>
          <w:kern w:val="0"/>
          <w:sz w:val="32"/>
          <w:szCs w:val="32"/>
          <w:lang w:eastAsia="zh-CN"/>
        </w:rPr>
      </w:pPr>
      <w:r>
        <w:rPr>
          <w:rFonts w:hint="eastAsia" w:ascii="楷体" w:hAnsi="楷体" w:eastAsia="楷体" w:cs="楷体"/>
          <w:kern w:val="0"/>
          <w:sz w:val="32"/>
          <w:szCs w:val="32"/>
          <w:lang w:eastAsia="zh-CN"/>
        </w:rPr>
        <w:t>（一）政治思想建设。</w:t>
      </w:r>
      <w:bookmarkStart w:id="5" w:name="OLE_LINK14"/>
      <w:r>
        <w:rPr>
          <w:rFonts w:hint="eastAsia" w:ascii="仿宋" w:hAnsi="仿宋" w:eastAsia="仿宋" w:cs="宋体"/>
          <w:kern w:val="0"/>
          <w:sz w:val="32"/>
          <w:szCs w:val="32"/>
          <w:lang w:eastAsia="zh-CN"/>
        </w:rPr>
        <w:t xml:space="preserve">全面考核领导班子坚定拥护“两个确立”，坚决做到“两个维护”，坚持和加强党的全面领导，执行党的理论和路线方针政策，增强“四个意识”，做到“四个服从”，遵守政治纪律和政治规矩，提高政治判断力、政治领悟力、政治执行力的情况；用习近平新时代中国特色社会主义思想武装头脑，坚定理想信念，坚定“四个自信”，不忘初心、牢记使命的情况；坚持民主集中制，执行新形势下党内政治生活若干准则，发现和解决自身问题，营造风清气正政治生态的情况；践行新时代党的组织路线，贯彻党的教育方针，坚持社会主义办学方向，落实立德树人根本任务的情况。 </w:t>
      </w:r>
    </w:p>
    <w:bookmarkEnd w:id="5"/>
    <w:p w14:paraId="4139C46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宋体"/>
          <w:kern w:val="0"/>
          <w:sz w:val="32"/>
          <w:szCs w:val="32"/>
          <w:lang w:eastAsia="zh-CN"/>
        </w:rPr>
      </w:pPr>
      <w:r>
        <w:rPr>
          <w:rFonts w:hint="eastAsia" w:ascii="楷体" w:hAnsi="楷体" w:eastAsia="楷体" w:cs="楷体"/>
          <w:kern w:val="0"/>
          <w:sz w:val="32"/>
          <w:szCs w:val="32"/>
          <w:lang w:eastAsia="zh-CN"/>
        </w:rPr>
        <w:t>（二）领导能力。</w:t>
      </w:r>
      <w:bookmarkStart w:id="6" w:name="OLE_LINK30"/>
      <w:bookmarkStart w:id="7" w:name="OLE_LINK15"/>
      <w:r>
        <w:rPr>
          <w:rFonts w:hint="eastAsia" w:ascii="仿宋" w:hAnsi="仿宋" w:eastAsia="仿宋" w:cs="宋体"/>
          <w:kern w:val="0"/>
          <w:sz w:val="32"/>
          <w:szCs w:val="32"/>
          <w:lang w:eastAsia="zh-CN"/>
        </w:rPr>
        <w:t>全面考核领导班子适应新时代要求、落实党中央决策部署</w:t>
      </w:r>
      <w:r>
        <w:rPr>
          <w:rFonts w:hint="eastAsia" w:ascii="仿宋" w:hAnsi="仿宋" w:eastAsia="仿宋" w:cs="宋体"/>
          <w:kern w:val="0"/>
          <w:sz w:val="32"/>
          <w:szCs w:val="32"/>
          <w:lang w:val="en-US" w:eastAsia="zh-CN"/>
        </w:rPr>
        <w:t>和省委要求</w:t>
      </w:r>
      <w:r>
        <w:rPr>
          <w:rFonts w:hint="eastAsia" w:ascii="仿宋" w:hAnsi="仿宋" w:eastAsia="仿宋" w:cs="宋体"/>
          <w:kern w:val="0"/>
          <w:sz w:val="32"/>
          <w:szCs w:val="32"/>
          <w:lang w:eastAsia="zh-CN"/>
        </w:rPr>
        <w:t>，执行学校党委行政决策、聚焦立德树人根本任务完成目标任务的能力，重点了解学习本领、政治领导本领、改革创新本领、科学发展本领、依法执政本领、群众工作本领、狠抓落实本领、驾驭风险本领。</w:t>
      </w:r>
      <w:bookmarkEnd w:id="6"/>
      <w:r>
        <w:rPr>
          <w:rFonts w:hint="eastAsia" w:ascii="仿宋" w:hAnsi="仿宋" w:eastAsia="仿宋" w:cs="宋体"/>
          <w:kern w:val="0"/>
          <w:sz w:val="32"/>
          <w:szCs w:val="32"/>
          <w:lang w:eastAsia="zh-CN"/>
        </w:rPr>
        <w:t xml:space="preserve"> </w:t>
      </w:r>
      <w:bookmarkEnd w:id="7"/>
    </w:p>
    <w:p w14:paraId="0BD6376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宋体"/>
          <w:kern w:val="0"/>
          <w:sz w:val="32"/>
          <w:szCs w:val="32"/>
          <w:lang w:eastAsia="zh-CN"/>
        </w:rPr>
      </w:pPr>
      <w:r>
        <w:rPr>
          <w:rFonts w:hint="eastAsia" w:ascii="楷体" w:hAnsi="楷体" w:eastAsia="楷体" w:cs="楷体"/>
          <w:kern w:val="0"/>
          <w:sz w:val="32"/>
          <w:szCs w:val="32"/>
          <w:lang w:eastAsia="zh-CN"/>
        </w:rPr>
        <w:t>（三）</w:t>
      </w:r>
      <w:bookmarkStart w:id="8" w:name="OLE_LINK16"/>
      <w:r>
        <w:rPr>
          <w:rFonts w:hint="eastAsia" w:ascii="楷体" w:hAnsi="楷体" w:eastAsia="楷体" w:cs="楷体"/>
          <w:kern w:val="0"/>
          <w:sz w:val="32"/>
          <w:szCs w:val="32"/>
          <w:lang w:eastAsia="zh-CN"/>
        </w:rPr>
        <w:t>工作实绩</w:t>
      </w:r>
      <w:bookmarkEnd w:id="8"/>
      <w:r>
        <w:rPr>
          <w:rFonts w:hint="eastAsia" w:ascii="楷体" w:hAnsi="楷体" w:eastAsia="楷体" w:cs="楷体"/>
          <w:kern w:val="0"/>
          <w:sz w:val="32"/>
          <w:szCs w:val="32"/>
          <w:lang w:eastAsia="zh-CN"/>
        </w:rPr>
        <w:t>。</w:t>
      </w:r>
      <w:bookmarkStart w:id="9" w:name="OLE_LINK17"/>
      <w:r>
        <w:rPr>
          <w:rFonts w:hint="eastAsia" w:ascii="仿宋" w:hAnsi="仿宋" w:eastAsia="仿宋" w:cs="宋体"/>
          <w:kern w:val="0"/>
          <w:sz w:val="32"/>
          <w:szCs w:val="32"/>
          <w:lang w:eastAsia="zh-CN"/>
        </w:rPr>
        <w:t>重点考核围绕学校事业发展主要指标，</w:t>
      </w:r>
      <w:r>
        <w:rPr>
          <w:rFonts w:hint="default" w:ascii="仿宋" w:hAnsi="仿宋" w:eastAsia="仿宋" w:cs="宋体"/>
          <w:kern w:val="0"/>
          <w:sz w:val="32"/>
          <w:szCs w:val="32"/>
          <w:lang w:eastAsia="zh-CN"/>
        </w:rPr>
        <w:t>推动学科建设、人才培养、科学研究、</w:t>
      </w:r>
      <w:r>
        <w:rPr>
          <w:rFonts w:hint="eastAsia" w:ascii="仿宋" w:hAnsi="仿宋" w:eastAsia="仿宋" w:cs="宋体"/>
          <w:kern w:val="0"/>
          <w:sz w:val="32"/>
          <w:szCs w:val="32"/>
          <w:lang w:val="en-US" w:eastAsia="zh-CN"/>
        </w:rPr>
        <w:t>社会</w:t>
      </w:r>
      <w:r>
        <w:rPr>
          <w:rFonts w:hint="default" w:ascii="仿宋" w:hAnsi="仿宋" w:eastAsia="仿宋" w:cs="宋体"/>
          <w:kern w:val="0"/>
          <w:sz w:val="32"/>
          <w:szCs w:val="32"/>
          <w:lang w:eastAsia="zh-CN"/>
        </w:rPr>
        <w:t>服务、文化传承，推动二级单位治理体系和治理能力现代化等方面的成效。主要看全面工作，看党建工作主体责任落实情况，看学校党委会、校长办公会等重大决策部署落实情况，看全面履行职能、推动事业发展的情况和实际成效。</w:t>
      </w:r>
      <w:bookmarkEnd w:id="9"/>
      <w:r>
        <w:rPr>
          <w:rFonts w:hint="eastAsia" w:ascii="仿宋" w:hAnsi="仿宋" w:eastAsia="仿宋" w:cs="宋体"/>
          <w:kern w:val="0"/>
          <w:sz w:val="32"/>
          <w:szCs w:val="32"/>
          <w:lang w:eastAsia="zh-CN"/>
        </w:rPr>
        <w:t xml:space="preserve"> </w:t>
      </w:r>
    </w:p>
    <w:p w14:paraId="7BF1C3D8">
      <w:pPr>
        <w:keepNext w:val="0"/>
        <w:keepLines w:val="0"/>
        <w:pageBreakBefore w:val="0"/>
        <w:widowControl/>
        <w:kinsoku/>
        <w:wordWrap/>
        <w:overflowPunct/>
        <w:topLinePunct w:val="0"/>
        <w:autoSpaceDE/>
        <w:autoSpaceDN/>
        <w:bidi w:val="0"/>
        <w:spacing w:line="560" w:lineRule="exact"/>
        <w:ind w:firstLine="640" w:firstLineChars="200"/>
        <w:jc w:val="both"/>
        <w:textAlignment w:val="auto"/>
        <w:rPr>
          <w:rFonts w:hint="eastAsia" w:ascii="仿宋" w:hAnsi="仿宋" w:eastAsia="仿宋" w:cs="宋体"/>
          <w:kern w:val="0"/>
          <w:sz w:val="32"/>
          <w:szCs w:val="32"/>
          <w:lang w:eastAsia="zh-CN"/>
        </w:rPr>
      </w:pPr>
      <w:bookmarkStart w:id="10" w:name="OLE_LINK4"/>
      <w:r>
        <w:rPr>
          <w:rFonts w:hint="eastAsia" w:ascii="楷体" w:hAnsi="楷体" w:eastAsia="楷体" w:cs="楷体"/>
          <w:kern w:val="0"/>
          <w:sz w:val="32"/>
          <w:szCs w:val="32"/>
          <w:lang w:eastAsia="zh-CN"/>
        </w:rPr>
        <w:t>（四）</w:t>
      </w:r>
      <w:bookmarkEnd w:id="10"/>
      <w:bookmarkStart w:id="11" w:name="OLE_LINK18"/>
      <w:r>
        <w:rPr>
          <w:rFonts w:hint="eastAsia" w:ascii="楷体" w:hAnsi="楷体" w:eastAsia="楷体" w:cs="楷体"/>
          <w:kern w:val="0"/>
          <w:sz w:val="32"/>
          <w:szCs w:val="32"/>
          <w:lang w:eastAsia="zh-CN"/>
        </w:rPr>
        <w:t>党风廉政建设</w:t>
      </w:r>
      <w:bookmarkEnd w:id="11"/>
      <w:r>
        <w:rPr>
          <w:rFonts w:hint="eastAsia" w:ascii="楷体" w:hAnsi="楷体" w:eastAsia="楷体" w:cs="楷体"/>
          <w:kern w:val="0"/>
          <w:sz w:val="32"/>
          <w:szCs w:val="32"/>
          <w:lang w:eastAsia="zh-CN"/>
        </w:rPr>
        <w:t>。</w:t>
      </w:r>
      <w:bookmarkStart w:id="12" w:name="OLE_LINK31"/>
      <w:bookmarkStart w:id="13" w:name="OLE_LINK19"/>
      <w:r>
        <w:rPr>
          <w:rFonts w:hint="eastAsia" w:ascii="仿宋" w:hAnsi="仿宋" w:eastAsia="仿宋" w:cs="宋体"/>
          <w:kern w:val="0"/>
          <w:sz w:val="32"/>
          <w:szCs w:val="32"/>
          <w:lang w:eastAsia="zh-CN"/>
        </w:rPr>
        <w:t xml:space="preserve">全面考核领导班子履行管党治党政治责任，加强党风廉政建设，持之以恒正风肃纪等情况。 </w:t>
      </w:r>
      <w:bookmarkEnd w:id="12"/>
    </w:p>
    <w:bookmarkEnd w:id="13"/>
    <w:p w14:paraId="06CF83CE">
      <w:pPr>
        <w:keepNext w:val="0"/>
        <w:keepLines w:val="0"/>
        <w:pageBreakBefore w:val="0"/>
        <w:widowControl/>
        <w:kinsoku/>
        <w:wordWrap/>
        <w:overflowPunct/>
        <w:topLinePunct w:val="0"/>
        <w:autoSpaceDE/>
        <w:autoSpaceDN/>
        <w:bidi w:val="0"/>
        <w:spacing w:line="560" w:lineRule="exact"/>
        <w:ind w:firstLine="640" w:firstLineChars="200"/>
        <w:jc w:val="both"/>
        <w:textAlignment w:val="auto"/>
        <w:rPr>
          <w:rFonts w:hint="eastAsia" w:ascii="仿宋" w:hAnsi="仿宋" w:eastAsia="仿宋" w:cs="宋体"/>
          <w:kern w:val="0"/>
          <w:sz w:val="32"/>
          <w:szCs w:val="32"/>
          <w:lang w:eastAsia="zh-CN"/>
        </w:rPr>
      </w:pPr>
      <w:bookmarkStart w:id="14" w:name="OLE_LINK5"/>
      <w:r>
        <w:rPr>
          <w:rFonts w:hint="eastAsia" w:ascii="楷体" w:hAnsi="楷体" w:eastAsia="楷体" w:cs="楷体"/>
          <w:kern w:val="0"/>
          <w:sz w:val="32"/>
          <w:szCs w:val="32"/>
          <w:lang w:eastAsia="zh-CN"/>
        </w:rPr>
        <w:t>（五）</w:t>
      </w:r>
      <w:bookmarkEnd w:id="14"/>
      <w:bookmarkStart w:id="15" w:name="OLE_LINK20"/>
      <w:r>
        <w:rPr>
          <w:rFonts w:hint="eastAsia" w:ascii="楷体" w:hAnsi="楷体" w:eastAsia="楷体" w:cs="楷体"/>
          <w:kern w:val="0"/>
          <w:sz w:val="32"/>
          <w:szCs w:val="32"/>
          <w:lang w:eastAsia="zh-CN"/>
        </w:rPr>
        <w:t>作风建设</w:t>
      </w:r>
      <w:bookmarkEnd w:id="15"/>
      <w:r>
        <w:rPr>
          <w:rFonts w:hint="eastAsia" w:ascii="楷体" w:hAnsi="楷体" w:eastAsia="楷体" w:cs="楷体"/>
          <w:kern w:val="0"/>
          <w:sz w:val="32"/>
          <w:szCs w:val="32"/>
          <w:lang w:eastAsia="zh-CN"/>
        </w:rPr>
        <w:t>。</w:t>
      </w:r>
      <w:bookmarkStart w:id="16" w:name="OLE_LINK32"/>
      <w:bookmarkStart w:id="17" w:name="OLE_LINK21"/>
      <w:r>
        <w:rPr>
          <w:rFonts w:hint="eastAsia" w:ascii="仿宋" w:hAnsi="仿宋" w:eastAsia="仿宋" w:cs="宋体"/>
          <w:kern w:val="0"/>
          <w:sz w:val="32"/>
          <w:szCs w:val="32"/>
          <w:lang w:eastAsia="zh-CN"/>
        </w:rPr>
        <w:t>全面考核领导班子坚持以师生为中心，践行一线工作法，把问题解决在基层一线的情况；深入改进作风，落实中央八项规定及其实施细则精神，反对“四风”特别是形式主义、官僚主义的情况；实事求是，真抓实干，察实情、出实招、办实事、求实效的情况。</w:t>
      </w:r>
      <w:bookmarkEnd w:id="16"/>
    </w:p>
    <w:bookmarkEnd w:id="17"/>
    <w:p w14:paraId="3D59E19B">
      <w:pPr>
        <w:keepNext w:val="0"/>
        <w:keepLines w:val="0"/>
        <w:pageBreakBefore w:val="0"/>
        <w:widowControl/>
        <w:kinsoku/>
        <w:wordWrap/>
        <w:overflowPunct/>
        <w:topLinePunct w:val="0"/>
        <w:autoSpaceDE/>
        <w:autoSpaceDN/>
        <w:bidi w:val="0"/>
        <w:spacing w:line="560" w:lineRule="exact"/>
        <w:ind w:firstLine="643" w:firstLineChars="200"/>
        <w:jc w:val="both"/>
        <w:textAlignment w:val="auto"/>
        <w:rPr>
          <w:rFonts w:hint="eastAsia" w:ascii="仿宋" w:hAnsi="仿宋" w:eastAsia="仿宋" w:cs="宋体"/>
          <w:b/>
          <w:bCs/>
          <w:kern w:val="0"/>
          <w:sz w:val="32"/>
          <w:szCs w:val="32"/>
          <w:lang w:eastAsia="zh-CN"/>
        </w:rPr>
      </w:pPr>
      <w:bookmarkStart w:id="18" w:name="OLE_LINK13"/>
      <w:r>
        <w:rPr>
          <w:rFonts w:hint="eastAsia" w:ascii="仿宋" w:hAnsi="仿宋" w:eastAsia="仿宋" w:cs="宋体"/>
          <w:b/>
          <w:bCs/>
          <w:kern w:val="0"/>
          <w:sz w:val="32"/>
          <w:szCs w:val="32"/>
          <w:lang w:val="en-US" w:eastAsia="zh-CN"/>
        </w:rPr>
        <w:t>处级</w:t>
      </w:r>
      <w:r>
        <w:rPr>
          <w:rFonts w:hint="eastAsia" w:ascii="仿宋" w:hAnsi="仿宋" w:eastAsia="仿宋" w:cs="宋体"/>
          <w:b/>
          <w:bCs/>
          <w:kern w:val="0"/>
          <w:sz w:val="32"/>
          <w:szCs w:val="32"/>
          <w:lang w:eastAsia="zh-CN"/>
        </w:rPr>
        <w:t>领导</w:t>
      </w:r>
      <w:bookmarkEnd w:id="18"/>
      <w:r>
        <w:rPr>
          <w:rFonts w:hint="eastAsia" w:ascii="仿宋" w:hAnsi="仿宋" w:eastAsia="仿宋" w:cs="宋体"/>
          <w:b/>
          <w:bCs/>
          <w:kern w:val="0"/>
          <w:sz w:val="32"/>
          <w:szCs w:val="32"/>
          <w:lang w:eastAsia="zh-CN"/>
        </w:rPr>
        <w:t>班子评价指标体系见附件1。</w:t>
      </w:r>
    </w:p>
    <w:p w14:paraId="4C9F9747">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rPr>
          <w:rFonts w:hint="eastAsia" w:ascii="仿宋_GB2312" w:hAnsi="宋体" w:eastAsia="仿宋_GB2312" w:cs="宋体"/>
          <w:kern w:val="2"/>
          <w:sz w:val="32"/>
          <w:szCs w:val="32"/>
          <w:lang w:val="en-US" w:eastAsia="zh-CN" w:bidi="zh-CN"/>
        </w:rPr>
      </w:pPr>
      <w:r>
        <w:rPr>
          <w:rFonts w:hint="eastAsia" w:ascii="方正楷体_GB2312" w:hAnsi="方正楷体_GB2312" w:eastAsia="方正楷体_GB2312" w:cs="方正楷体_GB2312"/>
          <w:b/>
          <w:bCs/>
          <w:kern w:val="0"/>
          <w:sz w:val="32"/>
          <w:szCs w:val="32"/>
          <w:lang w:val="en-US" w:eastAsia="zh-CN"/>
        </w:rPr>
        <w:t xml:space="preserve">第九条 </w:t>
      </w:r>
      <w:r>
        <w:rPr>
          <w:rFonts w:hint="eastAsia" w:ascii="仿宋" w:hAnsi="仿宋" w:eastAsia="仿宋" w:cs="宋体"/>
          <w:kern w:val="0"/>
          <w:sz w:val="32"/>
          <w:szCs w:val="32"/>
          <w:lang w:val="en-US" w:eastAsia="zh-CN"/>
        </w:rPr>
        <w:t>处级领导人员</w:t>
      </w:r>
      <w:r>
        <w:rPr>
          <w:rFonts w:hint="eastAsia" w:ascii="仿宋" w:hAnsi="仿宋" w:eastAsia="仿宋" w:cs="宋体"/>
          <w:kern w:val="0"/>
          <w:sz w:val="32"/>
          <w:szCs w:val="32"/>
          <w:lang w:eastAsia="zh-CN"/>
        </w:rPr>
        <w:t>考核内容主要包括：</w:t>
      </w:r>
    </w:p>
    <w:p w14:paraId="04E3EA18">
      <w:pPr>
        <w:keepNext w:val="0"/>
        <w:keepLines w:val="0"/>
        <w:pageBreakBefore w:val="0"/>
        <w:widowControl w:val="0"/>
        <w:suppressLineNumbers w:val="0"/>
        <w:kinsoku/>
        <w:wordWrap/>
        <w:overflowPunct/>
        <w:topLinePunct w:val="0"/>
        <w:autoSpaceDE/>
        <w:autoSpaceDN/>
        <w:bidi w:val="0"/>
        <w:adjustRightInd/>
        <w:snapToGrid/>
        <w:spacing w:line="560" w:lineRule="exact"/>
        <w:ind w:firstLine="640" w:firstLineChars="200"/>
        <w:jc w:val="both"/>
        <w:textAlignment w:val="auto"/>
        <w:rPr>
          <w:rFonts w:hint="default" w:ascii="仿宋_GB2312" w:hAnsi="宋体" w:eastAsia="仿宋_GB2312" w:cs="宋体"/>
          <w:kern w:val="2"/>
          <w:sz w:val="32"/>
          <w:szCs w:val="32"/>
          <w:lang w:val="en-US" w:eastAsia="zh-CN" w:bidi="zh-CN"/>
        </w:rPr>
      </w:pPr>
      <w:r>
        <w:rPr>
          <w:rFonts w:hint="eastAsia" w:ascii="楷体" w:hAnsi="楷体" w:eastAsia="楷体" w:cs="楷体"/>
          <w:kern w:val="0"/>
          <w:sz w:val="32"/>
          <w:szCs w:val="32"/>
          <w:lang w:eastAsia="zh-CN"/>
        </w:rPr>
        <w:t>（一）</w:t>
      </w:r>
      <w:bookmarkStart w:id="19" w:name="OLE_LINK23"/>
      <w:r>
        <w:rPr>
          <w:rFonts w:hint="default" w:ascii="楷体" w:hAnsi="楷体" w:eastAsia="楷体" w:cs="楷体"/>
          <w:kern w:val="0"/>
          <w:sz w:val="32"/>
          <w:szCs w:val="32"/>
          <w:lang w:val="en-US" w:eastAsia="zh-CN"/>
        </w:rPr>
        <w:t>德</w:t>
      </w:r>
      <w:r>
        <w:rPr>
          <w:rFonts w:hint="eastAsia" w:ascii="楷体" w:hAnsi="楷体" w:eastAsia="楷体" w:cs="楷体"/>
          <w:kern w:val="0"/>
          <w:sz w:val="32"/>
          <w:szCs w:val="32"/>
          <w:lang w:val="en-US" w:eastAsia="zh-CN"/>
        </w:rPr>
        <w:t>。</w:t>
      </w:r>
      <w:bookmarkStart w:id="20" w:name="OLE_LINK33"/>
      <w:r>
        <w:rPr>
          <w:rFonts w:hint="eastAsia" w:ascii="仿宋_GB2312" w:hAnsi="宋体" w:eastAsia="仿宋_GB2312" w:cs="宋体"/>
          <w:kern w:val="2"/>
          <w:sz w:val="32"/>
          <w:szCs w:val="32"/>
          <w:lang w:val="en-US" w:eastAsia="zh-CN" w:bidi="zh-CN"/>
        </w:rPr>
        <w:t>全面</w:t>
      </w:r>
      <w:r>
        <w:rPr>
          <w:rFonts w:hint="default" w:ascii="仿宋_GB2312" w:hAnsi="宋体" w:eastAsia="仿宋_GB2312" w:cs="宋体"/>
          <w:kern w:val="2"/>
          <w:sz w:val="32"/>
          <w:szCs w:val="32"/>
          <w:lang w:val="en-US" w:eastAsia="zh-CN" w:bidi="zh-CN"/>
        </w:rPr>
        <w:t>考核</w:t>
      </w:r>
      <w:bookmarkStart w:id="21" w:name="OLE_LINK29"/>
      <w:r>
        <w:rPr>
          <w:rFonts w:hint="default" w:ascii="仿宋_GB2312" w:hAnsi="宋体" w:eastAsia="仿宋_GB2312" w:cs="宋体"/>
          <w:kern w:val="2"/>
          <w:sz w:val="32"/>
          <w:szCs w:val="32"/>
          <w:lang w:val="en-US" w:eastAsia="zh-CN" w:bidi="zh-CN"/>
        </w:rPr>
        <w:t>处级</w:t>
      </w:r>
      <w:r>
        <w:rPr>
          <w:rFonts w:hint="eastAsia" w:ascii="仿宋_GB2312" w:hAnsi="宋体" w:eastAsia="仿宋_GB2312" w:cs="宋体"/>
          <w:kern w:val="2"/>
          <w:sz w:val="32"/>
          <w:szCs w:val="32"/>
          <w:lang w:val="en-US" w:eastAsia="zh-CN" w:bidi="zh-CN"/>
        </w:rPr>
        <w:t>领导人员</w:t>
      </w:r>
      <w:bookmarkEnd w:id="21"/>
      <w:r>
        <w:rPr>
          <w:rFonts w:hint="eastAsia" w:ascii="仿宋_GB2312" w:hAnsi="宋体" w:eastAsia="仿宋_GB2312" w:cs="宋体"/>
          <w:kern w:val="2"/>
          <w:sz w:val="32"/>
          <w:szCs w:val="32"/>
          <w:lang w:val="en-US" w:eastAsia="zh-CN" w:bidi="zh-CN"/>
        </w:rPr>
        <w:t>的</w:t>
      </w:r>
      <w:r>
        <w:rPr>
          <w:rFonts w:hint="default" w:ascii="仿宋_GB2312" w:hAnsi="宋体" w:eastAsia="仿宋_GB2312" w:cs="宋体"/>
          <w:kern w:val="2"/>
          <w:sz w:val="32"/>
          <w:szCs w:val="32"/>
          <w:lang w:val="en-US" w:eastAsia="zh-CN" w:bidi="zh-CN"/>
        </w:rPr>
        <w:t>政治品质和道德品行。考核政治品质，重点了解坚定理想信念、对党忠诚、尊崇党章、遵守政治纪律和政治规矩，在思想上政治上行动上同以习近平同志为核心的党中央保持高度一致等情况；考核道德品行，重点了解坚守忠诚老实、公道正派、实事求是、清正廉洁等价值观，遵守社会公德、职业道德、家庭美德和个人品德等情况。</w:t>
      </w:r>
      <w:bookmarkEnd w:id="19"/>
      <w:bookmarkEnd w:id="20"/>
    </w:p>
    <w:p w14:paraId="6A9A331A">
      <w:pPr>
        <w:keepNext w:val="0"/>
        <w:keepLines w:val="0"/>
        <w:pageBreakBefore w:val="0"/>
        <w:widowControl w:val="0"/>
        <w:suppressLineNumbers w:val="0"/>
        <w:kinsoku/>
        <w:wordWrap/>
        <w:overflowPunct/>
        <w:topLinePunct w:val="0"/>
        <w:autoSpaceDE/>
        <w:autoSpaceDN/>
        <w:bidi w:val="0"/>
        <w:adjustRightInd/>
        <w:snapToGrid/>
        <w:spacing w:line="560" w:lineRule="exact"/>
        <w:ind w:firstLine="640" w:firstLineChars="200"/>
        <w:jc w:val="both"/>
        <w:textAlignment w:val="auto"/>
        <w:rPr>
          <w:rFonts w:hint="default" w:ascii="仿宋_GB2312" w:hAnsi="宋体" w:eastAsia="仿宋_GB2312" w:cs="宋体"/>
          <w:kern w:val="2"/>
          <w:sz w:val="32"/>
          <w:szCs w:val="32"/>
          <w:lang w:val="en-US" w:eastAsia="zh-CN" w:bidi="zh-CN"/>
        </w:rPr>
      </w:pPr>
      <w:r>
        <w:rPr>
          <w:rFonts w:hint="eastAsia" w:ascii="楷体" w:hAnsi="楷体" w:eastAsia="楷体" w:cs="楷体"/>
          <w:kern w:val="0"/>
          <w:sz w:val="32"/>
          <w:szCs w:val="32"/>
          <w:lang w:eastAsia="zh-CN"/>
        </w:rPr>
        <w:t>（二）</w:t>
      </w:r>
      <w:bookmarkStart w:id="22" w:name="OLE_LINK24"/>
      <w:r>
        <w:rPr>
          <w:rFonts w:hint="default" w:ascii="楷体" w:hAnsi="楷体" w:eastAsia="楷体" w:cs="楷体"/>
          <w:kern w:val="0"/>
          <w:sz w:val="32"/>
          <w:szCs w:val="32"/>
          <w:lang w:val="en-US" w:eastAsia="zh-CN"/>
        </w:rPr>
        <w:t>能</w:t>
      </w:r>
      <w:r>
        <w:rPr>
          <w:rFonts w:hint="eastAsia" w:ascii="楷体" w:hAnsi="楷体" w:eastAsia="楷体" w:cs="楷体"/>
          <w:kern w:val="0"/>
          <w:sz w:val="32"/>
          <w:szCs w:val="32"/>
          <w:lang w:val="en-US" w:eastAsia="zh-CN"/>
        </w:rPr>
        <w:t>。</w:t>
      </w:r>
      <w:bookmarkStart w:id="23" w:name="OLE_LINK34"/>
      <w:r>
        <w:rPr>
          <w:rFonts w:hint="default" w:ascii="仿宋_GB2312" w:hAnsi="宋体" w:eastAsia="仿宋_GB2312" w:cs="宋体"/>
          <w:kern w:val="2"/>
          <w:sz w:val="32"/>
          <w:szCs w:val="32"/>
          <w:lang w:val="en-US" w:eastAsia="zh-CN" w:bidi="zh-CN"/>
        </w:rPr>
        <w:t>全面考核处级</w:t>
      </w:r>
      <w:r>
        <w:rPr>
          <w:rFonts w:hint="eastAsia" w:ascii="仿宋_GB2312" w:hAnsi="宋体" w:eastAsia="仿宋_GB2312" w:cs="宋体"/>
          <w:kern w:val="2"/>
          <w:sz w:val="32"/>
          <w:szCs w:val="32"/>
          <w:lang w:val="en-US" w:eastAsia="zh-CN" w:bidi="zh-CN"/>
        </w:rPr>
        <w:t>领导人员</w:t>
      </w:r>
      <w:r>
        <w:rPr>
          <w:rFonts w:hint="default" w:ascii="仿宋_GB2312" w:hAnsi="宋体" w:eastAsia="仿宋_GB2312" w:cs="宋体"/>
          <w:kern w:val="2"/>
          <w:sz w:val="32"/>
          <w:szCs w:val="32"/>
          <w:lang w:val="en-US" w:eastAsia="zh-CN" w:bidi="zh-CN"/>
        </w:rPr>
        <w:t>适应新时代要求履行岗位职责的政治能力、工作能力、专业素养和技术技能水平，重点了解政治判断力、政治领悟力、政治执行力和学习调研能力、依法办事能力、科学决策能力、群众工作能力、沟通协调能力、贯彻执行能力、改革创新能力、应急处突能力等情况。</w:t>
      </w:r>
      <w:bookmarkEnd w:id="22"/>
      <w:bookmarkEnd w:id="23"/>
    </w:p>
    <w:p w14:paraId="37E661F3">
      <w:pPr>
        <w:keepNext w:val="0"/>
        <w:keepLines w:val="0"/>
        <w:pageBreakBefore w:val="0"/>
        <w:widowControl w:val="0"/>
        <w:suppressLineNumbers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宋体" w:eastAsia="仿宋_GB2312" w:cs="宋体"/>
          <w:kern w:val="2"/>
          <w:sz w:val="32"/>
          <w:szCs w:val="32"/>
          <w:lang w:val="en-US" w:eastAsia="zh-CN" w:bidi="zh-CN"/>
        </w:rPr>
      </w:pPr>
      <w:r>
        <w:rPr>
          <w:rFonts w:hint="eastAsia" w:ascii="楷体" w:hAnsi="楷体" w:eastAsia="楷体" w:cs="楷体"/>
          <w:kern w:val="0"/>
          <w:sz w:val="32"/>
          <w:szCs w:val="32"/>
          <w:lang w:eastAsia="zh-CN"/>
        </w:rPr>
        <w:t>（三）</w:t>
      </w:r>
      <w:bookmarkStart w:id="24" w:name="OLE_LINK25"/>
      <w:r>
        <w:rPr>
          <w:rFonts w:hint="default" w:ascii="楷体" w:hAnsi="楷体" w:eastAsia="楷体" w:cs="楷体"/>
          <w:kern w:val="0"/>
          <w:sz w:val="32"/>
          <w:szCs w:val="32"/>
          <w:lang w:val="en-US" w:eastAsia="zh-CN"/>
        </w:rPr>
        <w:t>勤</w:t>
      </w:r>
      <w:r>
        <w:rPr>
          <w:rFonts w:hint="eastAsia" w:ascii="楷体" w:hAnsi="楷体" w:eastAsia="楷体" w:cs="楷体"/>
          <w:kern w:val="0"/>
          <w:sz w:val="32"/>
          <w:szCs w:val="32"/>
          <w:lang w:val="en-US" w:eastAsia="zh-CN"/>
        </w:rPr>
        <w:t>。</w:t>
      </w:r>
      <w:bookmarkStart w:id="25" w:name="OLE_LINK35"/>
      <w:r>
        <w:rPr>
          <w:rFonts w:hint="default" w:ascii="仿宋_GB2312" w:hAnsi="宋体" w:eastAsia="仿宋_GB2312" w:cs="宋体"/>
          <w:kern w:val="2"/>
          <w:sz w:val="32"/>
          <w:szCs w:val="32"/>
          <w:lang w:val="en-US" w:eastAsia="zh-CN" w:bidi="zh-CN"/>
        </w:rPr>
        <w:t>全面考核处级</w:t>
      </w:r>
      <w:r>
        <w:rPr>
          <w:rFonts w:hint="eastAsia" w:ascii="仿宋_GB2312" w:hAnsi="宋体" w:eastAsia="仿宋_GB2312" w:cs="宋体"/>
          <w:kern w:val="2"/>
          <w:sz w:val="32"/>
          <w:szCs w:val="32"/>
          <w:lang w:val="en-US" w:eastAsia="zh-CN" w:bidi="zh-CN"/>
        </w:rPr>
        <w:t>领导人员的</w:t>
      </w:r>
      <w:r>
        <w:rPr>
          <w:rFonts w:hint="default" w:ascii="仿宋_GB2312" w:hAnsi="宋体" w:eastAsia="仿宋_GB2312" w:cs="宋体"/>
          <w:kern w:val="2"/>
          <w:sz w:val="32"/>
          <w:szCs w:val="32"/>
          <w:lang w:val="en-US" w:eastAsia="zh-CN" w:bidi="zh-CN"/>
        </w:rPr>
        <w:t>精神状态和工作作风，重点了解爱岗敬业、勤勉尽责、担当作为、锐意进取、勇于创造、甘于奉献等情况。</w:t>
      </w:r>
      <w:bookmarkEnd w:id="24"/>
      <w:bookmarkEnd w:id="25"/>
      <w:r>
        <w:rPr>
          <w:rFonts w:hint="default" w:ascii="仿宋_GB2312" w:hAnsi="宋体" w:eastAsia="仿宋_GB2312" w:cs="宋体"/>
          <w:kern w:val="2"/>
          <w:sz w:val="32"/>
          <w:szCs w:val="32"/>
          <w:lang w:val="en-US" w:eastAsia="zh-CN" w:bidi="zh-CN"/>
        </w:rPr>
        <w:t xml:space="preserve"> </w:t>
      </w:r>
    </w:p>
    <w:p w14:paraId="0BF8F1B6">
      <w:pPr>
        <w:keepNext w:val="0"/>
        <w:keepLines w:val="0"/>
        <w:pageBreakBefore w:val="0"/>
        <w:widowControl/>
        <w:suppressLineNumbers w:val="0"/>
        <w:kinsoku/>
        <w:wordWrap/>
        <w:overflowPunct/>
        <w:topLinePunct w:val="0"/>
        <w:autoSpaceDE/>
        <w:autoSpaceDN/>
        <w:bidi w:val="0"/>
        <w:adjustRightInd/>
        <w:spacing w:line="580" w:lineRule="exact"/>
        <w:ind w:firstLine="640" w:firstLineChars="200"/>
        <w:jc w:val="both"/>
        <w:textAlignment w:val="auto"/>
        <w:rPr>
          <w:rFonts w:hint="default" w:ascii="仿宋_GB2312" w:hAnsi="宋体" w:eastAsia="仿宋_GB2312" w:cs="宋体"/>
          <w:kern w:val="2"/>
          <w:sz w:val="32"/>
          <w:szCs w:val="32"/>
          <w:lang w:val="en-US" w:eastAsia="zh-CN" w:bidi="zh-CN"/>
        </w:rPr>
      </w:pPr>
      <w:r>
        <w:rPr>
          <w:rFonts w:hint="eastAsia" w:ascii="楷体" w:hAnsi="楷体" w:eastAsia="楷体" w:cs="楷体"/>
          <w:kern w:val="0"/>
          <w:sz w:val="32"/>
          <w:szCs w:val="32"/>
          <w:lang w:eastAsia="zh-CN"/>
        </w:rPr>
        <w:t>（四）</w:t>
      </w:r>
      <w:bookmarkStart w:id="26" w:name="OLE_LINK26"/>
      <w:r>
        <w:rPr>
          <w:rFonts w:hint="default" w:ascii="楷体" w:hAnsi="楷体" w:eastAsia="楷体" w:cs="楷体"/>
          <w:kern w:val="0"/>
          <w:sz w:val="32"/>
          <w:szCs w:val="32"/>
          <w:lang w:val="en-US" w:eastAsia="zh-CN"/>
        </w:rPr>
        <w:t>绩</w:t>
      </w:r>
      <w:r>
        <w:rPr>
          <w:rFonts w:hint="eastAsia" w:ascii="楷体" w:hAnsi="楷体" w:eastAsia="楷体" w:cs="楷体"/>
          <w:kern w:val="0"/>
          <w:sz w:val="32"/>
          <w:szCs w:val="32"/>
          <w:lang w:val="en-US" w:eastAsia="zh-CN"/>
        </w:rPr>
        <w:t>。</w:t>
      </w:r>
      <w:bookmarkStart w:id="27" w:name="OLE_LINK36"/>
      <w:r>
        <w:rPr>
          <w:rFonts w:hint="eastAsia" w:ascii="仿宋_GB2312" w:hAnsi="宋体" w:eastAsia="仿宋_GB2312" w:cs="宋体"/>
          <w:kern w:val="2"/>
          <w:sz w:val="32"/>
          <w:szCs w:val="32"/>
          <w:lang w:val="en-US" w:eastAsia="zh-CN" w:bidi="zh-CN"/>
        </w:rPr>
        <w:t>全面</w:t>
      </w:r>
      <w:r>
        <w:rPr>
          <w:rFonts w:hint="default" w:ascii="仿宋_GB2312" w:hAnsi="宋体" w:eastAsia="仿宋_GB2312" w:cs="宋体"/>
          <w:kern w:val="2"/>
          <w:sz w:val="32"/>
          <w:szCs w:val="32"/>
          <w:lang w:val="en-US" w:eastAsia="zh-CN" w:bidi="zh-CN"/>
        </w:rPr>
        <w:t>考核处级</w:t>
      </w:r>
      <w:r>
        <w:rPr>
          <w:rFonts w:hint="eastAsia" w:ascii="仿宋_GB2312" w:hAnsi="宋体" w:eastAsia="仿宋_GB2312" w:cs="宋体"/>
          <w:kern w:val="2"/>
          <w:sz w:val="32"/>
          <w:szCs w:val="32"/>
          <w:lang w:val="en-US" w:eastAsia="zh-CN" w:bidi="zh-CN"/>
        </w:rPr>
        <w:t>领导人员的</w:t>
      </w:r>
      <w:r>
        <w:rPr>
          <w:rFonts w:hint="default" w:ascii="仿宋_GB2312" w:hAnsi="宋体" w:eastAsia="仿宋_GB2312" w:cs="宋体"/>
          <w:kern w:val="2"/>
          <w:sz w:val="32"/>
          <w:szCs w:val="32"/>
          <w:lang w:val="en-US" w:eastAsia="zh-CN" w:bidi="zh-CN"/>
        </w:rPr>
        <w:t>工作实绩，重点考核落实学校中心工作、部门重点任务、完成日常工作、承担急难险重任务、处理复杂问题、应对重大考验的情况和实际成效。考核二级党组织书记的工作实绩，首先看抓党建工作的成效，考核领导班子其他</w:t>
      </w:r>
      <w:r>
        <w:rPr>
          <w:rFonts w:hint="eastAsia" w:ascii="仿宋_GB2312" w:hAnsi="宋体" w:eastAsia="仿宋_GB2312" w:cs="宋体"/>
          <w:kern w:val="2"/>
          <w:sz w:val="32"/>
          <w:szCs w:val="32"/>
          <w:lang w:val="en-US" w:eastAsia="zh-CN" w:bidi="zh-CN"/>
        </w:rPr>
        <w:t>成员</w:t>
      </w:r>
      <w:r>
        <w:rPr>
          <w:rFonts w:hint="default" w:ascii="仿宋_GB2312" w:hAnsi="宋体" w:eastAsia="仿宋_GB2312" w:cs="宋体"/>
          <w:kern w:val="2"/>
          <w:sz w:val="32"/>
          <w:szCs w:val="32"/>
          <w:lang w:val="en-US" w:eastAsia="zh-CN" w:bidi="zh-CN"/>
        </w:rPr>
        <w:t>的工作实绩要看其配合支持所在二级党组织书记抓党建工作的成效情况。</w:t>
      </w:r>
      <w:bookmarkEnd w:id="27"/>
    </w:p>
    <w:bookmarkEnd w:id="26"/>
    <w:p w14:paraId="24E89745">
      <w:pPr>
        <w:keepNext w:val="0"/>
        <w:keepLines w:val="0"/>
        <w:pageBreakBefore w:val="0"/>
        <w:widowControl/>
        <w:suppressLineNumbers w:val="0"/>
        <w:kinsoku/>
        <w:wordWrap/>
        <w:overflowPunct/>
        <w:topLinePunct w:val="0"/>
        <w:autoSpaceDE/>
        <w:autoSpaceDN/>
        <w:bidi w:val="0"/>
        <w:adjustRightInd/>
        <w:spacing w:line="580" w:lineRule="exact"/>
        <w:ind w:firstLine="640" w:firstLineChars="200"/>
        <w:jc w:val="both"/>
        <w:textAlignment w:val="auto"/>
        <w:rPr>
          <w:rFonts w:hint="default" w:ascii="仿宋_GB2312" w:hAnsi="宋体" w:eastAsia="仿宋_GB2312" w:cs="宋体"/>
          <w:kern w:val="2"/>
          <w:sz w:val="32"/>
          <w:szCs w:val="32"/>
          <w:lang w:val="en-US" w:eastAsia="zh-CN" w:bidi="zh-CN"/>
        </w:rPr>
      </w:pPr>
      <w:r>
        <w:rPr>
          <w:rFonts w:hint="eastAsia" w:ascii="楷体" w:hAnsi="楷体" w:eastAsia="楷体" w:cs="楷体"/>
          <w:kern w:val="0"/>
          <w:sz w:val="32"/>
          <w:szCs w:val="32"/>
          <w:lang w:eastAsia="zh-CN"/>
        </w:rPr>
        <w:t>（五）</w:t>
      </w:r>
      <w:bookmarkStart w:id="28" w:name="OLE_LINK27"/>
      <w:r>
        <w:rPr>
          <w:rFonts w:hint="default" w:ascii="楷体" w:hAnsi="楷体" w:eastAsia="楷体" w:cs="楷体"/>
          <w:kern w:val="0"/>
          <w:sz w:val="32"/>
          <w:szCs w:val="32"/>
          <w:lang w:val="en-US" w:eastAsia="zh-CN"/>
        </w:rPr>
        <w:t>廉</w:t>
      </w:r>
      <w:r>
        <w:rPr>
          <w:rFonts w:hint="eastAsia" w:ascii="楷体" w:hAnsi="楷体" w:eastAsia="楷体" w:cs="楷体"/>
          <w:kern w:val="0"/>
          <w:sz w:val="32"/>
          <w:szCs w:val="32"/>
          <w:lang w:val="en-US" w:eastAsia="zh-CN"/>
        </w:rPr>
        <w:t>。</w:t>
      </w:r>
      <w:bookmarkEnd w:id="28"/>
      <w:bookmarkStart w:id="29" w:name="OLE_LINK37"/>
      <w:bookmarkStart w:id="30" w:name="OLE_LINK22"/>
      <w:r>
        <w:rPr>
          <w:rFonts w:hint="eastAsia" w:ascii="仿宋_GB2312" w:hAnsi="宋体" w:eastAsia="仿宋_GB2312" w:cs="宋体"/>
          <w:kern w:val="2"/>
          <w:sz w:val="32"/>
          <w:szCs w:val="32"/>
          <w:lang w:val="en-US" w:eastAsia="zh-CN" w:bidi="zh-CN"/>
        </w:rPr>
        <w:t>全面</w:t>
      </w:r>
      <w:r>
        <w:rPr>
          <w:rFonts w:hint="default" w:ascii="仿宋_GB2312" w:hAnsi="宋体" w:eastAsia="仿宋_GB2312" w:cs="宋体"/>
          <w:kern w:val="2"/>
          <w:sz w:val="32"/>
          <w:szCs w:val="32"/>
          <w:lang w:val="en-US" w:eastAsia="zh-CN" w:bidi="zh-CN"/>
        </w:rPr>
        <w:t>考核处级</w:t>
      </w:r>
      <w:r>
        <w:rPr>
          <w:rFonts w:hint="eastAsia" w:ascii="仿宋_GB2312" w:hAnsi="宋体" w:eastAsia="仿宋_GB2312" w:cs="宋体"/>
          <w:kern w:val="2"/>
          <w:sz w:val="32"/>
          <w:szCs w:val="32"/>
          <w:lang w:val="en-US" w:eastAsia="zh-CN" w:bidi="zh-CN"/>
        </w:rPr>
        <w:t>领导人员</w:t>
      </w:r>
      <w:r>
        <w:rPr>
          <w:rFonts w:hint="default" w:ascii="仿宋_GB2312" w:hAnsi="宋体" w:eastAsia="仿宋_GB2312" w:cs="宋体"/>
          <w:kern w:val="2"/>
          <w:sz w:val="32"/>
          <w:szCs w:val="32"/>
          <w:lang w:val="en-US" w:eastAsia="zh-CN" w:bidi="zh-CN"/>
        </w:rPr>
        <w:t>落实党风廉政建设“一岗双责”政治责任，遵守廉洁自律准则，带头落实中央八项规定及其实施细则精神，秉公用权，树立良好家风，严格要求亲属和身边工作人员，反对“四风”和特权思想、特权现象等情况。</w:t>
      </w:r>
    </w:p>
    <w:bookmarkEnd w:id="29"/>
    <w:p w14:paraId="29F23BF5">
      <w:pPr>
        <w:keepNext w:val="0"/>
        <w:keepLines w:val="0"/>
        <w:pageBreakBefore w:val="0"/>
        <w:widowControl/>
        <w:suppressLineNumbers w:val="0"/>
        <w:kinsoku/>
        <w:wordWrap/>
        <w:overflowPunct/>
        <w:topLinePunct w:val="0"/>
        <w:autoSpaceDE/>
        <w:autoSpaceDN/>
        <w:bidi w:val="0"/>
        <w:adjustRightInd/>
        <w:spacing w:line="580" w:lineRule="exact"/>
        <w:ind w:firstLine="643" w:firstLineChars="200"/>
        <w:jc w:val="both"/>
        <w:textAlignment w:val="auto"/>
        <w:rPr>
          <w:rFonts w:hint="eastAsia" w:ascii="仿宋_GB2312" w:hAnsi="宋体" w:eastAsia="仿宋_GB2312" w:cs="宋体"/>
          <w:b/>
          <w:bCs/>
          <w:kern w:val="2"/>
          <w:sz w:val="32"/>
          <w:szCs w:val="32"/>
          <w:lang w:val="en-US" w:eastAsia="zh-CN" w:bidi="zh-CN"/>
        </w:rPr>
      </w:pPr>
      <w:r>
        <w:rPr>
          <w:rFonts w:hint="eastAsia" w:ascii="仿宋_GB2312" w:hAnsi="宋体" w:eastAsia="仿宋_GB2312" w:cs="宋体"/>
          <w:b/>
          <w:bCs/>
          <w:kern w:val="2"/>
          <w:sz w:val="32"/>
          <w:szCs w:val="32"/>
          <w:lang w:val="en-US" w:eastAsia="zh-CN" w:bidi="zh-CN"/>
        </w:rPr>
        <w:t>处级领导人员评价指标体系</w:t>
      </w:r>
      <w:bookmarkEnd w:id="30"/>
      <w:r>
        <w:rPr>
          <w:rFonts w:hint="eastAsia" w:ascii="仿宋_GB2312" w:hAnsi="宋体" w:eastAsia="仿宋_GB2312" w:cs="宋体"/>
          <w:b/>
          <w:bCs/>
          <w:kern w:val="2"/>
          <w:sz w:val="32"/>
          <w:szCs w:val="32"/>
          <w:lang w:val="en-US" w:eastAsia="zh-CN" w:bidi="zh-CN"/>
        </w:rPr>
        <w:t>见附件2。</w:t>
      </w:r>
    </w:p>
    <w:p w14:paraId="03D62F65">
      <w:pPr>
        <w:pStyle w:val="5"/>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0" w:beforeAutospacing="0" w:after="0" w:afterAutospacing="0" w:line="580" w:lineRule="exact"/>
        <w:ind w:right="0" w:rightChars="0" w:firstLine="643" w:firstLineChars="200"/>
        <w:jc w:val="both"/>
        <w:textAlignment w:val="auto"/>
        <w:rPr>
          <w:rFonts w:hint="default" w:ascii="仿宋_GB2312" w:hAnsi="宋体" w:eastAsia="仿宋_GB2312" w:cs="宋体"/>
          <w:b w:val="0"/>
          <w:bCs w:val="0"/>
          <w:kern w:val="2"/>
          <w:sz w:val="32"/>
          <w:szCs w:val="32"/>
          <w:lang w:val="en-US" w:eastAsia="zh-CN" w:bidi="zh-CN"/>
        </w:rPr>
      </w:pPr>
      <w:r>
        <w:rPr>
          <w:rFonts w:hint="eastAsia" w:ascii="方正楷体_GB2312" w:hAnsi="方正楷体_GB2312" w:eastAsia="方正楷体_GB2312" w:cs="方正楷体_GB2312"/>
          <w:b/>
          <w:bCs/>
          <w:kern w:val="0"/>
          <w:sz w:val="32"/>
          <w:szCs w:val="32"/>
          <w:lang w:val="en-US" w:eastAsia="zh-CN" w:bidi="ar-SA"/>
        </w:rPr>
        <w:t xml:space="preserve">第十条 </w:t>
      </w:r>
      <w:r>
        <w:rPr>
          <w:rFonts w:hint="default" w:ascii="仿宋_GB2312" w:hAnsi="宋体" w:eastAsia="仿宋_GB2312" w:cs="宋体"/>
          <w:b w:val="0"/>
          <w:bCs w:val="0"/>
          <w:kern w:val="2"/>
          <w:sz w:val="32"/>
          <w:szCs w:val="32"/>
          <w:lang w:val="en-US" w:eastAsia="zh-CN" w:bidi="zh-CN"/>
        </w:rPr>
        <w:t>对学校处级领导班子和领导</w:t>
      </w:r>
      <w:r>
        <w:rPr>
          <w:rFonts w:hint="eastAsia" w:ascii="仿宋_GB2312" w:hAnsi="宋体" w:eastAsia="仿宋_GB2312" w:cs="宋体"/>
          <w:b w:val="0"/>
          <w:bCs w:val="0"/>
          <w:kern w:val="2"/>
          <w:sz w:val="32"/>
          <w:szCs w:val="32"/>
          <w:lang w:val="en-US" w:eastAsia="zh-CN" w:bidi="zh-CN"/>
        </w:rPr>
        <w:t>人员</w:t>
      </w:r>
      <w:r>
        <w:rPr>
          <w:rFonts w:hint="default" w:ascii="仿宋_GB2312" w:hAnsi="宋体" w:eastAsia="仿宋_GB2312" w:cs="宋体"/>
          <w:b w:val="0"/>
          <w:bCs w:val="0"/>
          <w:kern w:val="2"/>
          <w:sz w:val="32"/>
          <w:szCs w:val="32"/>
          <w:lang w:val="en-US" w:eastAsia="zh-CN" w:bidi="zh-CN"/>
        </w:rPr>
        <w:t>的考核，重点突出以下方面内容：</w:t>
      </w:r>
    </w:p>
    <w:p w14:paraId="1DC0EF4B">
      <w:pPr>
        <w:pStyle w:val="5"/>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0" w:beforeAutospacing="0" w:after="0" w:afterAutospacing="0" w:line="580" w:lineRule="exact"/>
        <w:ind w:right="0" w:rightChars="0" w:firstLine="643" w:firstLineChars="200"/>
        <w:jc w:val="both"/>
        <w:textAlignment w:val="auto"/>
        <w:rPr>
          <w:rFonts w:hint="default" w:ascii="仿宋_GB2312" w:hAnsi="宋体" w:eastAsia="仿宋_GB2312" w:cs="宋体"/>
          <w:kern w:val="2"/>
          <w:sz w:val="32"/>
          <w:szCs w:val="32"/>
          <w:lang w:val="en-US" w:eastAsia="zh-CN" w:bidi="zh-CN"/>
        </w:rPr>
      </w:pPr>
      <w:r>
        <w:rPr>
          <w:rFonts w:hint="default" w:ascii="仿宋_GB2312" w:hAnsi="宋体" w:eastAsia="仿宋_GB2312" w:cs="宋体"/>
          <w:b/>
          <w:bCs/>
          <w:kern w:val="2"/>
          <w:sz w:val="32"/>
          <w:szCs w:val="32"/>
          <w:lang w:val="en-US" w:eastAsia="zh-CN" w:bidi="zh-CN"/>
        </w:rPr>
        <w:t>坚持把政治素质考核放在首位。</w:t>
      </w:r>
      <w:r>
        <w:rPr>
          <w:rFonts w:hint="default" w:ascii="仿宋_GB2312" w:hAnsi="宋体" w:eastAsia="仿宋_GB2312" w:cs="宋体"/>
          <w:kern w:val="2"/>
          <w:sz w:val="32"/>
          <w:szCs w:val="32"/>
          <w:lang w:val="en-US" w:eastAsia="zh-CN" w:bidi="zh-CN"/>
        </w:rPr>
        <w:t>重点考核领导班子和领导</w:t>
      </w:r>
      <w:r>
        <w:rPr>
          <w:rFonts w:hint="eastAsia" w:ascii="仿宋_GB2312" w:hAnsi="宋体" w:eastAsia="仿宋_GB2312" w:cs="宋体"/>
          <w:kern w:val="2"/>
          <w:sz w:val="32"/>
          <w:szCs w:val="32"/>
          <w:lang w:val="en-US" w:eastAsia="zh-CN" w:bidi="zh-CN"/>
        </w:rPr>
        <w:t>人员</w:t>
      </w:r>
      <w:r>
        <w:rPr>
          <w:rFonts w:hint="default" w:ascii="仿宋_GB2312" w:hAnsi="宋体" w:eastAsia="仿宋_GB2312" w:cs="宋体"/>
          <w:kern w:val="2"/>
          <w:sz w:val="32"/>
          <w:szCs w:val="32"/>
          <w:lang w:val="en-US" w:eastAsia="zh-CN" w:bidi="zh-CN"/>
        </w:rPr>
        <w:t>遵守党的政治纪律和政治规矩，贯彻落实习近平总书记的重要指示批示和党中央决策部署</w:t>
      </w:r>
      <w:r>
        <w:rPr>
          <w:rFonts w:hint="eastAsia" w:ascii="仿宋_GB2312" w:hAnsi="宋体" w:eastAsia="仿宋_GB2312" w:cs="宋体"/>
          <w:kern w:val="2"/>
          <w:sz w:val="32"/>
          <w:szCs w:val="32"/>
          <w:lang w:val="en-US" w:eastAsia="zh-CN" w:bidi="zh-CN"/>
        </w:rPr>
        <w:t>及省委要求</w:t>
      </w:r>
      <w:r>
        <w:rPr>
          <w:rFonts w:hint="default" w:ascii="仿宋_GB2312" w:hAnsi="宋体" w:eastAsia="仿宋_GB2312" w:cs="宋体"/>
          <w:kern w:val="2"/>
          <w:sz w:val="32"/>
          <w:szCs w:val="32"/>
          <w:lang w:val="en-US" w:eastAsia="zh-CN" w:bidi="zh-CN"/>
        </w:rPr>
        <w:t>，积极防范化解重大风险，维护校园和谐稳定等情况。</w:t>
      </w:r>
    </w:p>
    <w:p w14:paraId="7E9FDF60">
      <w:pPr>
        <w:pStyle w:val="5"/>
        <w:keepNext w:val="0"/>
        <w:keepLines w:val="0"/>
        <w:pageBreakBefore w:val="0"/>
        <w:widowControl w:val="0"/>
        <w:numPr>
          <w:ilvl w:val="0"/>
          <w:numId w:val="0"/>
        </w:numPr>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before="0" w:beforeAutospacing="0" w:after="0" w:afterAutospacing="0" w:line="580" w:lineRule="exact"/>
        <w:ind w:right="0" w:rightChars="0" w:firstLine="643" w:firstLineChars="200"/>
        <w:jc w:val="both"/>
        <w:textAlignment w:val="auto"/>
        <w:rPr>
          <w:rFonts w:hint="eastAsia" w:ascii="仿宋_GB2312" w:hAnsi="宋体" w:eastAsia="仿宋_GB2312" w:cs="宋体"/>
          <w:kern w:val="2"/>
          <w:sz w:val="32"/>
          <w:szCs w:val="32"/>
          <w:lang w:val="en-US" w:eastAsia="zh-CN" w:bidi="zh-CN"/>
        </w:rPr>
      </w:pPr>
      <w:r>
        <w:rPr>
          <w:rFonts w:hint="default" w:ascii="仿宋_GB2312" w:hAnsi="宋体" w:eastAsia="仿宋_GB2312" w:cs="宋体"/>
          <w:b/>
          <w:bCs/>
          <w:kern w:val="2"/>
          <w:sz w:val="32"/>
          <w:szCs w:val="32"/>
          <w:lang w:val="en-US" w:eastAsia="zh-CN" w:bidi="zh-CN"/>
        </w:rPr>
        <w:t>突出推动高质量发展的绩效考核。</w:t>
      </w:r>
      <w:r>
        <w:rPr>
          <w:rFonts w:hint="default" w:ascii="仿宋_GB2312" w:hAnsi="宋体" w:eastAsia="仿宋_GB2312" w:cs="宋体"/>
          <w:kern w:val="2"/>
          <w:sz w:val="32"/>
          <w:szCs w:val="32"/>
          <w:lang w:val="en-US" w:eastAsia="zh-CN" w:bidi="zh-CN"/>
        </w:rPr>
        <w:t>立足新发展阶段，坚持新发展理念，重点考核围绕</w:t>
      </w:r>
      <w:r>
        <w:rPr>
          <w:rFonts w:hint="eastAsia" w:ascii="仿宋_GB2312" w:hAnsi="宋体" w:eastAsia="仿宋_GB2312" w:cs="宋体"/>
          <w:kern w:val="2"/>
          <w:sz w:val="32"/>
          <w:szCs w:val="32"/>
          <w:lang w:val="en-US" w:eastAsia="zh-CN" w:bidi="zh-CN"/>
        </w:rPr>
        <w:t>落实立德树人根本任务</w:t>
      </w:r>
      <w:r>
        <w:rPr>
          <w:rFonts w:hint="default" w:ascii="仿宋_GB2312" w:hAnsi="宋体" w:eastAsia="仿宋_GB2312" w:cs="宋体"/>
          <w:kern w:val="2"/>
          <w:sz w:val="32"/>
          <w:szCs w:val="32"/>
          <w:lang w:val="en-US" w:eastAsia="zh-CN" w:bidi="zh-CN"/>
        </w:rPr>
        <w:t>，落实人才强校战略，推动形成高水平</w:t>
      </w:r>
      <w:r>
        <w:rPr>
          <w:rFonts w:hint="eastAsia" w:ascii="仿宋" w:hAnsi="仿宋" w:eastAsia="仿宋" w:cs="仿宋"/>
          <w:b w:val="0"/>
          <w:bCs w:val="0"/>
          <w:kern w:val="2"/>
          <w:sz w:val="32"/>
          <w:szCs w:val="32"/>
          <w:shd w:val="clear" w:color="auto" w:fill="FFFFFF"/>
          <w:lang w:val="en-US" w:eastAsia="zh-CN" w:bidi="ar"/>
        </w:rPr>
        <w:t>应用型</w:t>
      </w:r>
      <w:r>
        <w:rPr>
          <w:rFonts w:hint="default" w:ascii="仿宋_GB2312" w:hAnsi="宋体" w:eastAsia="仿宋_GB2312" w:cs="宋体"/>
          <w:kern w:val="2"/>
          <w:sz w:val="32"/>
          <w:szCs w:val="32"/>
          <w:lang w:val="en-US" w:eastAsia="zh-CN" w:bidi="zh-CN"/>
        </w:rPr>
        <w:t>大学建设、高水平人才培养体系，深化学校综合改革等方面的情况。</w:t>
      </w:r>
    </w:p>
    <w:p w14:paraId="56C3FF2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pacing w:before="0" w:beforeAutospacing="0" w:after="0" w:afterAutospacing="0" w:line="580" w:lineRule="exact"/>
        <w:ind w:right="0" w:firstLine="643" w:firstLineChars="200"/>
        <w:jc w:val="both"/>
        <w:textAlignment w:val="baseline"/>
        <w:rPr>
          <w:rFonts w:hint="eastAsia" w:ascii="仿宋_GB2312" w:hAnsi="宋体" w:eastAsia="仿宋_GB2312" w:cs="宋体"/>
          <w:kern w:val="2"/>
          <w:sz w:val="32"/>
          <w:szCs w:val="32"/>
          <w:lang w:val="en-US" w:eastAsia="zh-CN" w:bidi="zh-CN"/>
        </w:rPr>
      </w:pPr>
      <w:r>
        <w:rPr>
          <w:rFonts w:hint="default" w:ascii="仿宋_GB2312" w:hAnsi="宋体" w:eastAsia="仿宋_GB2312" w:cs="宋体"/>
          <w:b/>
          <w:bCs/>
          <w:kern w:val="2"/>
          <w:sz w:val="32"/>
          <w:szCs w:val="32"/>
          <w:lang w:val="en-US" w:eastAsia="zh-CN" w:bidi="zh-CN"/>
        </w:rPr>
        <w:t>突出制度执行力和治理能力考核。</w:t>
      </w:r>
      <w:r>
        <w:rPr>
          <w:rFonts w:hint="default" w:ascii="仿宋_GB2312" w:hAnsi="宋体" w:eastAsia="仿宋_GB2312" w:cs="宋体"/>
          <w:kern w:val="2"/>
          <w:sz w:val="32"/>
          <w:szCs w:val="32"/>
          <w:lang w:val="en-US" w:eastAsia="zh-CN" w:bidi="zh-CN"/>
        </w:rPr>
        <w:t>重点考核民主集中制执行情况，“三重一大”集体决策制度落实情况，二级单位议事规则制定落实情况，按照制度规程履行职责、行使权力、开展工作情况，健全内部管理体制机制、内控建设情况，严格落实意识形态工作责任制和保密工作责任制，严格教材、课堂、论坛、讲座、社团等方面管理情况。</w:t>
      </w:r>
    </w:p>
    <w:p w14:paraId="2BCA9B9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pacing w:before="0" w:beforeAutospacing="0" w:after="0" w:afterAutospacing="0" w:line="580" w:lineRule="exact"/>
        <w:ind w:right="0" w:firstLine="643" w:firstLineChars="200"/>
        <w:jc w:val="both"/>
        <w:textAlignment w:val="baseline"/>
        <w:rPr>
          <w:rFonts w:hint="eastAsia" w:ascii="仿宋_GB2312" w:hAnsi="宋体" w:eastAsia="仿宋_GB2312" w:cs="宋体"/>
          <w:kern w:val="2"/>
          <w:sz w:val="32"/>
          <w:szCs w:val="32"/>
          <w:lang w:val="en-US" w:eastAsia="zh-CN" w:bidi="zh-CN"/>
        </w:rPr>
      </w:pPr>
      <w:r>
        <w:rPr>
          <w:rFonts w:hint="default" w:ascii="仿宋_GB2312" w:hAnsi="宋体" w:eastAsia="仿宋_GB2312" w:cs="宋体"/>
          <w:b/>
          <w:bCs/>
          <w:kern w:val="2"/>
          <w:sz w:val="32"/>
          <w:szCs w:val="32"/>
          <w:lang w:val="en-US" w:eastAsia="zh-CN" w:bidi="zh-CN"/>
        </w:rPr>
        <w:t>突出作风建设的考核。</w:t>
      </w:r>
      <w:r>
        <w:rPr>
          <w:rFonts w:hint="default" w:ascii="仿宋_GB2312" w:hAnsi="宋体" w:eastAsia="仿宋_GB2312" w:cs="宋体"/>
          <w:kern w:val="2"/>
          <w:sz w:val="32"/>
          <w:szCs w:val="32"/>
          <w:lang w:val="en-US" w:eastAsia="zh-CN" w:bidi="zh-CN"/>
        </w:rPr>
        <w:t>重点考核密切联系师生，深入开展调查研究，广泛听取一线意见，科学有效决策的情况；回应师生关切，解决师生急难愁盼问题的情况，应把师生员工的获得感、幸福感和安全感作为评判的重要标准；班子成员分工配合、团结协作的情况；坚决反对“四风”，提高管理服务质量和效率的情况。</w:t>
      </w:r>
    </w:p>
    <w:p w14:paraId="530ACEC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pacing w:before="0" w:beforeAutospacing="0" w:after="0" w:afterAutospacing="0" w:line="580" w:lineRule="exact"/>
        <w:ind w:right="0" w:firstLine="643" w:firstLineChars="200"/>
        <w:jc w:val="both"/>
        <w:textAlignment w:val="baseline"/>
        <w:rPr>
          <w:rFonts w:hint="eastAsia" w:ascii="仿宋_GB2312" w:hAnsi="宋体" w:eastAsia="仿宋_GB2312" w:cs="宋体"/>
          <w:kern w:val="2"/>
          <w:sz w:val="32"/>
          <w:szCs w:val="32"/>
          <w:lang w:val="en-US" w:eastAsia="zh-CN" w:bidi="zh-CN"/>
        </w:rPr>
      </w:pPr>
      <w:r>
        <w:rPr>
          <w:rFonts w:hint="default" w:ascii="仿宋_GB2312" w:hAnsi="宋体" w:eastAsia="仿宋_GB2312" w:cs="宋体"/>
          <w:b/>
          <w:bCs/>
          <w:kern w:val="2"/>
          <w:sz w:val="32"/>
          <w:szCs w:val="32"/>
          <w:lang w:val="en-US" w:eastAsia="zh-CN" w:bidi="zh-CN"/>
        </w:rPr>
        <w:t>突出党建工作考核。</w:t>
      </w:r>
      <w:r>
        <w:rPr>
          <w:rFonts w:hint="default" w:ascii="仿宋_GB2312" w:hAnsi="宋体" w:eastAsia="仿宋_GB2312" w:cs="宋体"/>
          <w:kern w:val="2"/>
          <w:sz w:val="32"/>
          <w:szCs w:val="32"/>
          <w:lang w:val="en-US" w:eastAsia="zh-CN" w:bidi="zh-CN"/>
        </w:rPr>
        <w:t>重点考核履行管党治党主体责任，坚持以政治建设为统领，加强思想政治工作情况；坚持党管干部、党管人才，统筹抓好教职工队伍建设情况；激励教职工担当作为情况；全面加强基层党组织和党员队伍建设，严肃党内政治生活，严格党员干部教育管理，发挥支部战斗堡垒和党员先锋模范作用情况。</w:t>
      </w:r>
    </w:p>
    <w:p w14:paraId="20AC22B7">
      <w:pPr>
        <w:keepNext w:val="0"/>
        <w:keepLines w:val="0"/>
        <w:pageBreakBefore w:val="0"/>
        <w:widowControl/>
        <w:kinsoku/>
        <w:wordWrap/>
        <w:overflowPunct/>
        <w:topLinePunct w:val="0"/>
        <w:autoSpaceDE/>
        <w:autoSpaceDN/>
        <w:bidi w:val="0"/>
        <w:adjustRightInd/>
        <w:snapToGrid w:val="0"/>
        <w:spacing w:line="580" w:lineRule="exact"/>
        <w:ind w:firstLine="640" w:firstLineChars="200"/>
        <w:jc w:val="both"/>
        <w:textAlignment w:val="auto"/>
        <w:rPr>
          <w:rFonts w:hint="eastAsia" w:ascii="仿宋" w:hAnsi="仿宋" w:eastAsia="仿宋" w:cs="宋体"/>
          <w:kern w:val="0"/>
          <w:sz w:val="32"/>
          <w:szCs w:val="32"/>
        </w:rPr>
      </w:pPr>
      <w:r>
        <w:rPr>
          <w:rFonts w:hint="eastAsia" w:ascii="仿宋" w:hAnsi="仿宋" w:eastAsia="仿宋" w:cs="宋体"/>
          <w:kern w:val="0"/>
          <w:sz w:val="32"/>
          <w:szCs w:val="32"/>
          <w:lang w:val="en-US" w:eastAsia="zh-CN"/>
        </w:rPr>
        <w:t>处级正职</w:t>
      </w:r>
      <w:r>
        <w:rPr>
          <w:rFonts w:hint="eastAsia" w:ascii="仿宋" w:hAnsi="仿宋" w:eastAsia="仿宋" w:cs="宋体"/>
          <w:kern w:val="0"/>
          <w:sz w:val="32"/>
          <w:szCs w:val="32"/>
        </w:rPr>
        <w:t>重点考核落实</w:t>
      </w:r>
      <w:r>
        <w:rPr>
          <w:rFonts w:hint="eastAsia" w:ascii="仿宋" w:hAnsi="仿宋" w:eastAsia="仿宋" w:cs="宋体"/>
          <w:kern w:val="0"/>
          <w:sz w:val="32"/>
          <w:szCs w:val="32"/>
          <w:lang w:val="en-US" w:eastAsia="zh-CN"/>
        </w:rPr>
        <w:t>党建工作和意识形态工作责任制</w:t>
      </w:r>
      <w:r>
        <w:rPr>
          <w:rFonts w:hint="eastAsia" w:ascii="仿宋" w:hAnsi="仿宋" w:eastAsia="仿宋" w:cs="宋体"/>
          <w:kern w:val="0"/>
          <w:sz w:val="32"/>
          <w:szCs w:val="32"/>
        </w:rPr>
        <w:t>、执行民主集中制、驾驭全局、科学决策、抓班子带队伍、解决重大问题、注重长远建设、履行第一责任人职责等方面的情况。</w:t>
      </w:r>
      <w:r>
        <w:rPr>
          <w:rFonts w:hint="eastAsia" w:ascii="仿宋" w:hAnsi="仿宋" w:eastAsia="仿宋" w:cs="宋体"/>
          <w:kern w:val="0"/>
          <w:sz w:val="32"/>
          <w:szCs w:val="32"/>
          <w:lang w:val="en-US" w:eastAsia="zh-CN"/>
        </w:rPr>
        <w:t>处级</w:t>
      </w:r>
      <w:r>
        <w:rPr>
          <w:rFonts w:hint="eastAsia" w:ascii="仿宋" w:hAnsi="仿宋" w:eastAsia="仿宋" w:cs="宋体"/>
          <w:kern w:val="0"/>
          <w:sz w:val="32"/>
          <w:szCs w:val="32"/>
        </w:rPr>
        <w:t>副职侧重考核协调配合、主动担当、推动落实、组织实施能力等方面的情况。</w:t>
      </w:r>
    </w:p>
    <w:p w14:paraId="221B1A33">
      <w:pPr>
        <w:pStyle w:val="2"/>
        <w:keepNext w:val="0"/>
        <w:keepLines w:val="0"/>
        <w:pageBreakBefore w:val="0"/>
        <w:kinsoku/>
        <w:wordWrap/>
        <w:overflowPunct/>
        <w:topLinePunct w:val="0"/>
        <w:autoSpaceDE/>
        <w:autoSpaceDN/>
        <w:bidi w:val="0"/>
        <w:adjustRightInd/>
        <w:snapToGrid/>
        <w:spacing w:before="0" w:beforeAutospacing="0" w:after="0" w:afterAutospacing="0" w:line="580" w:lineRule="exact"/>
        <w:ind w:firstLine="643" w:firstLineChars="200"/>
        <w:jc w:val="both"/>
        <w:textAlignment w:val="auto"/>
        <w:rPr>
          <w:rFonts w:hint="default" w:ascii="仿宋_GB2312" w:eastAsia="仿宋_GB2312"/>
          <w:color w:val="0000FF"/>
          <w:kern w:val="2"/>
          <w:sz w:val="32"/>
          <w:szCs w:val="32"/>
          <w:lang w:val="en-US" w:eastAsia="zh-CN"/>
        </w:rPr>
      </w:pPr>
      <w:r>
        <w:rPr>
          <w:rFonts w:hint="eastAsia" w:ascii="方正楷体_GB2312" w:hAnsi="方正楷体_GB2312" w:eastAsia="方正楷体_GB2312" w:cs="方正楷体_GB2312"/>
          <w:b/>
          <w:bCs/>
          <w:kern w:val="0"/>
          <w:sz w:val="32"/>
          <w:szCs w:val="32"/>
          <w:lang w:val="en-US" w:eastAsia="zh-CN" w:bidi="ar-SA"/>
        </w:rPr>
        <w:t>第十一条</w:t>
      </w:r>
      <w:r>
        <w:rPr>
          <w:rFonts w:hint="eastAsia" w:ascii="楷体" w:hAnsi="楷体" w:eastAsia="楷体" w:cs="楷体"/>
          <w:kern w:val="0"/>
          <w:sz w:val="32"/>
          <w:szCs w:val="32"/>
          <w:lang w:val="en-US" w:eastAsia="zh-CN" w:bidi="ar-SA"/>
        </w:rPr>
        <w:t xml:space="preserve"> </w:t>
      </w:r>
      <w:r>
        <w:rPr>
          <w:rFonts w:hint="eastAsia" w:ascii="仿宋" w:hAnsi="仿宋" w:eastAsia="仿宋" w:cs="宋体"/>
          <w:kern w:val="0"/>
          <w:sz w:val="32"/>
          <w:szCs w:val="32"/>
          <w:lang w:val="en-US" w:eastAsia="zh-CN" w:bidi="ar-SA"/>
        </w:rPr>
        <w:t>注重对处级领导班子日常运行情况和处级领导人员一贯表现进行经常性了解，及时掌握班子和干部完成日常工作任务、阶段工作目标、年度工作目标和关键性指标情况，以及承担急难险重任务、处理复杂问题、应对重大考验的表现等，注重吸收运用巡视、审计、绩效管理、工作督查、相关部门业务考核、个人有关事项报告查核等成果，增强考核结果的真实性、准确性。</w:t>
      </w:r>
    </w:p>
    <w:p w14:paraId="7EA008B0">
      <w:pPr>
        <w:keepNext w:val="0"/>
        <w:keepLines w:val="0"/>
        <w:pageBreakBefore w:val="0"/>
        <w:widowControl/>
        <w:kinsoku/>
        <w:wordWrap/>
        <w:overflowPunct/>
        <w:topLinePunct w:val="0"/>
        <w:autoSpaceDE/>
        <w:autoSpaceDN/>
        <w:bidi w:val="0"/>
        <w:adjustRightInd/>
        <w:snapToGrid/>
        <w:spacing w:line="580" w:lineRule="exact"/>
        <w:ind w:firstLine="0" w:firstLineChars="0"/>
        <w:jc w:val="center"/>
        <w:textAlignment w:val="auto"/>
        <w:rPr>
          <w:rFonts w:hint="eastAsia" w:ascii="黑体" w:eastAsia="黑体"/>
          <w:sz w:val="32"/>
          <w:szCs w:val="32"/>
        </w:rPr>
      </w:pPr>
      <w:r>
        <w:rPr>
          <w:rFonts w:hint="eastAsia" w:ascii="黑体" w:hAnsi="Times New Roman" w:eastAsia="黑体" w:cs="Times New Roman"/>
          <w:sz w:val="32"/>
          <w:szCs w:val="32"/>
          <w:lang w:val="en-US" w:eastAsia="zh-CN"/>
        </w:rPr>
        <w:t>第三章  考核</w:t>
      </w:r>
      <w:r>
        <w:rPr>
          <w:rFonts w:hint="eastAsia" w:ascii="黑体" w:hAnsi="Times New Roman" w:eastAsia="黑体" w:cs="Times New Roman"/>
          <w:sz w:val="32"/>
          <w:szCs w:val="32"/>
        </w:rPr>
        <w:t>评价</w:t>
      </w:r>
      <w:r>
        <w:rPr>
          <w:rFonts w:hint="eastAsia" w:ascii="黑体" w:eastAsia="黑体"/>
          <w:sz w:val="32"/>
          <w:szCs w:val="32"/>
        </w:rPr>
        <w:t>办法</w:t>
      </w:r>
    </w:p>
    <w:p w14:paraId="533B0134">
      <w:pPr>
        <w:keepNext w:val="0"/>
        <w:keepLines w:val="0"/>
        <w:pageBreakBefore w:val="0"/>
        <w:widowControl/>
        <w:kinsoku/>
        <w:wordWrap/>
        <w:overflowPunct/>
        <w:topLinePunct w:val="0"/>
        <w:autoSpaceDE/>
        <w:autoSpaceDN/>
        <w:bidi w:val="0"/>
        <w:adjustRightInd/>
        <w:snapToGrid/>
        <w:spacing w:line="580" w:lineRule="exact"/>
        <w:ind w:firstLine="643" w:firstLineChars="200"/>
        <w:jc w:val="both"/>
        <w:textAlignment w:val="auto"/>
        <w:rPr>
          <w:rFonts w:hint="eastAsia" w:ascii="仿宋_GB2312" w:hAnsi="仿宋" w:eastAsia="仿宋_GB2312"/>
          <w:sz w:val="32"/>
          <w:szCs w:val="32"/>
        </w:rPr>
      </w:pPr>
      <w:r>
        <w:rPr>
          <w:rFonts w:hint="eastAsia" w:ascii="楷体_GB2312" w:hAnsi="仿宋" w:eastAsia="楷体_GB2312" w:cs="Times New Roman"/>
          <w:b/>
          <w:bCs/>
          <w:sz w:val="32"/>
          <w:szCs w:val="32"/>
          <w:lang w:val="en-US" w:eastAsia="zh-CN"/>
        </w:rPr>
        <w:t xml:space="preserve">第十二条 </w:t>
      </w:r>
      <w:r>
        <w:rPr>
          <w:rFonts w:hint="eastAsia" w:ascii="仿宋_GB2312" w:hAnsi="仿宋" w:eastAsia="仿宋_GB2312"/>
          <w:sz w:val="32"/>
          <w:szCs w:val="32"/>
          <w:lang w:val="en-US" w:eastAsia="zh-CN"/>
        </w:rPr>
        <w:t>处级</w:t>
      </w:r>
      <w:r>
        <w:rPr>
          <w:rFonts w:hint="eastAsia" w:ascii="仿宋_GB2312" w:hAnsi="仿宋" w:eastAsia="仿宋_GB2312"/>
          <w:sz w:val="32"/>
          <w:szCs w:val="32"/>
        </w:rPr>
        <w:t xml:space="preserve">领导班子考核总分的计算方式。 </w:t>
      </w:r>
    </w:p>
    <w:p w14:paraId="0A0FA99B">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仿宋" w:eastAsia="仿宋_GB2312"/>
          <w:sz w:val="32"/>
          <w:szCs w:val="32"/>
        </w:rPr>
      </w:pPr>
      <w:r>
        <w:rPr>
          <w:rFonts w:hint="eastAsia" w:ascii="方正楷体_GB2312" w:hAnsi="方正楷体_GB2312" w:eastAsia="方正楷体_GB2312" w:cs="方正楷体_GB2312"/>
          <w:sz w:val="32"/>
          <w:szCs w:val="32"/>
        </w:rPr>
        <w:t>（一）</w:t>
      </w:r>
      <w:r>
        <w:rPr>
          <w:rFonts w:hint="eastAsia" w:ascii="仿宋_GB2312" w:hAnsi="仿宋" w:eastAsia="仿宋_GB2312"/>
          <w:sz w:val="32"/>
          <w:szCs w:val="32"/>
        </w:rPr>
        <w:t>教学单位领导班子考核总分=二级单位目标绩效考核得分×60%+（学校领导班子成员民主测评得分×30%</w:t>
      </w:r>
      <w:r>
        <w:rPr>
          <w:rFonts w:hint="eastAsia" w:ascii="仿宋_GB2312" w:hAnsi="仿宋" w:eastAsia="仿宋_GB2312"/>
          <w:sz w:val="32"/>
          <w:szCs w:val="32"/>
          <w:lang w:val="en-US" w:eastAsia="zh-CN"/>
        </w:rPr>
        <w:t>+</w:t>
      </w:r>
      <w:r>
        <w:rPr>
          <w:rFonts w:hint="eastAsia" w:ascii="仿宋" w:hAnsi="仿宋" w:eastAsia="仿宋" w:cs="宋体"/>
          <w:kern w:val="0"/>
          <w:sz w:val="32"/>
          <w:szCs w:val="32"/>
          <w:lang w:val="en-US" w:eastAsia="zh-CN"/>
        </w:rPr>
        <w:t>党政群团</w:t>
      </w:r>
      <w:r>
        <w:rPr>
          <w:rFonts w:hint="eastAsia" w:ascii="仿宋_GB2312" w:hAnsi="仿宋" w:eastAsia="仿宋_GB2312"/>
          <w:sz w:val="32"/>
          <w:szCs w:val="32"/>
        </w:rPr>
        <w:t>正处级</w:t>
      </w:r>
      <w:r>
        <w:rPr>
          <w:rFonts w:hint="eastAsia" w:ascii="仿宋_GB2312" w:hAnsi="仿宋" w:eastAsia="仿宋_GB2312"/>
          <w:sz w:val="32"/>
          <w:szCs w:val="32"/>
          <w:lang w:val="en-US" w:eastAsia="zh-CN"/>
        </w:rPr>
        <w:t>领导人员</w:t>
      </w:r>
      <w:r>
        <w:rPr>
          <w:rFonts w:hint="eastAsia" w:ascii="仿宋_GB2312" w:hAnsi="仿宋" w:eastAsia="仿宋_GB2312"/>
          <w:sz w:val="32"/>
          <w:szCs w:val="32"/>
        </w:rPr>
        <w:t xml:space="preserve">民主测评得分×30%+本单位教职工民主测评得分×40%）×40%。 </w:t>
      </w:r>
    </w:p>
    <w:p w14:paraId="235F6986">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default" w:ascii="仿宋_GB2312" w:hAnsi="仿宋" w:eastAsia="仿宋_GB2312"/>
          <w:sz w:val="32"/>
          <w:szCs w:val="32"/>
          <w:lang w:val="en-US" w:eastAsia="zh-CN"/>
        </w:rPr>
      </w:pPr>
      <w:r>
        <w:rPr>
          <w:rFonts w:hint="eastAsia" w:ascii="方正楷体_GB2312" w:hAnsi="方正楷体_GB2312" w:eastAsia="方正楷体_GB2312" w:cs="方正楷体_GB2312"/>
          <w:sz w:val="32"/>
          <w:szCs w:val="32"/>
        </w:rPr>
        <w:t>（二）</w:t>
      </w:r>
      <w:r>
        <w:rPr>
          <w:rFonts w:hint="eastAsia" w:ascii="仿宋" w:hAnsi="仿宋" w:eastAsia="仿宋" w:cs="宋体"/>
          <w:kern w:val="0"/>
          <w:sz w:val="32"/>
          <w:szCs w:val="32"/>
          <w:lang w:val="en-US" w:eastAsia="zh-CN"/>
        </w:rPr>
        <w:t>党政群团机构</w:t>
      </w:r>
      <w:r>
        <w:rPr>
          <w:rFonts w:hint="eastAsia" w:ascii="仿宋_GB2312" w:hAnsi="仿宋" w:eastAsia="仿宋_GB2312"/>
          <w:sz w:val="32"/>
          <w:szCs w:val="32"/>
        </w:rPr>
        <w:t>、教辅单位领导班子考核总分=二级单位目标绩效考核得分×60%+（学校领导班子成员民主测评得分×40%+全校正处级</w:t>
      </w:r>
      <w:r>
        <w:rPr>
          <w:rFonts w:hint="eastAsia" w:ascii="仿宋_GB2312" w:hAnsi="仿宋" w:eastAsia="仿宋_GB2312"/>
          <w:sz w:val="32"/>
          <w:szCs w:val="32"/>
          <w:lang w:val="en-US" w:eastAsia="zh-CN"/>
        </w:rPr>
        <w:t>领导人员</w:t>
      </w:r>
      <w:r>
        <w:rPr>
          <w:rFonts w:hint="eastAsia" w:ascii="仿宋_GB2312" w:hAnsi="仿宋" w:eastAsia="仿宋_GB2312"/>
          <w:sz w:val="32"/>
          <w:szCs w:val="32"/>
        </w:rPr>
        <w:t>民主测评得分×30%+</w:t>
      </w:r>
      <w:r>
        <w:rPr>
          <w:rFonts w:hint="eastAsia" w:ascii="仿宋_GB2312" w:hAnsi="仿宋" w:eastAsia="仿宋_GB2312"/>
          <w:color w:val="auto"/>
          <w:sz w:val="32"/>
          <w:szCs w:val="32"/>
          <w:lang w:val="en-US" w:eastAsia="zh-CN"/>
        </w:rPr>
        <w:t>本部门</w:t>
      </w:r>
      <w:r>
        <w:rPr>
          <w:rFonts w:hint="eastAsia" w:ascii="仿宋_GB2312" w:hAnsi="仿宋" w:eastAsia="仿宋_GB2312"/>
          <w:color w:val="auto"/>
          <w:sz w:val="32"/>
          <w:szCs w:val="32"/>
        </w:rPr>
        <w:t>教职工民主测评得分</w:t>
      </w:r>
      <w:r>
        <w:rPr>
          <w:rFonts w:hint="eastAsia" w:ascii="仿宋_GB2312" w:hAnsi="仿宋" w:eastAsia="仿宋_GB2312"/>
          <w:sz w:val="32"/>
          <w:szCs w:val="32"/>
        </w:rPr>
        <w:t>×30%）×40%。</w:t>
      </w:r>
    </w:p>
    <w:p w14:paraId="07316A44">
      <w:pPr>
        <w:keepNext w:val="0"/>
        <w:keepLines w:val="0"/>
        <w:pageBreakBefore w:val="0"/>
        <w:kinsoku/>
        <w:wordWrap/>
        <w:overflowPunct/>
        <w:topLinePunct w:val="0"/>
        <w:autoSpaceDE/>
        <w:autoSpaceDN/>
        <w:bidi w:val="0"/>
        <w:adjustRightInd/>
        <w:snapToGrid/>
        <w:spacing w:line="580" w:lineRule="exact"/>
        <w:ind w:firstLine="643" w:firstLineChars="200"/>
        <w:jc w:val="both"/>
        <w:textAlignment w:val="auto"/>
        <w:rPr>
          <w:rFonts w:hint="eastAsia" w:ascii="楷体_GB2312" w:hAnsi="仿宋" w:eastAsia="楷体_GB2312" w:cs="Times New Roman"/>
          <w:b/>
          <w:bCs/>
          <w:sz w:val="32"/>
          <w:szCs w:val="32"/>
          <w:lang w:val="en-US" w:eastAsia="zh-CN"/>
        </w:rPr>
      </w:pPr>
      <w:bookmarkStart w:id="31" w:name="OLE_LINK8"/>
      <w:r>
        <w:rPr>
          <w:rFonts w:hint="eastAsia" w:ascii="楷体_GB2312" w:hAnsi="仿宋" w:eastAsia="楷体_GB2312" w:cs="Times New Roman"/>
          <w:b/>
          <w:bCs/>
          <w:sz w:val="32"/>
          <w:szCs w:val="32"/>
          <w:lang w:val="en-US" w:eastAsia="zh-CN"/>
        </w:rPr>
        <w:t>第十三条</w:t>
      </w:r>
      <w:bookmarkEnd w:id="31"/>
      <w:r>
        <w:rPr>
          <w:rFonts w:hint="eastAsia" w:ascii="楷体_GB2312" w:hAnsi="仿宋" w:eastAsia="楷体_GB2312" w:cs="Times New Roman"/>
          <w:b/>
          <w:bCs/>
          <w:sz w:val="32"/>
          <w:szCs w:val="32"/>
          <w:lang w:val="en-US" w:eastAsia="zh-CN"/>
        </w:rPr>
        <w:t xml:space="preserve"> </w:t>
      </w:r>
      <w:r>
        <w:rPr>
          <w:rFonts w:hint="eastAsia" w:ascii="仿宋_GB2312" w:hAnsi="仿宋" w:eastAsia="仿宋_GB2312"/>
          <w:sz w:val="32"/>
          <w:szCs w:val="32"/>
          <w:lang w:val="en-US" w:eastAsia="zh-CN"/>
        </w:rPr>
        <w:t>处级领导人员</w:t>
      </w:r>
      <w:r>
        <w:rPr>
          <w:rFonts w:hint="eastAsia" w:ascii="仿宋_GB2312" w:hAnsi="仿宋" w:eastAsia="仿宋_GB2312"/>
          <w:sz w:val="32"/>
          <w:szCs w:val="32"/>
        </w:rPr>
        <w:t>考核总分的计算方式。</w:t>
      </w:r>
    </w:p>
    <w:p w14:paraId="1718177D">
      <w:pPr>
        <w:keepNext w:val="0"/>
        <w:keepLines w:val="0"/>
        <w:pageBreakBefore w:val="0"/>
        <w:widowControl/>
        <w:kinsoku/>
        <w:wordWrap/>
        <w:overflowPunct/>
        <w:topLinePunct w:val="0"/>
        <w:autoSpaceDE/>
        <w:autoSpaceDN/>
        <w:bidi w:val="0"/>
        <w:adjustRightInd/>
        <w:snapToGrid/>
        <w:spacing w:line="580" w:lineRule="exact"/>
        <w:ind w:firstLine="640" w:firstLineChars="200"/>
        <w:jc w:val="both"/>
        <w:textAlignment w:val="auto"/>
        <w:rPr>
          <w:rFonts w:hint="eastAsia" w:ascii="仿宋_GB2312" w:eastAsia="仿宋_GB2312"/>
          <w:kern w:val="2"/>
          <w:sz w:val="32"/>
          <w:szCs w:val="32"/>
        </w:rPr>
      </w:pPr>
      <w:r>
        <w:rPr>
          <w:rFonts w:hint="eastAsia" w:ascii="方正楷体_GB2312" w:hAnsi="方正楷体_GB2312" w:eastAsia="方正楷体_GB2312" w:cs="方正楷体_GB2312"/>
          <w:kern w:val="2"/>
          <w:sz w:val="32"/>
          <w:szCs w:val="32"/>
        </w:rPr>
        <w:t>（一）</w:t>
      </w:r>
      <w:r>
        <w:rPr>
          <w:rFonts w:hint="eastAsia" w:ascii="仿宋_GB2312" w:eastAsia="仿宋_GB2312"/>
          <w:kern w:val="2"/>
          <w:sz w:val="32"/>
          <w:szCs w:val="32"/>
        </w:rPr>
        <w:t>教学单位正处级</w:t>
      </w:r>
      <w:r>
        <w:rPr>
          <w:rFonts w:hint="eastAsia" w:ascii="仿宋_GB2312" w:eastAsia="仿宋_GB2312"/>
          <w:kern w:val="2"/>
          <w:sz w:val="32"/>
          <w:szCs w:val="32"/>
          <w:lang w:val="en-US" w:eastAsia="zh-CN"/>
        </w:rPr>
        <w:t>领导人员</w:t>
      </w:r>
      <w:r>
        <w:rPr>
          <w:rFonts w:hint="eastAsia" w:ascii="仿宋_GB2312" w:eastAsia="仿宋_GB2312"/>
          <w:kern w:val="2"/>
          <w:sz w:val="32"/>
          <w:szCs w:val="32"/>
        </w:rPr>
        <w:t>考核总分=</w:t>
      </w:r>
      <w:bookmarkStart w:id="32" w:name="OLE_LINK7"/>
      <w:r>
        <w:rPr>
          <w:rFonts w:hint="eastAsia" w:ascii="仿宋_GB2312" w:eastAsia="仿宋_GB2312"/>
          <w:kern w:val="2"/>
          <w:sz w:val="32"/>
          <w:szCs w:val="32"/>
          <w:lang w:val="en-US" w:eastAsia="zh-CN"/>
        </w:rPr>
        <w:t>处级</w:t>
      </w:r>
      <w:r>
        <w:rPr>
          <w:rFonts w:hint="eastAsia" w:ascii="仿宋_GB2312" w:eastAsia="仿宋_GB2312"/>
          <w:kern w:val="2"/>
          <w:sz w:val="32"/>
          <w:szCs w:val="32"/>
        </w:rPr>
        <w:t>领导</w:t>
      </w:r>
      <w:bookmarkEnd w:id="32"/>
      <w:r>
        <w:rPr>
          <w:rFonts w:hint="eastAsia" w:ascii="仿宋_GB2312" w:eastAsia="仿宋_GB2312"/>
          <w:kern w:val="2"/>
          <w:sz w:val="32"/>
          <w:szCs w:val="32"/>
        </w:rPr>
        <w:t>班子考核总分×40%+（学校领导班子成员民主测评得分×30%+</w:t>
      </w:r>
      <w:r>
        <w:rPr>
          <w:rFonts w:hint="eastAsia" w:ascii="仿宋" w:hAnsi="仿宋" w:eastAsia="仿宋" w:cs="宋体"/>
          <w:kern w:val="0"/>
          <w:sz w:val="32"/>
          <w:szCs w:val="32"/>
          <w:lang w:val="en-US" w:eastAsia="zh-CN"/>
        </w:rPr>
        <w:t>党政群团</w:t>
      </w:r>
      <w:r>
        <w:rPr>
          <w:rFonts w:hint="eastAsia" w:ascii="仿宋_GB2312" w:eastAsia="仿宋_GB2312"/>
          <w:kern w:val="2"/>
          <w:sz w:val="32"/>
          <w:szCs w:val="32"/>
        </w:rPr>
        <w:t>正处级</w:t>
      </w:r>
      <w:r>
        <w:rPr>
          <w:rFonts w:hint="eastAsia" w:ascii="仿宋_GB2312" w:eastAsia="仿宋_GB2312"/>
          <w:kern w:val="2"/>
          <w:sz w:val="32"/>
          <w:szCs w:val="32"/>
          <w:lang w:val="en-US" w:eastAsia="zh-CN"/>
        </w:rPr>
        <w:t>领导人员</w:t>
      </w:r>
      <w:r>
        <w:rPr>
          <w:rFonts w:hint="eastAsia" w:ascii="仿宋_GB2312" w:eastAsia="仿宋_GB2312"/>
          <w:kern w:val="2"/>
          <w:sz w:val="32"/>
          <w:szCs w:val="32"/>
        </w:rPr>
        <w:t xml:space="preserve">与本单位领导班子成员民主测评得分×30%+本单位教职工民主测评得分×40%）×60%。 </w:t>
      </w:r>
    </w:p>
    <w:p w14:paraId="691C96C0">
      <w:pPr>
        <w:keepNext w:val="0"/>
        <w:keepLines w:val="0"/>
        <w:pageBreakBefore w:val="0"/>
        <w:widowControl/>
        <w:kinsoku/>
        <w:wordWrap/>
        <w:overflowPunct/>
        <w:topLinePunct w:val="0"/>
        <w:autoSpaceDE/>
        <w:autoSpaceDN/>
        <w:bidi w:val="0"/>
        <w:adjustRightInd/>
        <w:snapToGrid/>
        <w:spacing w:line="580" w:lineRule="exact"/>
        <w:ind w:firstLine="640" w:firstLineChars="200"/>
        <w:jc w:val="both"/>
        <w:textAlignment w:val="auto"/>
        <w:rPr>
          <w:rFonts w:hint="eastAsia" w:ascii="仿宋_GB2312" w:eastAsia="仿宋_GB2312"/>
          <w:kern w:val="2"/>
          <w:sz w:val="32"/>
          <w:szCs w:val="32"/>
        </w:rPr>
      </w:pPr>
      <w:r>
        <w:rPr>
          <w:rFonts w:hint="eastAsia" w:ascii="仿宋_GB2312" w:eastAsia="仿宋_GB2312"/>
          <w:kern w:val="2"/>
          <w:sz w:val="32"/>
          <w:szCs w:val="32"/>
        </w:rPr>
        <w:t>教学单位副处级</w:t>
      </w:r>
      <w:r>
        <w:rPr>
          <w:rFonts w:hint="eastAsia" w:ascii="仿宋_GB2312" w:eastAsia="仿宋_GB2312"/>
          <w:kern w:val="2"/>
          <w:sz w:val="32"/>
          <w:szCs w:val="32"/>
          <w:lang w:val="en-US" w:eastAsia="zh-CN"/>
        </w:rPr>
        <w:t>领导人员</w:t>
      </w:r>
      <w:r>
        <w:rPr>
          <w:rFonts w:hint="eastAsia" w:ascii="仿宋_GB2312" w:eastAsia="仿宋_GB2312"/>
          <w:kern w:val="2"/>
          <w:sz w:val="32"/>
          <w:szCs w:val="32"/>
        </w:rPr>
        <w:t>考核总分=</w:t>
      </w:r>
      <w:r>
        <w:rPr>
          <w:rFonts w:hint="eastAsia" w:ascii="仿宋_GB2312" w:eastAsia="仿宋_GB2312"/>
          <w:kern w:val="2"/>
          <w:sz w:val="32"/>
          <w:szCs w:val="32"/>
          <w:lang w:val="en-US" w:eastAsia="zh-CN"/>
        </w:rPr>
        <w:t>处级</w:t>
      </w:r>
      <w:r>
        <w:rPr>
          <w:rFonts w:hint="eastAsia" w:ascii="仿宋_GB2312" w:eastAsia="仿宋_GB2312"/>
          <w:kern w:val="2"/>
          <w:sz w:val="32"/>
          <w:szCs w:val="32"/>
        </w:rPr>
        <w:t>领导班子考核总分×30%+（分管校领导民主测评得分×20%+</w:t>
      </w:r>
      <w:r>
        <w:rPr>
          <w:rFonts w:hint="eastAsia" w:ascii="仿宋" w:hAnsi="仿宋" w:eastAsia="仿宋" w:cs="宋体"/>
          <w:kern w:val="0"/>
          <w:sz w:val="32"/>
          <w:szCs w:val="32"/>
          <w:lang w:val="en-US" w:eastAsia="zh-CN"/>
        </w:rPr>
        <w:t>党政群团</w:t>
      </w:r>
      <w:r>
        <w:rPr>
          <w:rFonts w:hint="eastAsia" w:ascii="仿宋_GB2312" w:eastAsia="仿宋_GB2312"/>
          <w:kern w:val="2"/>
          <w:sz w:val="32"/>
          <w:szCs w:val="32"/>
        </w:rPr>
        <w:t>正处级</w:t>
      </w:r>
      <w:r>
        <w:rPr>
          <w:rFonts w:hint="eastAsia" w:ascii="仿宋_GB2312" w:eastAsia="仿宋_GB2312"/>
          <w:kern w:val="2"/>
          <w:sz w:val="32"/>
          <w:szCs w:val="32"/>
          <w:lang w:val="en-US" w:eastAsia="zh-CN"/>
        </w:rPr>
        <w:t>领导人员</w:t>
      </w:r>
      <w:r>
        <w:rPr>
          <w:rFonts w:hint="eastAsia" w:ascii="仿宋_GB2312" w:eastAsia="仿宋_GB2312"/>
          <w:kern w:val="2"/>
          <w:sz w:val="32"/>
          <w:szCs w:val="32"/>
        </w:rPr>
        <w:t xml:space="preserve">与本单位领导班子成员民主测评得分×30%+本单位教职工民主测评得分×50%）×70%。 </w:t>
      </w:r>
    </w:p>
    <w:p w14:paraId="2B9947C6">
      <w:pPr>
        <w:keepNext w:val="0"/>
        <w:keepLines w:val="0"/>
        <w:pageBreakBefore w:val="0"/>
        <w:widowControl/>
        <w:kinsoku/>
        <w:wordWrap/>
        <w:overflowPunct/>
        <w:topLinePunct w:val="0"/>
        <w:autoSpaceDE/>
        <w:autoSpaceDN/>
        <w:bidi w:val="0"/>
        <w:adjustRightInd/>
        <w:snapToGrid/>
        <w:spacing w:line="580" w:lineRule="exact"/>
        <w:ind w:firstLine="640" w:firstLineChars="200"/>
        <w:jc w:val="both"/>
        <w:textAlignment w:val="auto"/>
        <w:rPr>
          <w:rFonts w:hint="eastAsia" w:ascii="仿宋_GB2312" w:eastAsia="仿宋_GB2312"/>
          <w:kern w:val="2"/>
          <w:sz w:val="32"/>
          <w:szCs w:val="32"/>
        </w:rPr>
      </w:pPr>
      <w:r>
        <w:rPr>
          <w:rFonts w:hint="eastAsia" w:ascii="方正楷体_GB2312" w:hAnsi="方正楷体_GB2312" w:eastAsia="方正楷体_GB2312" w:cs="方正楷体_GB2312"/>
          <w:kern w:val="2"/>
          <w:sz w:val="32"/>
          <w:szCs w:val="32"/>
        </w:rPr>
        <w:t>（二）</w:t>
      </w:r>
      <w:r>
        <w:rPr>
          <w:rFonts w:hint="eastAsia" w:ascii="仿宋" w:hAnsi="仿宋" w:eastAsia="仿宋" w:cs="宋体"/>
          <w:kern w:val="0"/>
          <w:sz w:val="32"/>
          <w:szCs w:val="32"/>
          <w:lang w:val="en-US" w:eastAsia="zh-CN"/>
        </w:rPr>
        <w:t>党政群团机构</w:t>
      </w:r>
      <w:r>
        <w:rPr>
          <w:rFonts w:hint="eastAsia" w:ascii="仿宋_GB2312" w:eastAsia="仿宋_GB2312"/>
          <w:kern w:val="2"/>
          <w:sz w:val="32"/>
          <w:szCs w:val="32"/>
        </w:rPr>
        <w:t>、教辅单位正处级</w:t>
      </w:r>
      <w:r>
        <w:rPr>
          <w:rFonts w:hint="eastAsia" w:ascii="仿宋_GB2312" w:eastAsia="仿宋_GB2312"/>
          <w:kern w:val="2"/>
          <w:sz w:val="32"/>
          <w:szCs w:val="32"/>
          <w:lang w:val="en-US" w:eastAsia="zh-CN"/>
        </w:rPr>
        <w:t>领导人员</w:t>
      </w:r>
      <w:r>
        <w:rPr>
          <w:rFonts w:hint="eastAsia" w:ascii="仿宋_GB2312" w:eastAsia="仿宋_GB2312"/>
          <w:kern w:val="2"/>
          <w:sz w:val="32"/>
          <w:szCs w:val="32"/>
        </w:rPr>
        <w:t>考核总分=</w:t>
      </w:r>
      <w:r>
        <w:rPr>
          <w:rFonts w:hint="eastAsia" w:ascii="仿宋_GB2312" w:eastAsia="仿宋_GB2312"/>
          <w:kern w:val="2"/>
          <w:sz w:val="32"/>
          <w:szCs w:val="32"/>
          <w:lang w:val="en-US" w:eastAsia="zh-CN"/>
        </w:rPr>
        <w:t>处级领导</w:t>
      </w:r>
      <w:r>
        <w:rPr>
          <w:rFonts w:hint="eastAsia" w:ascii="仿宋_GB2312" w:eastAsia="仿宋_GB2312"/>
          <w:kern w:val="2"/>
          <w:sz w:val="32"/>
          <w:szCs w:val="32"/>
        </w:rPr>
        <w:t>班子考核总分×40%+（学校领导班子成员民主测评得分×40%+全校正处级</w:t>
      </w:r>
      <w:r>
        <w:rPr>
          <w:rFonts w:hint="eastAsia" w:ascii="仿宋_GB2312" w:eastAsia="仿宋_GB2312"/>
          <w:kern w:val="2"/>
          <w:sz w:val="32"/>
          <w:szCs w:val="32"/>
          <w:lang w:val="en-US" w:eastAsia="zh-CN"/>
        </w:rPr>
        <w:t>领导人员</w:t>
      </w:r>
      <w:r>
        <w:rPr>
          <w:rFonts w:hint="eastAsia" w:ascii="仿宋_GB2312" w:eastAsia="仿宋_GB2312"/>
          <w:kern w:val="2"/>
          <w:sz w:val="32"/>
          <w:szCs w:val="32"/>
        </w:rPr>
        <w:t>与本单位领导班子成员民主测评得分×30%+</w:t>
      </w:r>
      <w:r>
        <w:rPr>
          <w:rFonts w:hint="eastAsia" w:ascii="仿宋_GB2312" w:eastAsia="仿宋_GB2312"/>
          <w:color w:val="auto"/>
          <w:kern w:val="2"/>
          <w:sz w:val="32"/>
          <w:szCs w:val="32"/>
          <w:lang w:val="en-US" w:eastAsia="zh-CN"/>
        </w:rPr>
        <w:t>本部门</w:t>
      </w:r>
      <w:r>
        <w:rPr>
          <w:rFonts w:hint="eastAsia" w:ascii="仿宋_GB2312" w:eastAsia="仿宋_GB2312"/>
          <w:color w:val="auto"/>
          <w:kern w:val="2"/>
          <w:sz w:val="32"/>
          <w:szCs w:val="32"/>
        </w:rPr>
        <w:t>教职工民主测评得分</w:t>
      </w:r>
      <w:r>
        <w:rPr>
          <w:rFonts w:hint="eastAsia" w:ascii="仿宋_GB2312" w:eastAsia="仿宋_GB2312"/>
          <w:kern w:val="2"/>
          <w:sz w:val="32"/>
          <w:szCs w:val="32"/>
        </w:rPr>
        <w:t xml:space="preserve">×30%）×60%。 </w:t>
      </w:r>
    </w:p>
    <w:p w14:paraId="590091A1">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eastAsia="仿宋_GB2312"/>
          <w:kern w:val="2"/>
          <w:sz w:val="32"/>
          <w:szCs w:val="32"/>
        </w:rPr>
      </w:pPr>
      <w:r>
        <w:rPr>
          <w:rFonts w:hint="eastAsia" w:ascii="仿宋" w:hAnsi="仿宋" w:eastAsia="仿宋" w:cs="宋体"/>
          <w:kern w:val="0"/>
          <w:sz w:val="32"/>
          <w:szCs w:val="32"/>
          <w:lang w:val="en-US" w:eastAsia="zh-CN"/>
        </w:rPr>
        <w:t>党政群团机构</w:t>
      </w:r>
      <w:r>
        <w:rPr>
          <w:rFonts w:hint="eastAsia" w:ascii="仿宋_GB2312" w:eastAsia="仿宋_GB2312"/>
          <w:kern w:val="2"/>
          <w:sz w:val="32"/>
          <w:szCs w:val="32"/>
        </w:rPr>
        <w:t>、教辅单位副处级</w:t>
      </w:r>
      <w:r>
        <w:rPr>
          <w:rFonts w:hint="eastAsia" w:ascii="仿宋_GB2312" w:eastAsia="仿宋_GB2312"/>
          <w:kern w:val="2"/>
          <w:sz w:val="32"/>
          <w:szCs w:val="32"/>
          <w:lang w:val="en-US" w:eastAsia="zh-CN"/>
        </w:rPr>
        <w:t>领导人员</w:t>
      </w:r>
      <w:r>
        <w:rPr>
          <w:rFonts w:hint="eastAsia" w:ascii="仿宋_GB2312" w:eastAsia="仿宋_GB2312"/>
          <w:kern w:val="2"/>
          <w:sz w:val="32"/>
          <w:szCs w:val="32"/>
        </w:rPr>
        <w:t>考核总分=</w:t>
      </w:r>
      <w:r>
        <w:rPr>
          <w:rFonts w:hint="eastAsia" w:ascii="仿宋_GB2312" w:eastAsia="仿宋_GB2312"/>
          <w:kern w:val="2"/>
          <w:sz w:val="32"/>
          <w:szCs w:val="32"/>
          <w:lang w:val="en-US" w:eastAsia="zh-CN"/>
        </w:rPr>
        <w:t>处级领导</w:t>
      </w:r>
      <w:r>
        <w:rPr>
          <w:rFonts w:hint="eastAsia" w:ascii="仿宋_GB2312" w:eastAsia="仿宋_GB2312"/>
          <w:kern w:val="2"/>
          <w:sz w:val="32"/>
          <w:szCs w:val="32"/>
        </w:rPr>
        <w:t>班子考核总分×30%+（分管校领导民主测评得分×20%+全校正处级</w:t>
      </w:r>
      <w:r>
        <w:rPr>
          <w:rFonts w:hint="eastAsia" w:ascii="仿宋_GB2312" w:eastAsia="仿宋_GB2312"/>
          <w:kern w:val="2"/>
          <w:sz w:val="32"/>
          <w:szCs w:val="32"/>
          <w:lang w:val="en-US" w:eastAsia="zh-CN"/>
        </w:rPr>
        <w:t>领导人员</w:t>
      </w:r>
      <w:r>
        <w:rPr>
          <w:rFonts w:hint="eastAsia" w:ascii="仿宋_GB2312" w:eastAsia="仿宋_GB2312"/>
          <w:kern w:val="2"/>
          <w:sz w:val="32"/>
          <w:szCs w:val="32"/>
        </w:rPr>
        <w:t>与本单位领导班子成员民主测评得分×40%+</w:t>
      </w:r>
      <w:r>
        <w:rPr>
          <w:rFonts w:hint="eastAsia" w:ascii="仿宋_GB2312" w:eastAsia="仿宋_GB2312"/>
          <w:kern w:val="2"/>
          <w:sz w:val="32"/>
          <w:szCs w:val="32"/>
          <w:lang w:val="en-US" w:eastAsia="zh-CN"/>
        </w:rPr>
        <w:t>本部门</w:t>
      </w:r>
      <w:r>
        <w:rPr>
          <w:rFonts w:hint="eastAsia" w:ascii="仿宋_GB2312" w:eastAsia="仿宋_GB2312"/>
          <w:color w:val="auto"/>
          <w:kern w:val="2"/>
          <w:sz w:val="32"/>
          <w:szCs w:val="32"/>
        </w:rPr>
        <w:t>教职工民主测评得分</w:t>
      </w:r>
      <w:r>
        <w:rPr>
          <w:rFonts w:hint="eastAsia" w:ascii="仿宋_GB2312" w:eastAsia="仿宋_GB2312"/>
          <w:kern w:val="2"/>
          <w:sz w:val="32"/>
          <w:szCs w:val="32"/>
        </w:rPr>
        <w:t xml:space="preserve">×40%）×70%。 </w:t>
      </w:r>
    </w:p>
    <w:p w14:paraId="10AE4006">
      <w:pPr>
        <w:keepNext w:val="0"/>
        <w:keepLines w:val="0"/>
        <w:pageBreakBefore w:val="0"/>
        <w:widowControl/>
        <w:kinsoku/>
        <w:wordWrap/>
        <w:overflowPunct/>
        <w:topLinePunct w:val="0"/>
        <w:autoSpaceDE/>
        <w:autoSpaceDN/>
        <w:bidi w:val="0"/>
        <w:adjustRightInd/>
        <w:snapToGrid/>
        <w:spacing w:line="560" w:lineRule="exact"/>
        <w:ind w:firstLine="643" w:firstLineChars="200"/>
        <w:jc w:val="both"/>
        <w:textAlignment w:val="auto"/>
        <w:rPr>
          <w:rFonts w:hint="default" w:ascii="仿宋_GB2312" w:eastAsia="仿宋_GB2312"/>
          <w:b/>
          <w:bCs/>
          <w:kern w:val="2"/>
          <w:sz w:val="32"/>
          <w:szCs w:val="32"/>
          <w:lang w:val="en-US" w:eastAsia="zh-CN"/>
        </w:rPr>
      </w:pPr>
      <w:r>
        <w:rPr>
          <w:rFonts w:hint="eastAsia" w:ascii="仿宋_GB2312" w:eastAsia="仿宋_GB2312"/>
          <w:b/>
          <w:bCs/>
          <w:kern w:val="2"/>
          <w:sz w:val="32"/>
          <w:szCs w:val="32"/>
          <w:lang w:val="en-US" w:eastAsia="zh-CN"/>
        </w:rPr>
        <w:t>处级</w:t>
      </w:r>
      <w:r>
        <w:rPr>
          <w:rFonts w:hint="eastAsia" w:ascii="仿宋_GB2312" w:eastAsia="仿宋_GB2312"/>
          <w:b/>
          <w:bCs/>
          <w:kern w:val="2"/>
          <w:sz w:val="32"/>
          <w:szCs w:val="32"/>
        </w:rPr>
        <w:t>领导班子和领导</w:t>
      </w:r>
      <w:r>
        <w:rPr>
          <w:rFonts w:hint="eastAsia" w:ascii="仿宋_GB2312" w:eastAsia="仿宋_GB2312"/>
          <w:b/>
          <w:bCs/>
          <w:kern w:val="2"/>
          <w:sz w:val="32"/>
          <w:szCs w:val="32"/>
          <w:lang w:val="en-US" w:eastAsia="zh-CN"/>
        </w:rPr>
        <w:t>人员</w:t>
      </w:r>
      <w:r>
        <w:rPr>
          <w:rFonts w:hint="eastAsia" w:ascii="仿宋_GB2312" w:eastAsia="仿宋_GB2312"/>
          <w:b/>
          <w:bCs/>
          <w:kern w:val="2"/>
          <w:sz w:val="32"/>
          <w:szCs w:val="32"/>
        </w:rPr>
        <w:t>民主测评</w:t>
      </w:r>
      <w:r>
        <w:rPr>
          <w:rFonts w:hint="eastAsia" w:ascii="仿宋_GB2312" w:eastAsia="仿宋_GB2312"/>
          <w:b/>
          <w:bCs/>
          <w:kern w:val="2"/>
          <w:sz w:val="32"/>
          <w:szCs w:val="32"/>
          <w:lang w:val="en-US" w:eastAsia="zh-CN"/>
        </w:rPr>
        <w:t>评委组成见附件3。</w:t>
      </w:r>
    </w:p>
    <w:p w14:paraId="20E37A80">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ascii="黑体" w:hAnsi="黑体" w:eastAsia="黑体" w:cs="宋体"/>
          <w:kern w:val="0"/>
          <w:sz w:val="32"/>
          <w:szCs w:val="32"/>
        </w:rPr>
      </w:pPr>
      <w:r>
        <w:rPr>
          <w:rFonts w:hint="eastAsia" w:ascii="黑体" w:hAnsi="黑体" w:eastAsia="黑体" w:cs="宋体"/>
          <w:kern w:val="0"/>
          <w:sz w:val="32"/>
          <w:szCs w:val="32"/>
          <w:lang w:val="en-US" w:eastAsia="zh-CN"/>
        </w:rPr>
        <w:t xml:space="preserve">第四章 </w:t>
      </w:r>
      <w:r>
        <w:rPr>
          <w:rFonts w:hint="eastAsia" w:ascii="黑体" w:hAnsi="黑体" w:eastAsia="黑体" w:cs="宋体"/>
          <w:kern w:val="0"/>
          <w:sz w:val="32"/>
          <w:szCs w:val="32"/>
        </w:rPr>
        <w:t>考核程序</w:t>
      </w:r>
    </w:p>
    <w:p w14:paraId="2820F2F4">
      <w:pPr>
        <w:keepNext w:val="0"/>
        <w:keepLines w:val="0"/>
        <w:pageBreakBefore w:val="0"/>
        <w:widowControl/>
        <w:kinsoku/>
        <w:wordWrap/>
        <w:overflowPunct/>
        <w:topLinePunct w:val="0"/>
        <w:autoSpaceDE/>
        <w:autoSpaceDN/>
        <w:bidi w:val="0"/>
        <w:spacing w:line="560" w:lineRule="exact"/>
        <w:ind w:firstLine="643" w:firstLineChars="200"/>
        <w:jc w:val="both"/>
        <w:textAlignment w:val="auto"/>
        <w:rPr>
          <w:rFonts w:hint="eastAsia" w:ascii="仿宋" w:hAnsi="仿宋" w:eastAsia="仿宋" w:cs="宋体"/>
          <w:kern w:val="0"/>
          <w:sz w:val="32"/>
          <w:szCs w:val="32"/>
          <w:lang w:eastAsia="zh-CN"/>
        </w:rPr>
      </w:pPr>
      <w:bookmarkStart w:id="33" w:name="OLE_LINK9"/>
      <w:r>
        <w:rPr>
          <w:rFonts w:hint="eastAsia" w:ascii="楷体_GB2312" w:hAnsi="仿宋" w:eastAsia="楷体_GB2312" w:cs="Times New Roman"/>
          <w:b/>
          <w:bCs/>
          <w:sz w:val="32"/>
          <w:szCs w:val="32"/>
          <w:lang w:val="en-US" w:eastAsia="zh-CN"/>
        </w:rPr>
        <w:t>第十四条</w:t>
      </w:r>
      <w:bookmarkEnd w:id="33"/>
      <w:r>
        <w:rPr>
          <w:rFonts w:hint="eastAsia" w:ascii="楷体_GB2312" w:hAnsi="仿宋" w:eastAsia="楷体_GB2312" w:cs="Times New Roman"/>
          <w:b/>
          <w:bCs/>
          <w:sz w:val="32"/>
          <w:szCs w:val="32"/>
          <w:lang w:val="en-US" w:eastAsia="zh-CN"/>
        </w:rPr>
        <w:t xml:space="preserve"> </w:t>
      </w:r>
      <w:r>
        <w:rPr>
          <w:rFonts w:hint="eastAsia" w:ascii="仿宋" w:hAnsi="仿宋" w:eastAsia="仿宋" w:cs="宋体"/>
          <w:kern w:val="0"/>
          <w:sz w:val="32"/>
          <w:szCs w:val="32"/>
        </w:rPr>
        <w:t>考核工作一般按照下列程序进行</w:t>
      </w:r>
      <w:r>
        <w:rPr>
          <w:rFonts w:hint="eastAsia" w:ascii="仿宋" w:hAnsi="仿宋" w:eastAsia="仿宋" w:cs="宋体"/>
          <w:kern w:val="0"/>
          <w:sz w:val="32"/>
          <w:szCs w:val="32"/>
          <w:lang w:eastAsia="zh-CN"/>
        </w:rPr>
        <w:t>。</w:t>
      </w:r>
    </w:p>
    <w:p w14:paraId="3D1CFDD0">
      <w:pPr>
        <w:keepNext w:val="0"/>
        <w:keepLines w:val="0"/>
        <w:pageBreakBefore w:val="0"/>
        <w:widowControl/>
        <w:kinsoku/>
        <w:wordWrap/>
        <w:overflowPunct/>
        <w:topLinePunct w:val="0"/>
        <w:autoSpaceDE/>
        <w:autoSpaceDN/>
        <w:bidi w:val="0"/>
        <w:spacing w:line="560" w:lineRule="exact"/>
        <w:ind w:firstLine="640" w:firstLineChars="200"/>
        <w:jc w:val="both"/>
        <w:textAlignment w:val="auto"/>
        <w:rPr>
          <w:rFonts w:ascii="仿宋" w:hAnsi="仿宋" w:eastAsia="仿宋" w:cs="宋体"/>
          <w:kern w:val="0"/>
          <w:sz w:val="32"/>
          <w:szCs w:val="32"/>
        </w:rPr>
      </w:pPr>
      <w:r>
        <w:rPr>
          <w:rFonts w:hint="eastAsia" w:ascii="方正楷体_GB2312" w:hAnsi="方正楷体_GB2312" w:eastAsia="方正楷体_GB2312" w:cs="方正楷体_GB2312"/>
          <w:kern w:val="0"/>
          <w:sz w:val="32"/>
          <w:szCs w:val="32"/>
        </w:rPr>
        <w:t>（一）</w:t>
      </w:r>
      <w:r>
        <w:rPr>
          <w:rFonts w:hint="eastAsia" w:ascii="仿宋" w:hAnsi="仿宋" w:eastAsia="仿宋" w:cs="宋体"/>
          <w:kern w:val="0"/>
          <w:sz w:val="32"/>
          <w:szCs w:val="32"/>
        </w:rPr>
        <w:t>安排部署</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学校党委研究部署考核工作。党委组织部发布考核通知，具体组织实施。各单位及时传达到本单位全体教职工。</w:t>
      </w:r>
    </w:p>
    <w:p w14:paraId="562A13C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 w:eastAsia="仿宋_GB2312"/>
          <w:sz w:val="32"/>
          <w:szCs w:val="32"/>
          <w:lang w:eastAsia="zh-CN"/>
        </w:rPr>
      </w:pPr>
      <w:r>
        <w:rPr>
          <w:rFonts w:hint="eastAsia" w:ascii="方正楷体_GB2312" w:hAnsi="方正楷体_GB2312" w:eastAsia="方正楷体_GB2312" w:cs="方正楷体_GB2312"/>
          <w:kern w:val="0"/>
          <w:sz w:val="32"/>
          <w:szCs w:val="32"/>
        </w:rPr>
        <w:t>（二）</w:t>
      </w:r>
      <w:r>
        <w:rPr>
          <w:rFonts w:hint="eastAsia" w:ascii="仿宋" w:hAnsi="仿宋" w:eastAsia="仿宋" w:cs="宋体"/>
          <w:kern w:val="0"/>
          <w:sz w:val="32"/>
          <w:szCs w:val="32"/>
        </w:rPr>
        <w:t>总结</w:t>
      </w:r>
      <w:r>
        <w:rPr>
          <w:rFonts w:hint="eastAsia" w:ascii="仿宋" w:hAnsi="仿宋" w:eastAsia="仿宋" w:cs="宋体"/>
          <w:kern w:val="0"/>
          <w:sz w:val="32"/>
          <w:szCs w:val="32"/>
          <w:lang w:val="en-US" w:eastAsia="zh-CN"/>
        </w:rPr>
        <w:t>述职。</w:t>
      </w:r>
      <w:r>
        <w:rPr>
          <w:rFonts w:hint="eastAsia" w:ascii="仿宋" w:hAnsi="仿宋" w:eastAsia="仿宋" w:cs="宋体"/>
          <w:kern w:val="0"/>
          <w:sz w:val="32"/>
          <w:szCs w:val="32"/>
        </w:rPr>
        <w:t>处级</w:t>
      </w:r>
      <w:r>
        <w:rPr>
          <w:rFonts w:hint="eastAsia" w:ascii="仿宋" w:hAnsi="仿宋" w:eastAsia="仿宋" w:cs="宋体"/>
          <w:kern w:val="0"/>
          <w:sz w:val="32"/>
          <w:szCs w:val="32"/>
          <w:lang w:val="en-US" w:eastAsia="zh-CN"/>
        </w:rPr>
        <w:t>领导</w:t>
      </w:r>
      <w:r>
        <w:rPr>
          <w:rFonts w:hint="eastAsia" w:ascii="仿宋" w:hAnsi="仿宋" w:eastAsia="仿宋" w:cs="宋体"/>
          <w:kern w:val="0"/>
          <w:sz w:val="32"/>
          <w:szCs w:val="32"/>
        </w:rPr>
        <w:t>班子撰写工作总结，处级</w:t>
      </w:r>
      <w:r>
        <w:rPr>
          <w:rFonts w:hint="eastAsia" w:ascii="仿宋" w:hAnsi="仿宋" w:eastAsia="仿宋" w:cs="宋体"/>
          <w:kern w:val="0"/>
          <w:sz w:val="32"/>
          <w:szCs w:val="32"/>
          <w:lang w:val="en-US" w:eastAsia="zh-CN"/>
        </w:rPr>
        <w:t>领导人员</w:t>
      </w:r>
      <w:r>
        <w:rPr>
          <w:rFonts w:hint="eastAsia" w:ascii="仿宋" w:hAnsi="仿宋" w:eastAsia="仿宋" w:cs="宋体"/>
          <w:kern w:val="0"/>
          <w:sz w:val="32"/>
          <w:szCs w:val="32"/>
        </w:rPr>
        <w:t>撰写述职报告并填写《年度考核登记表》。</w:t>
      </w:r>
      <w:r>
        <w:rPr>
          <w:rFonts w:hint="eastAsia" w:ascii="仿宋" w:hAnsi="仿宋" w:eastAsia="仿宋" w:cs="宋体"/>
          <w:kern w:val="0"/>
          <w:sz w:val="32"/>
          <w:szCs w:val="32"/>
          <w:lang w:val="en-US" w:eastAsia="zh-CN"/>
        </w:rPr>
        <w:t>工作</w:t>
      </w:r>
      <w:r>
        <w:rPr>
          <w:rFonts w:hint="eastAsia" w:ascii="仿宋_GB2312" w:hAnsi="仿宋" w:eastAsia="仿宋_GB2312"/>
          <w:sz w:val="32"/>
          <w:szCs w:val="32"/>
        </w:rPr>
        <w:t>总结主要围绕相应的考核内容进行，突出工作职责履行和重点工作任务完成情况以及改革与创新举措等</w:t>
      </w:r>
      <w:r>
        <w:rPr>
          <w:rFonts w:hint="eastAsia" w:ascii="仿宋_GB2312" w:hAnsi="仿宋" w:eastAsia="仿宋_GB2312"/>
          <w:sz w:val="32"/>
          <w:szCs w:val="32"/>
          <w:lang w:eastAsia="zh-CN"/>
        </w:rPr>
        <w:t>，</w:t>
      </w:r>
      <w:r>
        <w:rPr>
          <w:rFonts w:hint="eastAsia" w:ascii="仿宋" w:hAnsi="仿宋" w:eastAsia="仿宋" w:cs="宋体"/>
          <w:kern w:val="0"/>
          <w:sz w:val="32"/>
          <w:szCs w:val="32"/>
        </w:rPr>
        <w:t>文字材料中能够量化的项目要用数据进行表述</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述职报告</w:t>
      </w:r>
      <w:r>
        <w:rPr>
          <w:rFonts w:hint="eastAsia" w:ascii="仿宋" w:hAnsi="仿宋" w:eastAsia="仿宋" w:cs="宋体"/>
          <w:kern w:val="0"/>
          <w:sz w:val="32"/>
          <w:szCs w:val="32"/>
          <w:lang w:val="en-US" w:eastAsia="zh-CN"/>
        </w:rPr>
        <w:t>主要</w:t>
      </w:r>
      <w:r>
        <w:rPr>
          <w:rFonts w:hint="eastAsia" w:ascii="仿宋_GB2312" w:hAnsi="仿宋" w:eastAsia="仿宋_GB2312"/>
          <w:sz w:val="32"/>
          <w:szCs w:val="32"/>
        </w:rPr>
        <w:t>结合德、能、勤、绩、廉等方面的情况分</w:t>
      </w:r>
      <w:r>
        <w:rPr>
          <w:rFonts w:hint="eastAsia" w:ascii="仿宋_GB2312" w:hAnsi="仿宋" w:eastAsia="仿宋_GB2312"/>
          <w:sz w:val="32"/>
          <w:szCs w:val="32"/>
          <w:lang w:val="en-US" w:eastAsia="zh-CN"/>
        </w:rPr>
        <w:t>述学、</w:t>
      </w:r>
      <w:r>
        <w:rPr>
          <w:rFonts w:hint="eastAsia" w:ascii="仿宋_GB2312" w:hAnsi="仿宋" w:eastAsia="仿宋_GB2312"/>
          <w:sz w:val="32"/>
          <w:szCs w:val="32"/>
        </w:rPr>
        <w:t>述职、述责、述廉、述法</w:t>
      </w:r>
      <w:r>
        <w:rPr>
          <w:rFonts w:hint="eastAsia" w:ascii="仿宋_GB2312" w:hAnsi="仿宋" w:eastAsia="仿宋_GB2312"/>
          <w:sz w:val="32"/>
          <w:szCs w:val="32"/>
          <w:lang w:eastAsia="zh-CN"/>
        </w:rPr>
        <w:t>。</w:t>
      </w:r>
    </w:p>
    <w:p w14:paraId="2B0E767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 w:hAnsi="仿宋" w:eastAsia="仿宋" w:cs="宋体"/>
          <w:kern w:val="0"/>
          <w:sz w:val="32"/>
          <w:szCs w:val="32"/>
        </w:rPr>
      </w:pPr>
      <w:r>
        <w:rPr>
          <w:rFonts w:hint="eastAsia" w:ascii="方正楷体_GB2312" w:hAnsi="方正楷体_GB2312" w:eastAsia="方正楷体_GB2312" w:cs="方正楷体_GB2312"/>
          <w:kern w:val="0"/>
          <w:sz w:val="32"/>
          <w:szCs w:val="32"/>
        </w:rPr>
        <w:t>（三）</w:t>
      </w:r>
      <w:r>
        <w:rPr>
          <w:rFonts w:hint="eastAsia" w:ascii="仿宋" w:hAnsi="仿宋" w:eastAsia="仿宋" w:cs="宋体"/>
          <w:kern w:val="0"/>
          <w:sz w:val="32"/>
          <w:szCs w:val="32"/>
        </w:rPr>
        <w:t>审核公示</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分管校领导审核处级班子工作总结和正职的述职报告，处级单位正职审核本单位副职的述职报告。工作总结和述职报告在校内网络平台公示，接受教职工监督。</w:t>
      </w:r>
    </w:p>
    <w:p w14:paraId="1DD1CB9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 w:eastAsia="仿宋_GB2312"/>
          <w:sz w:val="32"/>
          <w:szCs w:val="32"/>
        </w:rPr>
      </w:pPr>
      <w:r>
        <w:rPr>
          <w:rFonts w:hint="eastAsia" w:ascii="方正楷体_GB2312" w:hAnsi="方正楷体_GB2312" w:eastAsia="方正楷体_GB2312" w:cs="方正楷体_GB2312"/>
          <w:kern w:val="0"/>
          <w:sz w:val="32"/>
          <w:szCs w:val="32"/>
        </w:rPr>
        <w:t>（四）</w:t>
      </w:r>
      <w:r>
        <w:rPr>
          <w:rFonts w:hint="eastAsia" w:ascii="仿宋" w:hAnsi="仿宋" w:eastAsia="仿宋" w:cs="宋体"/>
          <w:kern w:val="0"/>
          <w:sz w:val="32"/>
          <w:szCs w:val="32"/>
        </w:rPr>
        <w:t>民主测评</w:t>
      </w:r>
      <w:r>
        <w:rPr>
          <w:rFonts w:hint="eastAsia" w:ascii="仿宋" w:hAnsi="仿宋" w:eastAsia="仿宋" w:cs="宋体"/>
          <w:kern w:val="0"/>
          <w:sz w:val="32"/>
          <w:szCs w:val="32"/>
          <w:lang w:eastAsia="zh-CN"/>
        </w:rPr>
        <w:t>。</w:t>
      </w:r>
      <w:r>
        <w:rPr>
          <w:rFonts w:hint="eastAsia" w:ascii="仿宋_GB2312" w:hAnsi="仿宋" w:eastAsia="仿宋_GB2312"/>
          <w:sz w:val="32"/>
          <w:szCs w:val="32"/>
        </w:rPr>
        <w:t>参加民主测评的人员根据平时了解掌握的情况和年度总结述职情况，对</w:t>
      </w:r>
      <w:r>
        <w:rPr>
          <w:rFonts w:hint="eastAsia" w:ascii="仿宋_GB2312" w:hAnsi="仿宋" w:eastAsia="仿宋_GB2312"/>
          <w:sz w:val="32"/>
          <w:szCs w:val="32"/>
          <w:lang w:val="en-US" w:eastAsia="zh-CN"/>
        </w:rPr>
        <w:t>处级</w:t>
      </w:r>
      <w:r>
        <w:rPr>
          <w:rFonts w:hint="eastAsia" w:ascii="仿宋_GB2312" w:hAnsi="仿宋" w:eastAsia="仿宋_GB2312"/>
          <w:sz w:val="32"/>
          <w:szCs w:val="32"/>
        </w:rPr>
        <w:t>领导班子和处级</w:t>
      </w:r>
      <w:r>
        <w:rPr>
          <w:rFonts w:hint="eastAsia" w:ascii="仿宋_GB2312" w:hAnsi="仿宋" w:eastAsia="仿宋_GB2312"/>
          <w:sz w:val="32"/>
          <w:szCs w:val="32"/>
          <w:lang w:val="en-US" w:eastAsia="zh-CN"/>
        </w:rPr>
        <w:t>领导人员</w:t>
      </w:r>
      <w:r>
        <w:rPr>
          <w:rFonts w:hint="eastAsia" w:ascii="仿宋_GB2312" w:hAnsi="仿宋" w:eastAsia="仿宋_GB2312"/>
          <w:sz w:val="32"/>
          <w:szCs w:val="32"/>
        </w:rPr>
        <w:t xml:space="preserve">进行民主测评。参加测评的人员范围，按照知情度、关联度和代表性原则，结合实际确定。 </w:t>
      </w:r>
    </w:p>
    <w:p w14:paraId="0195B5A3">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 w:hAnsi="仿宋" w:eastAsia="仿宋" w:cs="宋体"/>
          <w:kern w:val="0"/>
          <w:sz w:val="32"/>
          <w:szCs w:val="32"/>
          <w:lang w:val="en-US" w:eastAsia="zh-CN"/>
        </w:rPr>
      </w:pPr>
      <w:r>
        <w:rPr>
          <w:rFonts w:hint="eastAsia" w:ascii="方正楷体_GB2312" w:hAnsi="方正楷体_GB2312" w:eastAsia="方正楷体_GB2312" w:cs="方正楷体_GB2312"/>
          <w:kern w:val="0"/>
          <w:sz w:val="32"/>
          <w:szCs w:val="32"/>
          <w:lang w:eastAsia="zh-CN"/>
        </w:rPr>
        <w:t>（</w:t>
      </w:r>
      <w:r>
        <w:rPr>
          <w:rFonts w:hint="eastAsia" w:ascii="方正楷体_GB2312" w:hAnsi="方正楷体_GB2312" w:eastAsia="方正楷体_GB2312" w:cs="方正楷体_GB2312"/>
          <w:kern w:val="0"/>
          <w:sz w:val="32"/>
          <w:szCs w:val="32"/>
          <w:lang w:val="en-US" w:eastAsia="zh-CN"/>
        </w:rPr>
        <w:t>五）</w:t>
      </w:r>
      <w:r>
        <w:rPr>
          <w:rFonts w:hint="eastAsia" w:ascii="仿宋" w:hAnsi="仿宋" w:eastAsia="仿宋" w:cs="宋体"/>
          <w:kern w:val="0"/>
          <w:sz w:val="32"/>
          <w:szCs w:val="32"/>
          <w:lang w:val="en-US" w:eastAsia="zh-CN"/>
        </w:rPr>
        <w:t>形成考核总分。党委组织部综合二级单位目标绩效考核情况、民主测评情况等，形成处级领导班子和处级领导人员考核总分。</w:t>
      </w:r>
    </w:p>
    <w:p w14:paraId="28E2B242">
      <w:pPr>
        <w:keepNext w:val="0"/>
        <w:keepLines w:val="0"/>
        <w:pageBreakBefore w:val="0"/>
        <w:widowControl/>
        <w:kinsoku/>
        <w:wordWrap/>
        <w:overflowPunct/>
        <w:topLinePunct w:val="0"/>
        <w:autoSpaceDE/>
        <w:autoSpaceDN/>
        <w:bidi w:val="0"/>
        <w:spacing w:line="560" w:lineRule="exact"/>
        <w:ind w:firstLine="640" w:firstLineChars="200"/>
        <w:jc w:val="both"/>
        <w:textAlignment w:val="auto"/>
        <w:rPr>
          <w:rFonts w:hint="eastAsia" w:ascii="仿宋" w:hAnsi="仿宋" w:eastAsia="仿宋" w:cs="宋体"/>
          <w:kern w:val="0"/>
          <w:sz w:val="32"/>
          <w:szCs w:val="32"/>
        </w:rPr>
      </w:pPr>
      <w:r>
        <w:rPr>
          <w:rFonts w:hint="eastAsia" w:ascii="方正楷体_GB2312" w:hAnsi="方正楷体_GB2312" w:eastAsia="方正楷体_GB2312" w:cs="方正楷体_GB2312"/>
          <w:kern w:val="0"/>
          <w:sz w:val="32"/>
          <w:szCs w:val="32"/>
        </w:rPr>
        <w:t>（</w:t>
      </w:r>
      <w:r>
        <w:rPr>
          <w:rFonts w:hint="eastAsia" w:ascii="方正楷体_GB2312" w:hAnsi="方正楷体_GB2312" w:eastAsia="方正楷体_GB2312" w:cs="方正楷体_GB2312"/>
          <w:kern w:val="0"/>
          <w:sz w:val="32"/>
          <w:szCs w:val="32"/>
          <w:lang w:val="en-US" w:eastAsia="zh-CN"/>
        </w:rPr>
        <w:t>六</w:t>
      </w:r>
      <w:r>
        <w:rPr>
          <w:rFonts w:hint="eastAsia" w:ascii="方正楷体_GB2312" w:hAnsi="方正楷体_GB2312" w:eastAsia="方正楷体_GB2312" w:cs="方正楷体_GB2312"/>
          <w:kern w:val="0"/>
          <w:sz w:val="32"/>
          <w:szCs w:val="32"/>
        </w:rPr>
        <w:t>）</w:t>
      </w:r>
      <w:r>
        <w:rPr>
          <w:rFonts w:hint="eastAsia" w:ascii="仿宋" w:hAnsi="仿宋" w:eastAsia="仿宋" w:cs="宋体"/>
          <w:kern w:val="0"/>
          <w:sz w:val="32"/>
          <w:szCs w:val="32"/>
        </w:rPr>
        <w:t>确定考核结果</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学校党委根据考核情况</w:t>
      </w:r>
      <w:r>
        <w:rPr>
          <w:rFonts w:hint="eastAsia" w:ascii="仿宋_GB2312" w:hAnsi="仿宋" w:eastAsia="仿宋_GB2312"/>
          <w:b w:val="0"/>
          <w:bCs w:val="0"/>
          <w:sz w:val="32"/>
          <w:szCs w:val="32"/>
          <w:lang w:val="en-US" w:eastAsia="zh-CN"/>
        </w:rPr>
        <w:t>结合</w:t>
      </w:r>
      <w:r>
        <w:rPr>
          <w:rFonts w:hint="eastAsia" w:ascii="仿宋_GB2312" w:hAnsi="仿宋" w:eastAsia="仿宋_GB2312"/>
          <w:b w:val="0"/>
          <w:bCs w:val="0"/>
          <w:sz w:val="32"/>
          <w:szCs w:val="32"/>
        </w:rPr>
        <w:t>平时了解掌握的情况</w:t>
      </w:r>
      <w:r>
        <w:rPr>
          <w:rFonts w:hint="eastAsia" w:ascii="仿宋_GB2312" w:hAnsi="仿宋" w:eastAsia="仿宋_GB2312"/>
          <w:b w:val="0"/>
          <w:bCs w:val="0"/>
          <w:sz w:val="32"/>
          <w:szCs w:val="32"/>
          <w:lang w:val="en-US" w:eastAsia="zh-CN"/>
        </w:rPr>
        <w:t>及</w:t>
      </w:r>
      <w:r>
        <w:rPr>
          <w:rFonts w:hint="eastAsia" w:ascii="仿宋_GB2312" w:hAnsi="仿宋" w:eastAsia="仿宋_GB2312"/>
          <w:b w:val="0"/>
          <w:bCs w:val="0"/>
          <w:sz w:val="32"/>
          <w:szCs w:val="32"/>
          <w:highlight w:val="none"/>
          <w:lang w:val="en-US" w:eastAsia="zh-CN"/>
        </w:rPr>
        <w:t>二级单位年度绩效考核情况</w:t>
      </w:r>
      <w:r>
        <w:rPr>
          <w:rFonts w:hint="eastAsia" w:ascii="仿宋_GB2312" w:hAnsi="仿宋" w:eastAsia="仿宋_GB2312"/>
          <w:b w:val="0"/>
          <w:bCs w:val="0"/>
          <w:sz w:val="32"/>
          <w:szCs w:val="32"/>
          <w:lang w:eastAsia="zh-CN"/>
        </w:rPr>
        <w:t>，</w:t>
      </w:r>
      <w:r>
        <w:rPr>
          <w:rFonts w:hint="eastAsia" w:ascii="仿宋_GB2312" w:hAnsi="仿宋" w:eastAsia="仿宋_GB2312"/>
          <w:b w:val="0"/>
          <w:bCs w:val="0"/>
          <w:sz w:val="32"/>
          <w:szCs w:val="32"/>
        </w:rPr>
        <w:t>综合分析研判，研究决定考核结果。</w:t>
      </w:r>
    </w:p>
    <w:p w14:paraId="2AB5B908">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 w:eastAsia="仿宋_GB2312"/>
          <w:b w:val="0"/>
          <w:bCs w:val="0"/>
          <w:sz w:val="32"/>
          <w:szCs w:val="32"/>
          <w:lang w:val="en-US" w:eastAsia="zh-CN"/>
        </w:rPr>
      </w:pPr>
      <w:r>
        <w:rPr>
          <w:rFonts w:hint="eastAsia" w:ascii="黑体" w:hAnsi="黑体" w:eastAsia="黑体" w:cs="宋体"/>
          <w:kern w:val="0"/>
          <w:sz w:val="32"/>
          <w:szCs w:val="32"/>
          <w:lang w:val="en-US" w:eastAsia="zh-CN"/>
        </w:rPr>
        <w:t xml:space="preserve">第五章 </w:t>
      </w:r>
      <w:r>
        <w:rPr>
          <w:rFonts w:hint="eastAsia" w:ascii="黑体" w:hAnsi="黑体" w:eastAsia="黑体" w:cs="宋体"/>
          <w:kern w:val="0"/>
          <w:sz w:val="32"/>
          <w:szCs w:val="32"/>
        </w:rPr>
        <w:t>考核等次及确定</w:t>
      </w:r>
    </w:p>
    <w:p w14:paraId="64DED35F">
      <w:pPr>
        <w:keepNext w:val="0"/>
        <w:keepLines w:val="0"/>
        <w:pageBreakBefore w:val="0"/>
        <w:widowControl/>
        <w:kinsoku/>
        <w:wordWrap/>
        <w:overflowPunct/>
        <w:topLinePunct w:val="0"/>
        <w:autoSpaceDE/>
        <w:autoSpaceDN/>
        <w:bidi w:val="0"/>
        <w:spacing w:line="560" w:lineRule="exact"/>
        <w:ind w:firstLine="643" w:firstLineChars="200"/>
        <w:jc w:val="both"/>
        <w:textAlignment w:val="auto"/>
        <w:rPr>
          <w:rFonts w:hint="eastAsia" w:ascii="仿宋_GB2312" w:hAnsi="仿宋" w:eastAsia="仿宋_GB2312"/>
          <w:b w:val="0"/>
          <w:bCs w:val="0"/>
          <w:sz w:val="32"/>
          <w:szCs w:val="32"/>
        </w:rPr>
      </w:pPr>
      <w:r>
        <w:rPr>
          <w:rFonts w:hint="eastAsia" w:ascii="楷体_GB2312" w:hAnsi="仿宋" w:eastAsia="楷体_GB2312" w:cs="Times New Roman"/>
          <w:b/>
          <w:bCs/>
          <w:sz w:val="32"/>
          <w:szCs w:val="32"/>
          <w:lang w:val="en-US" w:eastAsia="zh-CN"/>
        </w:rPr>
        <w:t xml:space="preserve">第十五条 </w:t>
      </w:r>
      <w:r>
        <w:rPr>
          <w:rFonts w:hint="eastAsia" w:ascii="仿宋" w:hAnsi="仿宋" w:eastAsia="仿宋" w:cs="宋体"/>
          <w:kern w:val="0"/>
          <w:sz w:val="32"/>
          <w:szCs w:val="32"/>
        </w:rPr>
        <w:t>考核等次</w:t>
      </w:r>
      <w:r>
        <w:rPr>
          <w:rFonts w:hint="eastAsia" w:ascii="仿宋" w:hAnsi="仿宋" w:eastAsia="仿宋" w:cs="宋体"/>
          <w:kern w:val="0"/>
          <w:sz w:val="32"/>
          <w:szCs w:val="32"/>
          <w:lang w:eastAsia="zh-CN"/>
        </w:rPr>
        <w:t>。</w:t>
      </w:r>
      <w:r>
        <w:rPr>
          <w:rFonts w:hint="eastAsia" w:ascii="仿宋_GB2312" w:hAnsi="仿宋" w:eastAsia="仿宋_GB2312"/>
          <w:b w:val="0"/>
          <w:bCs w:val="0"/>
          <w:sz w:val="32"/>
          <w:szCs w:val="32"/>
          <w:lang w:val="en-US" w:eastAsia="zh-CN"/>
        </w:rPr>
        <w:t>处级</w:t>
      </w:r>
      <w:r>
        <w:rPr>
          <w:rFonts w:hint="eastAsia" w:ascii="仿宋_GB2312" w:hAnsi="仿宋" w:eastAsia="仿宋_GB2312"/>
          <w:b w:val="0"/>
          <w:bCs w:val="0"/>
          <w:sz w:val="32"/>
          <w:szCs w:val="32"/>
        </w:rPr>
        <w:t>领导班子综合考核评价分为优秀、良好、一般、较差4个等次。</w:t>
      </w:r>
      <w:r>
        <w:rPr>
          <w:rFonts w:hint="eastAsia" w:ascii="仿宋_GB2312" w:hAnsi="仿宋" w:eastAsia="仿宋_GB2312"/>
          <w:b w:val="0"/>
          <w:bCs w:val="0"/>
          <w:sz w:val="32"/>
          <w:szCs w:val="32"/>
          <w:lang w:val="en-US" w:eastAsia="zh-CN"/>
        </w:rPr>
        <w:t>处级</w:t>
      </w:r>
      <w:r>
        <w:rPr>
          <w:rFonts w:hint="eastAsia" w:ascii="仿宋_GB2312" w:hAnsi="仿宋" w:eastAsia="仿宋_GB2312"/>
          <w:b w:val="0"/>
          <w:bCs w:val="0"/>
          <w:sz w:val="32"/>
          <w:szCs w:val="32"/>
        </w:rPr>
        <w:t>领导人员综合考核评价分为优秀、合格、基本合格、不合格4个等次。</w:t>
      </w:r>
    </w:p>
    <w:p w14:paraId="5621B2CA">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仿宋" w:hAnsi="仿宋" w:eastAsia="仿宋" w:cs="宋体"/>
          <w:kern w:val="0"/>
          <w:sz w:val="32"/>
          <w:szCs w:val="32"/>
          <w:lang w:eastAsia="zh-CN"/>
        </w:rPr>
      </w:pPr>
      <w:r>
        <w:rPr>
          <w:rFonts w:hint="eastAsia" w:ascii="楷体_GB2312" w:hAnsi="仿宋" w:eastAsia="楷体_GB2312" w:cs="Times New Roman"/>
          <w:b/>
          <w:bCs/>
          <w:sz w:val="32"/>
          <w:szCs w:val="32"/>
          <w:lang w:val="en-US" w:eastAsia="zh-CN"/>
        </w:rPr>
        <w:t>第十六条</w:t>
      </w:r>
      <w:r>
        <w:rPr>
          <w:rFonts w:hint="eastAsia" w:ascii="仿宋" w:hAnsi="仿宋" w:eastAsia="仿宋" w:cs="宋体"/>
          <w:kern w:val="0"/>
          <w:sz w:val="32"/>
          <w:szCs w:val="32"/>
          <w:lang w:val="en-US" w:eastAsia="zh-CN"/>
        </w:rPr>
        <w:t xml:space="preserve">  </w:t>
      </w:r>
      <w:r>
        <w:rPr>
          <w:rFonts w:hint="eastAsia" w:ascii="仿宋" w:hAnsi="仿宋" w:eastAsia="仿宋" w:cs="宋体"/>
          <w:kern w:val="0"/>
          <w:sz w:val="32"/>
          <w:szCs w:val="32"/>
        </w:rPr>
        <w:t>处级</w:t>
      </w:r>
      <w:r>
        <w:rPr>
          <w:rFonts w:hint="eastAsia" w:ascii="仿宋" w:hAnsi="仿宋" w:eastAsia="仿宋" w:cs="宋体"/>
          <w:kern w:val="0"/>
          <w:sz w:val="32"/>
          <w:szCs w:val="32"/>
          <w:lang w:val="en-US" w:eastAsia="zh-CN"/>
        </w:rPr>
        <w:t>领导</w:t>
      </w:r>
      <w:r>
        <w:rPr>
          <w:rFonts w:hint="eastAsia" w:ascii="仿宋" w:hAnsi="仿宋" w:eastAsia="仿宋" w:cs="宋体"/>
          <w:kern w:val="0"/>
          <w:sz w:val="32"/>
          <w:szCs w:val="32"/>
        </w:rPr>
        <w:t>班子考核等次确定</w:t>
      </w:r>
      <w:r>
        <w:rPr>
          <w:rFonts w:hint="eastAsia" w:ascii="仿宋" w:hAnsi="仿宋" w:eastAsia="仿宋" w:cs="宋体"/>
          <w:kern w:val="0"/>
          <w:sz w:val="32"/>
          <w:szCs w:val="32"/>
          <w:lang w:eastAsia="zh-CN"/>
        </w:rPr>
        <w:t>。</w:t>
      </w:r>
    </w:p>
    <w:p w14:paraId="4D0B254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宋体"/>
          <w:kern w:val="0"/>
          <w:sz w:val="32"/>
          <w:szCs w:val="32"/>
        </w:rPr>
      </w:pPr>
      <w:r>
        <w:rPr>
          <w:rFonts w:hint="eastAsia" w:ascii="方正楷体_GB2312" w:hAnsi="方正楷体_GB2312" w:eastAsia="方正楷体_GB2312" w:cs="方正楷体_GB2312"/>
          <w:kern w:val="0"/>
          <w:sz w:val="32"/>
          <w:szCs w:val="32"/>
          <w:lang w:eastAsia="zh-CN"/>
        </w:rPr>
        <w:t>（</w:t>
      </w:r>
      <w:r>
        <w:rPr>
          <w:rFonts w:hint="eastAsia" w:ascii="方正楷体_GB2312" w:hAnsi="方正楷体_GB2312" w:eastAsia="方正楷体_GB2312" w:cs="方正楷体_GB2312"/>
          <w:kern w:val="0"/>
          <w:sz w:val="32"/>
          <w:szCs w:val="32"/>
          <w:lang w:val="en-US" w:eastAsia="zh-CN"/>
        </w:rPr>
        <w:t>一）</w:t>
      </w:r>
      <w:r>
        <w:rPr>
          <w:rFonts w:hint="eastAsia" w:ascii="仿宋" w:hAnsi="仿宋" w:eastAsia="仿宋" w:cs="宋体"/>
          <w:kern w:val="0"/>
          <w:sz w:val="32"/>
          <w:szCs w:val="32"/>
        </w:rPr>
        <w:t>考核综合量化在同类内排名前30%的</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一般评为优秀等次。</w:t>
      </w:r>
    </w:p>
    <w:p w14:paraId="29A7137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宋体"/>
          <w:kern w:val="0"/>
          <w:sz w:val="32"/>
          <w:szCs w:val="32"/>
          <w:lang w:eastAsia="zh-CN"/>
        </w:rPr>
      </w:pPr>
      <w:r>
        <w:rPr>
          <w:rFonts w:hint="eastAsia" w:ascii="方正楷体_GB2312" w:hAnsi="方正楷体_GB2312" w:eastAsia="方正楷体_GB2312" w:cs="方正楷体_GB2312"/>
          <w:kern w:val="0"/>
          <w:sz w:val="32"/>
          <w:szCs w:val="32"/>
          <w:lang w:eastAsia="zh-CN"/>
        </w:rPr>
        <w:t>（</w:t>
      </w:r>
      <w:r>
        <w:rPr>
          <w:rFonts w:hint="eastAsia" w:ascii="方正楷体_GB2312" w:hAnsi="方正楷体_GB2312" w:eastAsia="方正楷体_GB2312" w:cs="方正楷体_GB2312"/>
          <w:kern w:val="0"/>
          <w:sz w:val="32"/>
          <w:szCs w:val="32"/>
          <w:lang w:val="en-US" w:eastAsia="zh-CN"/>
        </w:rPr>
        <w:t>二）</w:t>
      </w:r>
      <w:r>
        <w:rPr>
          <w:rFonts w:hint="eastAsia" w:ascii="仿宋" w:hAnsi="仿宋" w:eastAsia="仿宋" w:cs="宋体"/>
          <w:kern w:val="0"/>
          <w:sz w:val="32"/>
          <w:szCs w:val="32"/>
        </w:rPr>
        <w:t>考核综合量化在同类内排名较好</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能够认真履行领导职责或者岗位要求</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领导班子一般评为良好等次</w:t>
      </w:r>
      <w:r>
        <w:rPr>
          <w:rFonts w:hint="eastAsia" w:ascii="仿宋" w:hAnsi="仿宋" w:eastAsia="仿宋" w:cs="宋体"/>
          <w:kern w:val="0"/>
          <w:sz w:val="32"/>
          <w:szCs w:val="32"/>
          <w:lang w:eastAsia="zh-CN"/>
        </w:rPr>
        <w:t>。</w:t>
      </w:r>
    </w:p>
    <w:p w14:paraId="2BBD869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 w:hAnsi="仿宋" w:eastAsia="仿宋" w:cs="宋体"/>
          <w:kern w:val="0"/>
          <w:sz w:val="32"/>
          <w:szCs w:val="32"/>
        </w:rPr>
      </w:pPr>
      <w:r>
        <w:rPr>
          <w:rFonts w:hint="eastAsia" w:ascii="方正楷体_GB2312" w:hAnsi="方正楷体_GB2312" w:eastAsia="方正楷体_GB2312" w:cs="方正楷体_GB2312"/>
          <w:kern w:val="0"/>
          <w:sz w:val="32"/>
          <w:szCs w:val="32"/>
          <w:lang w:val="en-US" w:eastAsia="zh-CN"/>
        </w:rPr>
        <w:t>（三）</w:t>
      </w:r>
      <w:r>
        <w:rPr>
          <w:rFonts w:hint="eastAsia" w:ascii="仿宋" w:hAnsi="仿宋" w:eastAsia="仿宋" w:cs="宋体"/>
          <w:kern w:val="0"/>
          <w:sz w:val="32"/>
          <w:szCs w:val="32"/>
          <w:lang w:val="en-US" w:eastAsia="zh-CN"/>
        </w:rPr>
        <w:t>考核综合量化在同类内排名末位，且定量考核结果较差，经综合分析无正当免责原因的，领导班子评为一般等次。</w:t>
      </w:r>
    </w:p>
    <w:p w14:paraId="0B8493F8">
      <w:pPr>
        <w:keepNext w:val="0"/>
        <w:keepLines w:val="0"/>
        <w:pageBreakBefore w:val="0"/>
        <w:widowControl/>
        <w:kinsoku/>
        <w:wordWrap/>
        <w:overflowPunct/>
        <w:topLinePunct w:val="0"/>
        <w:autoSpaceDE/>
        <w:autoSpaceDN/>
        <w:bidi w:val="0"/>
        <w:spacing w:line="560" w:lineRule="exact"/>
        <w:ind w:firstLine="640" w:firstLineChars="200"/>
        <w:jc w:val="both"/>
        <w:textAlignment w:val="auto"/>
        <w:rPr>
          <w:rFonts w:hint="eastAsia" w:ascii="仿宋" w:hAnsi="仿宋" w:eastAsia="仿宋" w:cs="宋体"/>
          <w:kern w:val="0"/>
          <w:sz w:val="32"/>
          <w:szCs w:val="32"/>
        </w:rPr>
      </w:pPr>
      <w:r>
        <w:rPr>
          <w:rFonts w:hint="eastAsia" w:ascii="方正楷体_GB2312" w:hAnsi="方正楷体_GB2312" w:eastAsia="方正楷体_GB2312" w:cs="方正楷体_GB2312"/>
          <w:kern w:val="0"/>
          <w:sz w:val="32"/>
          <w:szCs w:val="32"/>
          <w:lang w:eastAsia="zh-CN"/>
        </w:rPr>
        <w:t>（</w:t>
      </w:r>
      <w:r>
        <w:rPr>
          <w:rFonts w:hint="eastAsia" w:ascii="方正楷体_GB2312" w:hAnsi="方正楷体_GB2312" w:eastAsia="方正楷体_GB2312" w:cs="方正楷体_GB2312"/>
          <w:kern w:val="0"/>
          <w:sz w:val="32"/>
          <w:szCs w:val="32"/>
          <w:lang w:val="en-US" w:eastAsia="zh-CN"/>
        </w:rPr>
        <w:t>四）</w:t>
      </w:r>
      <w:r>
        <w:rPr>
          <w:rFonts w:hint="eastAsia" w:ascii="仿宋" w:hAnsi="仿宋" w:eastAsia="仿宋" w:cs="宋体"/>
          <w:kern w:val="0"/>
          <w:sz w:val="32"/>
          <w:szCs w:val="32"/>
        </w:rPr>
        <w:t>考核综合量化连续两年在同类内排名末位</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综合表现达不到领导职责或者岗位要求</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或者在某个方面存在严重问题、出现重大错误</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经综合分析无正当免责原因的</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领导班子评为较差等次</w:t>
      </w:r>
      <w:r>
        <w:rPr>
          <w:rFonts w:hint="eastAsia" w:ascii="仿宋" w:hAnsi="仿宋" w:eastAsia="仿宋" w:cs="宋体"/>
          <w:kern w:val="0"/>
          <w:sz w:val="32"/>
          <w:szCs w:val="32"/>
          <w:lang w:eastAsia="zh-CN"/>
        </w:rPr>
        <w:t>。</w:t>
      </w:r>
    </w:p>
    <w:p w14:paraId="4CDD8044">
      <w:pPr>
        <w:keepNext w:val="0"/>
        <w:keepLines w:val="0"/>
        <w:pageBreakBefore w:val="0"/>
        <w:widowControl w:val="0"/>
        <w:kinsoku/>
        <w:wordWrap/>
        <w:overflowPunct/>
        <w:topLinePunct w:val="0"/>
        <w:autoSpaceDE/>
        <w:autoSpaceDN/>
        <w:bidi w:val="0"/>
        <w:adjustRightInd/>
        <w:snapToGrid/>
        <w:spacing w:line="560" w:lineRule="exact"/>
        <w:ind w:firstLine="630" w:firstLineChars="196"/>
        <w:jc w:val="both"/>
        <w:textAlignment w:val="auto"/>
        <w:rPr>
          <w:rFonts w:hint="eastAsia" w:ascii="仿宋" w:hAnsi="仿宋" w:eastAsia="仿宋" w:cs="宋体"/>
          <w:kern w:val="0"/>
          <w:sz w:val="32"/>
          <w:szCs w:val="32"/>
          <w:lang w:eastAsia="zh-CN"/>
        </w:rPr>
      </w:pPr>
      <w:r>
        <w:rPr>
          <w:rFonts w:hint="eastAsia" w:ascii="楷体_GB2312" w:hAnsi="仿宋" w:eastAsia="楷体_GB2312" w:cs="Times New Roman"/>
          <w:b/>
          <w:bCs/>
          <w:sz w:val="32"/>
          <w:szCs w:val="32"/>
          <w:lang w:val="en-US" w:eastAsia="zh-CN"/>
        </w:rPr>
        <w:t>第十七条</w:t>
      </w:r>
      <w:r>
        <w:rPr>
          <w:rFonts w:hint="eastAsia" w:ascii="仿宋" w:hAnsi="仿宋" w:eastAsia="仿宋" w:cs="宋体"/>
          <w:kern w:val="0"/>
          <w:sz w:val="32"/>
          <w:szCs w:val="32"/>
          <w:lang w:val="en-US" w:eastAsia="zh-CN"/>
        </w:rPr>
        <w:t xml:space="preserve"> </w:t>
      </w:r>
      <w:r>
        <w:rPr>
          <w:rFonts w:hint="eastAsia" w:ascii="仿宋" w:hAnsi="仿宋" w:eastAsia="仿宋" w:cs="宋体"/>
          <w:kern w:val="0"/>
          <w:sz w:val="32"/>
          <w:szCs w:val="32"/>
        </w:rPr>
        <w:t>处级</w:t>
      </w:r>
      <w:r>
        <w:rPr>
          <w:rFonts w:hint="eastAsia" w:ascii="仿宋" w:hAnsi="仿宋" w:eastAsia="仿宋" w:cs="宋体"/>
          <w:kern w:val="0"/>
          <w:sz w:val="32"/>
          <w:szCs w:val="32"/>
          <w:lang w:val="en-US" w:eastAsia="zh-CN"/>
        </w:rPr>
        <w:t>领导人员</w:t>
      </w:r>
      <w:r>
        <w:rPr>
          <w:rFonts w:hint="eastAsia" w:ascii="仿宋" w:hAnsi="仿宋" w:eastAsia="仿宋" w:cs="宋体"/>
          <w:kern w:val="0"/>
          <w:sz w:val="32"/>
          <w:szCs w:val="32"/>
        </w:rPr>
        <w:t>考核等次确定</w:t>
      </w:r>
      <w:r>
        <w:rPr>
          <w:rFonts w:hint="eastAsia" w:ascii="仿宋" w:hAnsi="仿宋" w:eastAsia="仿宋" w:cs="宋体"/>
          <w:kern w:val="0"/>
          <w:sz w:val="32"/>
          <w:szCs w:val="32"/>
          <w:lang w:eastAsia="zh-CN"/>
        </w:rPr>
        <w:t>。</w:t>
      </w:r>
    </w:p>
    <w:p w14:paraId="75488B9F">
      <w:pPr>
        <w:keepNext w:val="0"/>
        <w:keepLines w:val="0"/>
        <w:pageBreakBefore w:val="0"/>
        <w:widowControl w:val="0"/>
        <w:kinsoku/>
        <w:wordWrap/>
        <w:overflowPunct/>
        <w:topLinePunct w:val="0"/>
        <w:autoSpaceDE/>
        <w:autoSpaceDN/>
        <w:bidi w:val="0"/>
        <w:adjustRightInd/>
        <w:snapToGrid/>
        <w:spacing w:line="560" w:lineRule="exact"/>
        <w:ind w:firstLine="627" w:firstLineChars="196"/>
        <w:jc w:val="both"/>
        <w:textAlignment w:val="auto"/>
        <w:rPr>
          <w:rFonts w:hint="eastAsia" w:ascii="仿宋_GB2312" w:eastAsia="仿宋_GB2312"/>
          <w:sz w:val="32"/>
          <w:szCs w:val="32"/>
        </w:rPr>
      </w:pPr>
      <w:r>
        <w:rPr>
          <w:rFonts w:hint="eastAsia" w:ascii="方正楷体_GB2312" w:hAnsi="方正楷体_GB2312" w:eastAsia="方正楷体_GB2312" w:cs="方正楷体_GB2312"/>
          <w:kern w:val="0"/>
          <w:sz w:val="32"/>
          <w:szCs w:val="32"/>
          <w:lang w:eastAsia="zh-CN"/>
        </w:rPr>
        <w:t>（</w:t>
      </w:r>
      <w:r>
        <w:rPr>
          <w:rFonts w:hint="eastAsia" w:ascii="方正楷体_GB2312" w:hAnsi="方正楷体_GB2312" w:eastAsia="方正楷体_GB2312" w:cs="方正楷体_GB2312"/>
          <w:kern w:val="0"/>
          <w:sz w:val="32"/>
          <w:szCs w:val="32"/>
          <w:lang w:val="en-US" w:eastAsia="zh-CN"/>
        </w:rPr>
        <w:t>一）</w:t>
      </w:r>
      <w:r>
        <w:rPr>
          <w:rFonts w:hint="eastAsia" w:ascii="仿宋_GB2312" w:eastAsia="仿宋_GB2312"/>
          <w:sz w:val="32"/>
          <w:szCs w:val="32"/>
        </w:rPr>
        <w:t>领导人员优秀等次比例一般不超过参加考核领导人员总人数的</w:t>
      </w:r>
      <w:r>
        <w:rPr>
          <w:rFonts w:hint="eastAsia" w:ascii="仿宋_GB2312" w:eastAsia="仿宋_GB2312"/>
          <w:sz w:val="32"/>
          <w:szCs w:val="32"/>
          <w:highlight w:val="none"/>
          <w:lang w:val="en-US" w:eastAsia="zh-CN"/>
        </w:rPr>
        <w:t>20</w:t>
      </w:r>
      <w:r>
        <w:rPr>
          <w:rFonts w:hint="eastAsia" w:ascii="仿宋_GB2312" w:eastAsia="仿宋_GB2312"/>
          <w:sz w:val="32"/>
          <w:szCs w:val="32"/>
          <w:highlight w:val="none"/>
        </w:rPr>
        <w:t>%</w:t>
      </w:r>
      <w:r>
        <w:rPr>
          <w:rFonts w:hint="eastAsia" w:ascii="仿宋_GB2312" w:eastAsia="仿宋_GB2312"/>
          <w:sz w:val="32"/>
          <w:szCs w:val="32"/>
          <w:highlight w:val="none"/>
          <w:lang w:eastAsia="zh-CN"/>
        </w:rPr>
        <w:t>。</w:t>
      </w:r>
      <w:r>
        <w:rPr>
          <w:rFonts w:hint="eastAsia" w:ascii="仿宋_GB2312" w:eastAsia="仿宋_GB2312"/>
          <w:sz w:val="32"/>
          <w:szCs w:val="32"/>
        </w:rPr>
        <w:t>其中，副处级</w:t>
      </w:r>
      <w:r>
        <w:rPr>
          <w:rFonts w:hint="eastAsia" w:ascii="仿宋_GB2312" w:eastAsia="仿宋_GB2312"/>
          <w:sz w:val="32"/>
          <w:szCs w:val="32"/>
          <w:lang w:val="en-US" w:eastAsia="zh-CN"/>
        </w:rPr>
        <w:t>领导人员</w:t>
      </w:r>
      <w:r>
        <w:rPr>
          <w:rFonts w:hint="eastAsia" w:ascii="仿宋_GB2312" w:eastAsia="仿宋_GB2312"/>
          <w:sz w:val="32"/>
          <w:szCs w:val="32"/>
        </w:rPr>
        <w:t>考核优秀等次人数应不低于处级</w:t>
      </w:r>
      <w:r>
        <w:rPr>
          <w:rFonts w:hint="eastAsia" w:ascii="仿宋_GB2312" w:eastAsia="仿宋_GB2312"/>
          <w:sz w:val="32"/>
          <w:szCs w:val="32"/>
          <w:lang w:val="en-US" w:eastAsia="zh-CN"/>
        </w:rPr>
        <w:t>领导人员</w:t>
      </w:r>
      <w:r>
        <w:rPr>
          <w:rFonts w:hint="eastAsia" w:ascii="仿宋_GB2312" w:eastAsia="仿宋_GB2312"/>
          <w:sz w:val="32"/>
          <w:szCs w:val="32"/>
        </w:rPr>
        <w:t>考核优秀等次总人数的40%。</w:t>
      </w:r>
      <w:r>
        <w:rPr>
          <w:rFonts w:hint="eastAsia" w:ascii="仿宋" w:hAnsi="仿宋" w:eastAsia="仿宋" w:cs="宋体"/>
          <w:color w:val="000000"/>
          <w:kern w:val="0"/>
          <w:sz w:val="32"/>
          <w:szCs w:val="32"/>
        </w:rPr>
        <w:t>在学校年度重大活动和重要事项中表现突出的处级班子、处级</w:t>
      </w:r>
      <w:r>
        <w:rPr>
          <w:rFonts w:hint="eastAsia" w:ascii="仿宋" w:hAnsi="仿宋" w:eastAsia="仿宋" w:cs="宋体"/>
          <w:color w:val="000000"/>
          <w:kern w:val="0"/>
          <w:sz w:val="32"/>
          <w:szCs w:val="32"/>
          <w:lang w:val="en-US" w:eastAsia="zh-CN"/>
        </w:rPr>
        <w:t>领导人员</w:t>
      </w:r>
      <w:r>
        <w:rPr>
          <w:rFonts w:hint="eastAsia" w:ascii="仿宋" w:hAnsi="仿宋" w:eastAsia="仿宋" w:cs="宋体"/>
          <w:color w:val="000000"/>
          <w:kern w:val="0"/>
          <w:sz w:val="32"/>
          <w:szCs w:val="32"/>
        </w:rPr>
        <w:t>，可由学校党委提名确定为“优秀”等次。</w:t>
      </w:r>
    </w:p>
    <w:p w14:paraId="6B2C4064">
      <w:pPr>
        <w:keepNext w:val="0"/>
        <w:keepLines w:val="0"/>
        <w:pageBreakBefore w:val="0"/>
        <w:widowControl/>
        <w:kinsoku/>
        <w:wordWrap/>
        <w:overflowPunct/>
        <w:topLinePunct w:val="0"/>
        <w:autoSpaceDE/>
        <w:autoSpaceDN/>
        <w:bidi w:val="0"/>
        <w:spacing w:line="560" w:lineRule="exact"/>
        <w:ind w:firstLine="691" w:firstLineChars="216"/>
        <w:jc w:val="both"/>
        <w:textAlignment w:val="auto"/>
        <w:rPr>
          <w:rFonts w:hint="eastAsia" w:ascii="仿宋" w:hAnsi="仿宋" w:eastAsia="仿宋" w:cs="宋体"/>
          <w:color w:val="000000"/>
          <w:kern w:val="0"/>
          <w:sz w:val="32"/>
          <w:szCs w:val="32"/>
          <w:lang w:val="en-US" w:eastAsia="zh-CN"/>
        </w:rPr>
      </w:pPr>
      <w:r>
        <w:rPr>
          <w:rFonts w:hint="eastAsia" w:ascii="方正楷体_GB2312" w:hAnsi="方正楷体_GB2312" w:eastAsia="方正楷体_GB2312" w:cs="方正楷体_GB2312"/>
          <w:kern w:val="0"/>
          <w:sz w:val="32"/>
          <w:szCs w:val="32"/>
          <w:lang w:val="en-US" w:eastAsia="zh-CN"/>
        </w:rPr>
        <w:t>（二）</w:t>
      </w:r>
      <w:r>
        <w:rPr>
          <w:rFonts w:hint="eastAsia" w:ascii="仿宋" w:hAnsi="仿宋" w:eastAsia="仿宋" w:cs="宋体"/>
          <w:color w:val="000000"/>
          <w:kern w:val="0"/>
          <w:sz w:val="32"/>
          <w:szCs w:val="32"/>
          <w:lang w:val="en-US" w:eastAsia="zh-CN"/>
        </w:rPr>
        <w:t>年度考核确定为优秀档次应当具备下列条件：</w:t>
      </w:r>
    </w:p>
    <w:p w14:paraId="256CAC15">
      <w:pPr>
        <w:keepNext w:val="0"/>
        <w:keepLines w:val="0"/>
        <w:pageBreakBefore w:val="0"/>
        <w:widowControl/>
        <w:kinsoku/>
        <w:wordWrap/>
        <w:overflowPunct/>
        <w:topLinePunct w:val="0"/>
        <w:autoSpaceDE/>
        <w:autoSpaceDN/>
        <w:bidi w:val="0"/>
        <w:spacing w:line="560" w:lineRule="exact"/>
        <w:ind w:firstLine="691" w:firstLineChars="216"/>
        <w:jc w:val="both"/>
        <w:textAlignment w:val="auto"/>
        <w:rPr>
          <w:rFonts w:hint="eastAsia" w:ascii="仿宋" w:hAnsi="仿宋" w:eastAsia="仿宋" w:cs="宋体"/>
          <w:color w:val="000000"/>
          <w:kern w:val="0"/>
          <w:sz w:val="32"/>
          <w:szCs w:val="32"/>
          <w:lang w:val="en-US" w:eastAsia="zh-CN"/>
        </w:rPr>
      </w:pPr>
      <w:r>
        <w:rPr>
          <w:rFonts w:hint="eastAsia" w:ascii="仿宋" w:hAnsi="仿宋" w:eastAsia="仿宋" w:cs="宋体"/>
          <w:color w:val="000000"/>
          <w:kern w:val="0"/>
          <w:sz w:val="32"/>
          <w:szCs w:val="32"/>
          <w:lang w:val="en-US" w:eastAsia="zh-CN"/>
        </w:rPr>
        <w:t>1.思想政治素质高，理想信念坚定，贯彻落实党中央决策部署坚决有力，模范遵守法律法规，恪守职业道德，具有良好社会公德、家庭美德和个人品德；</w:t>
      </w:r>
    </w:p>
    <w:p w14:paraId="701F0965">
      <w:pPr>
        <w:keepNext w:val="0"/>
        <w:keepLines w:val="0"/>
        <w:pageBreakBefore w:val="0"/>
        <w:widowControl/>
        <w:kinsoku/>
        <w:wordWrap/>
        <w:overflowPunct/>
        <w:topLinePunct w:val="0"/>
        <w:autoSpaceDE/>
        <w:autoSpaceDN/>
        <w:bidi w:val="0"/>
        <w:spacing w:line="560" w:lineRule="exact"/>
        <w:ind w:firstLine="691" w:firstLineChars="216"/>
        <w:jc w:val="both"/>
        <w:textAlignment w:val="auto"/>
        <w:rPr>
          <w:rFonts w:hint="eastAsia" w:ascii="仿宋" w:hAnsi="仿宋" w:eastAsia="仿宋" w:cs="宋体"/>
          <w:color w:val="000000"/>
          <w:kern w:val="0"/>
          <w:sz w:val="32"/>
          <w:szCs w:val="32"/>
          <w:lang w:val="en-US" w:eastAsia="zh-CN"/>
        </w:rPr>
      </w:pPr>
      <w:r>
        <w:rPr>
          <w:rFonts w:hint="eastAsia" w:ascii="仿宋" w:hAnsi="仿宋" w:eastAsia="仿宋" w:cs="宋体"/>
          <w:color w:val="000000"/>
          <w:kern w:val="0"/>
          <w:sz w:val="32"/>
          <w:szCs w:val="32"/>
          <w:lang w:val="en-US" w:eastAsia="zh-CN"/>
        </w:rPr>
        <w:t>2.履行岗位职责能力强，精通本职业务，与岗位要求相应的专业技术技能或者管理水平高；</w:t>
      </w:r>
    </w:p>
    <w:p w14:paraId="4CDC6C0B">
      <w:pPr>
        <w:keepNext w:val="0"/>
        <w:keepLines w:val="0"/>
        <w:pageBreakBefore w:val="0"/>
        <w:widowControl w:val="0"/>
        <w:kinsoku/>
        <w:wordWrap/>
        <w:overflowPunct/>
        <w:topLinePunct w:val="0"/>
        <w:autoSpaceDE/>
        <w:autoSpaceDN/>
        <w:bidi w:val="0"/>
        <w:adjustRightInd/>
        <w:snapToGrid/>
        <w:spacing w:line="560" w:lineRule="exact"/>
        <w:ind w:firstLine="691" w:firstLineChars="216"/>
        <w:jc w:val="both"/>
        <w:textAlignment w:val="auto"/>
        <w:rPr>
          <w:rFonts w:hint="eastAsia" w:ascii="仿宋" w:hAnsi="仿宋" w:eastAsia="仿宋" w:cs="宋体"/>
          <w:color w:val="000000"/>
          <w:kern w:val="0"/>
          <w:sz w:val="32"/>
          <w:szCs w:val="32"/>
          <w:lang w:val="en-US" w:eastAsia="zh-CN"/>
        </w:rPr>
      </w:pPr>
      <w:r>
        <w:rPr>
          <w:rFonts w:hint="eastAsia" w:ascii="仿宋" w:hAnsi="仿宋" w:eastAsia="仿宋" w:cs="宋体"/>
          <w:color w:val="000000"/>
          <w:kern w:val="0"/>
          <w:sz w:val="32"/>
          <w:szCs w:val="32"/>
          <w:lang w:val="en-US" w:eastAsia="zh-CN"/>
        </w:rPr>
        <w:t>3.公共服务意识和工作责任心强，勤勉敬业奉献，改革创新意识强，工作作风好；</w:t>
      </w:r>
    </w:p>
    <w:p w14:paraId="1F76498B">
      <w:pPr>
        <w:keepNext w:val="0"/>
        <w:keepLines w:val="0"/>
        <w:pageBreakBefore w:val="0"/>
        <w:widowControl w:val="0"/>
        <w:kinsoku/>
        <w:wordWrap/>
        <w:overflowPunct/>
        <w:topLinePunct w:val="0"/>
        <w:autoSpaceDE/>
        <w:autoSpaceDN/>
        <w:bidi w:val="0"/>
        <w:adjustRightInd/>
        <w:snapToGrid/>
        <w:spacing w:line="560" w:lineRule="exact"/>
        <w:ind w:firstLine="691" w:firstLineChars="216"/>
        <w:jc w:val="both"/>
        <w:textAlignment w:val="auto"/>
        <w:rPr>
          <w:rFonts w:hint="eastAsia" w:ascii="仿宋" w:hAnsi="仿宋" w:eastAsia="仿宋" w:cs="宋体"/>
          <w:color w:val="000000"/>
          <w:kern w:val="0"/>
          <w:sz w:val="32"/>
          <w:szCs w:val="32"/>
          <w:lang w:val="en-US" w:eastAsia="zh-CN"/>
        </w:rPr>
      </w:pPr>
      <w:r>
        <w:rPr>
          <w:rFonts w:hint="eastAsia" w:ascii="仿宋" w:hAnsi="仿宋" w:eastAsia="仿宋" w:cs="宋体"/>
          <w:color w:val="000000"/>
          <w:kern w:val="0"/>
          <w:sz w:val="32"/>
          <w:szCs w:val="32"/>
          <w:lang w:val="en-US" w:eastAsia="zh-CN"/>
        </w:rPr>
        <w:t>4.全面履行岗位职责，高质量地完成各项工作任务，工作实绩突出，对社会或者单位有贡献，服务对象满意度高；</w:t>
      </w:r>
    </w:p>
    <w:p w14:paraId="6B8099B1">
      <w:pPr>
        <w:keepNext w:val="0"/>
        <w:keepLines w:val="0"/>
        <w:pageBreakBefore w:val="0"/>
        <w:widowControl/>
        <w:kinsoku/>
        <w:wordWrap/>
        <w:overflowPunct/>
        <w:topLinePunct w:val="0"/>
        <w:autoSpaceDE/>
        <w:autoSpaceDN/>
        <w:bidi w:val="0"/>
        <w:spacing w:line="560" w:lineRule="exact"/>
        <w:ind w:firstLine="691" w:firstLineChars="216"/>
        <w:jc w:val="both"/>
        <w:textAlignment w:val="auto"/>
        <w:rPr>
          <w:rFonts w:hint="eastAsia" w:ascii="仿宋" w:hAnsi="仿宋" w:eastAsia="仿宋" w:cs="宋体"/>
          <w:color w:val="000000"/>
          <w:kern w:val="0"/>
          <w:sz w:val="32"/>
          <w:szCs w:val="32"/>
          <w:lang w:val="en-US" w:eastAsia="zh-CN"/>
        </w:rPr>
      </w:pPr>
      <w:r>
        <w:rPr>
          <w:rFonts w:hint="eastAsia" w:ascii="仿宋" w:hAnsi="仿宋" w:eastAsia="仿宋" w:cs="宋体"/>
          <w:color w:val="000000"/>
          <w:kern w:val="0"/>
          <w:sz w:val="32"/>
          <w:szCs w:val="32"/>
          <w:lang w:val="en-US" w:eastAsia="zh-CN"/>
        </w:rPr>
        <w:t>5.廉洁从业且在遵守廉洁纪律方面具有模范带头作用。</w:t>
      </w:r>
    </w:p>
    <w:p w14:paraId="1D559128">
      <w:pPr>
        <w:keepNext w:val="0"/>
        <w:keepLines w:val="0"/>
        <w:pageBreakBefore w:val="0"/>
        <w:widowControl w:val="0"/>
        <w:kinsoku/>
        <w:wordWrap/>
        <w:overflowPunct/>
        <w:topLinePunct w:val="0"/>
        <w:autoSpaceDE/>
        <w:autoSpaceDN/>
        <w:bidi w:val="0"/>
        <w:adjustRightInd/>
        <w:snapToGrid/>
        <w:spacing w:line="560" w:lineRule="exact"/>
        <w:ind w:firstLine="691" w:firstLineChars="216"/>
        <w:jc w:val="both"/>
        <w:textAlignment w:val="auto"/>
        <w:rPr>
          <w:rFonts w:hint="eastAsia" w:ascii="仿宋" w:hAnsi="仿宋" w:eastAsia="仿宋" w:cs="宋体"/>
          <w:color w:val="000000"/>
          <w:kern w:val="0"/>
          <w:sz w:val="32"/>
          <w:szCs w:val="32"/>
        </w:rPr>
      </w:pPr>
      <w:r>
        <w:rPr>
          <w:rFonts w:hint="eastAsia" w:ascii="方正楷体_GB2312" w:hAnsi="方正楷体_GB2312" w:eastAsia="方正楷体_GB2312" w:cs="方正楷体_GB2312"/>
          <w:kern w:val="0"/>
          <w:sz w:val="32"/>
          <w:szCs w:val="32"/>
          <w:lang w:val="en-US" w:eastAsia="zh-CN"/>
        </w:rPr>
        <w:t>（三）</w:t>
      </w:r>
      <w:r>
        <w:rPr>
          <w:rFonts w:hint="eastAsia" w:ascii="仿宋" w:hAnsi="仿宋" w:eastAsia="仿宋" w:cs="宋体"/>
          <w:color w:val="000000"/>
          <w:kern w:val="0"/>
          <w:sz w:val="32"/>
          <w:szCs w:val="32"/>
          <w:lang w:val="en-US" w:eastAsia="zh-CN"/>
        </w:rPr>
        <w:t>凡</w:t>
      </w:r>
      <w:r>
        <w:rPr>
          <w:rFonts w:hint="eastAsia" w:ascii="仿宋" w:hAnsi="仿宋" w:eastAsia="仿宋" w:cs="宋体"/>
          <w:color w:val="000000"/>
          <w:kern w:val="0"/>
          <w:sz w:val="32"/>
          <w:szCs w:val="32"/>
        </w:rPr>
        <w:t>有下列情况之一的，不能评为“优秀”：</w:t>
      </w:r>
    </w:p>
    <w:p w14:paraId="42BCD464">
      <w:pPr>
        <w:keepNext w:val="0"/>
        <w:keepLines w:val="0"/>
        <w:pageBreakBefore w:val="0"/>
        <w:widowControl w:val="0"/>
        <w:kinsoku/>
        <w:wordWrap/>
        <w:overflowPunct/>
        <w:topLinePunct w:val="0"/>
        <w:autoSpaceDE/>
        <w:autoSpaceDN/>
        <w:bidi w:val="0"/>
        <w:adjustRightInd/>
        <w:snapToGrid/>
        <w:spacing w:line="560" w:lineRule="exact"/>
        <w:ind w:firstLine="691" w:firstLineChars="216"/>
        <w:jc w:val="both"/>
        <w:textAlignment w:val="auto"/>
        <w:rPr>
          <w:rFonts w:hint="eastAsia" w:ascii="仿宋" w:hAnsi="仿宋" w:eastAsia="仿宋" w:cs="宋体"/>
          <w:color w:val="000000"/>
          <w:kern w:val="0"/>
          <w:sz w:val="32"/>
          <w:szCs w:val="32"/>
          <w:lang w:eastAsia="zh-CN"/>
        </w:rPr>
      </w:pPr>
      <w:r>
        <w:rPr>
          <w:rFonts w:ascii="仿宋" w:hAnsi="仿宋" w:eastAsia="仿宋" w:cs="宋体"/>
          <w:color w:val="000000"/>
          <w:kern w:val="0"/>
          <w:sz w:val="32"/>
          <w:szCs w:val="32"/>
        </w:rPr>
        <w:t>1</w:t>
      </w:r>
      <w:r>
        <w:rPr>
          <w:rFonts w:hint="eastAsia" w:ascii="仿宋" w:hAnsi="仿宋" w:eastAsia="仿宋" w:cs="宋体"/>
          <w:color w:val="000000"/>
          <w:kern w:val="0"/>
          <w:sz w:val="32"/>
          <w:szCs w:val="32"/>
          <w:lang w:val="en-US" w:eastAsia="zh-CN"/>
        </w:rPr>
        <w:t>.</w:t>
      </w:r>
      <w:r>
        <w:rPr>
          <w:rFonts w:hint="eastAsia" w:ascii="仿宋" w:hAnsi="仿宋" w:eastAsia="仿宋" w:cs="宋体"/>
          <w:color w:val="000000"/>
          <w:kern w:val="0"/>
          <w:sz w:val="32"/>
          <w:szCs w:val="32"/>
        </w:rPr>
        <w:t>所在处级班子考核为“一般”和“较差”等次的，处级</w:t>
      </w:r>
      <w:r>
        <w:rPr>
          <w:rFonts w:hint="eastAsia" w:ascii="仿宋" w:hAnsi="仿宋" w:eastAsia="仿宋" w:cs="宋体"/>
          <w:color w:val="000000"/>
          <w:kern w:val="0"/>
          <w:sz w:val="32"/>
          <w:szCs w:val="32"/>
          <w:lang w:val="en-US" w:eastAsia="zh-CN"/>
        </w:rPr>
        <w:t>领导人员</w:t>
      </w:r>
      <w:r>
        <w:rPr>
          <w:rFonts w:hint="eastAsia" w:ascii="仿宋" w:hAnsi="仿宋" w:eastAsia="仿宋" w:cs="宋体"/>
          <w:color w:val="000000"/>
          <w:kern w:val="0"/>
          <w:sz w:val="32"/>
          <w:szCs w:val="32"/>
        </w:rPr>
        <w:t>考核一般不能评为“优秀”等次</w:t>
      </w:r>
      <w:r>
        <w:rPr>
          <w:rFonts w:hint="eastAsia" w:ascii="仿宋" w:hAnsi="仿宋" w:eastAsia="仿宋" w:cs="宋体"/>
          <w:color w:val="000000"/>
          <w:kern w:val="0"/>
          <w:sz w:val="32"/>
          <w:szCs w:val="32"/>
          <w:lang w:eastAsia="zh-CN"/>
        </w:rPr>
        <w:t>；</w:t>
      </w:r>
    </w:p>
    <w:p w14:paraId="51B93871">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color w:val="000000"/>
          <w:kern w:val="0"/>
          <w:sz w:val="32"/>
          <w:szCs w:val="32"/>
          <w:lang w:eastAsia="zh-CN"/>
        </w:rPr>
      </w:pPr>
      <w:r>
        <w:rPr>
          <w:rFonts w:ascii="仿宋" w:hAnsi="仿宋" w:eastAsia="仿宋" w:cs="宋体"/>
          <w:color w:val="000000"/>
          <w:kern w:val="0"/>
          <w:sz w:val="32"/>
          <w:szCs w:val="32"/>
        </w:rPr>
        <w:t>2</w:t>
      </w:r>
      <w:r>
        <w:rPr>
          <w:rFonts w:hint="eastAsia" w:ascii="仿宋" w:hAnsi="仿宋" w:eastAsia="仿宋" w:cs="宋体"/>
          <w:color w:val="000000"/>
          <w:kern w:val="0"/>
          <w:sz w:val="32"/>
          <w:szCs w:val="32"/>
          <w:lang w:val="en-US" w:eastAsia="zh-CN"/>
        </w:rPr>
        <w:t>.</w:t>
      </w:r>
      <w:r>
        <w:rPr>
          <w:rFonts w:hint="eastAsia" w:ascii="仿宋" w:hAnsi="仿宋" w:eastAsia="仿宋" w:cs="宋体"/>
          <w:color w:val="000000"/>
          <w:kern w:val="0"/>
          <w:sz w:val="32"/>
          <w:szCs w:val="32"/>
        </w:rPr>
        <w:t>因个人有关事项报告填报不实受到处理的，考核年度不能评为“优秀”等次</w:t>
      </w:r>
      <w:r>
        <w:rPr>
          <w:rFonts w:hint="eastAsia" w:ascii="仿宋" w:hAnsi="仿宋" w:eastAsia="仿宋" w:cs="宋体"/>
          <w:color w:val="000000"/>
          <w:kern w:val="0"/>
          <w:sz w:val="32"/>
          <w:szCs w:val="32"/>
          <w:lang w:eastAsia="zh-CN"/>
        </w:rPr>
        <w:t>；</w:t>
      </w:r>
    </w:p>
    <w:p w14:paraId="0A2B4310">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color w:val="000000"/>
          <w:kern w:val="0"/>
          <w:sz w:val="32"/>
          <w:szCs w:val="32"/>
          <w:lang w:eastAsia="zh-CN"/>
        </w:rPr>
      </w:pPr>
      <w:r>
        <w:rPr>
          <w:rFonts w:hint="eastAsia" w:ascii="仿宋" w:hAnsi="仿宋" w:eastAsia="仿宋"/>
          <w:sz w:val="32"/>
          <w:szCs w:val="32"/>
          <w:u w:val="none" w:color="auto"/>
          <w:lang w:val="en-US" w:eastAsia="zh-CN"/>
        </w:rPr>
        <w:t>3.</w:t>
      </w:r>
      <w:r>
        <w:rPr>
          <w:rFonts w:hint="eastAsia" w:ascii="仿宋" w:hAnsi="仿宋" w:eastAsia="仿宋" w:cs="宋体"/>
          <w:color w:val="000000"/>
          <w:kern w:val="0"/>
          <w:sz w:val="32"/>
          <w:szCs w:val="32"/>
        </w:rPr>
        <w:t>在年度党建工作专项述职测评中，排名居后三分之一的，</w:t>
      </w:r>
      <w:r>
        <w:rPr>
          <w:rFonts w:hint="eastAsia" w:ascii="仿宋" w:hAnsi="仿宋" w:eastAsia="仿宋" w:cs="宋体"/>
          <w:color w:val="000000"/>
          <w:kern w:val="0"/>
          <w:sz w:val="32"/>
          <w:szCs w:val="32"/>
          <w:lang w:val="en-US" w:eastAsia="zh-CN"/>
        </w:rPr>
        <w:t>部门</w:t>
      </w:r>
      <w:r>
        <w:rPr>
          <w:rFonts w:hint="eastAsia" w:ascii="仿宋" w:hAnsi="仿宋" w:eastAsia="仿宋" w:cs="宋体"/>
          <w:color w:val="000000"/>
          <w:kern w:val="0"/>
          <w:sz w:val="32"/>
          <w:szCs w:val="32"/>
        </w:rPr>
        <w:t>党务正职不能评为“优秀”等次</w:t>
      </w:r>
      <w:r>
        <w:rPr>
          <w:rFonts w:hint="eastAsia" w:ascii="仿宋" w:hAnsi="仿宋" w:eastAsia="仿宋" w:cs="宋体"/>
          <w:color w:val="000000"/>
          <w:kern w:val="0"/>
          <w:sz w:val="32"/>
          <w:szCs w:val="32"/>
          <w:lang w:eastAsia="zh-CN"/>
        </w:rPr>
        <w:t>；</w:t>
      </w:r>
    </w:p>
    <w:p w14:paraId="72D979AF">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default" w:ascii="仿宋" w:hAnsi="仿宋" w:eastAsia="仿宋" w:cs="宋体"/>
          <w:color w:val="000000"/>
          <w:kern w:val="0"/>
          <w:sz w:val="32"/>
          <w:szCs w:val="32"/>
          <w:lang w:val="en-US" w:eastAsia="zh-CN"/>
        </w:rPr>
      </w:pPr>
      <w:r>
        <w:rPr>
          <w:rFonts w:hint="eastAsia" w:ascii="仿宋" w:hAnsi="仿宋" w:eastAsia="仿宋" w:cs="宋体"/>
          <w:color w:val="000000"/>
          <w:kern w:val="0"/>
          <w:sz w:val="32"/>
          <w:szCs w:val="32"/>
          <w:lang w:val="en-US" w:eastAsia="zh-CN"/>
        </w:rPr>
        <w:t>4.</w:t>
      </w:r>
      <w:r>
        <w:rPr>
          <w:rFonts w:hint="eastAsia" w:ascii="仿宋" w:hAnsi="仿宋" w:eastAsia="仿宋" w:cs="宋体"/>
          <w:color w:val="000000"/>
          <w:kern w:val="0"/>
          <w:sz w:val="32"/>
          <w:szCs w:val="32"/>
        </w:rPr>
        <w:t>其他原因不宜确定为优秀等次的。</w:t>
      </w:r>
    </w:p>
    <w:p w14:paraId="307A73B5">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color w:val="000000"/>
          <w:kern w:val="0"/>
          <w:sz w:val="32"/>
          <w:szCs w:val="32"/>
          <w:lang w:val="en-US" w:eastAsia="zh-CN"/>
        </w:rPr>
      </w:pPr>
      <w:r>
        <w:rPr>
          <w:rFonts w:hint="eastAsia" w:ascii="方正楷体_GB2312" w:hAnsi="方正楷体_GB2312" w:eastAsia="方正楷体_GB2312" w:cs="方正楷体_GB2312"/>
          <w:kern w:val="0"/>
          <w:sz w:val="32"/>
          <w:szCs w:val="32"/>
          <w:lang w:val="en-US" w:eastAsia="zh-CN"/>
        </w:rPr>
        <w:t>（四）</w:t>
      </w:r>
      <w:r>
        <w:rPr>
          <w:rFonts w:hint="eastAsia" w:ascii="仿宋" w:hAnsi="仿宋" w:eastAsia="仿宋" w:cs="宋体"/>
          <w:color w:val="000000"/>
          <w:kern w:val="0"/>
          <w:sz w:val="32"/>
          <w:szCs w:val="32"/>
          <w:lang w:val="en-US" w:eastAsia="zh-CN"/>
        </w:rPr>
        <w:t>年度考核确定为合格档次应当具备下列条件：</w:t>
      </w:r>
    </w:p>
    <w:p w14:paraId="741FBF6B">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color w:val="000000"/>
          <w:kern w:val="0"/>
          <w:sz w:val="32"/>
          <w:szCs w:val="32"/>
          <w:lang w:val="en-US" w:eastAsia="zh-CN"/>
        </w:rPr>
      </w:pPr>
      <w:r>
        <w:rPr>
          <w:rFonts w:hint="eastAsia" w:ascii="仿宋" w:hAnsi="仿宋" w:eastAsia="仿宋" w:cs="宋体"/>
          <w:color w:val="000000"/>
          <w:kern w:val="0"/>
          <w:sz w:val="32"/>
          <w:szCs w:val="32"/>
          <w:lang w:val="en-US" w:eastAsia="zh-CN"/>
        </w:rPr>
        <w:t>1.思想政治素质较高，能够贯彻落实党中央决策部署，自觉遵守法律法规和职业道德，具有较好社会公德、家庭美德和个人品德；</w:t>
      </w:r>
    </w:p>
    <w:p w14:paraId="249117B0">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color w:val="000000"/>
          <w:kern w:val="0"/>
          <w:sz w:val="32"/>
          <w:szCs w:val="32"/>
          <w:lang w:val="en-US" w:eastAsia="zh-CN"/>
        </w:rPr>
      </w:pPr>
      <w:r>
        <w:rPr>
          <w:rFonts w:hint="eastAsia" w:ascii="仿宋" w:hAnsi="仿宋" w:eastAsia="仿宋" w:cs="宋体"/>
          <w:color w:val="000000"/>
          <w:kern w:val="0"/>
          <w:sz w:val="32"/>
          <w:szCs w:val="32"/>
          <w:lang w:val="en-US" w:eastAsia="zh-CN"/>
        </w:rPr>
        <w:t>2.履行岗位职责能力较强，熟悉本职业务，与岗位要求相应的专业技术技能或者管理水平较高；</w:t>
      </w:r>
    </w:p>
    <w:p w14:paraId="16E623C2">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color w:val="000000"/>
          <w:kern w:val="0"/>
          <w:sz w:val="32"/>
          <w:szCs w:val="32"/>
          <w:lang w:val="en-US" w:eastAsia="zh-CN"/>
        </w:rPr>
      </w:pPr>
      <w:r>
        <w:rPr>
          <w:rFonts w:hint="eastAsia" w:ascii="仿宋" w:hAnsi="仿宋" w:eastAsia="仿宋" w:cs="宋体"/>
          <w:color w:val="000000"/>
          <w:kern w:val="0"/>
          <w:sz w:val="32"/>
          <w:szCs w:val="32"/>
          <w:lang w:val="en-US" w:eastAsia="zh-CN"/>
        </w:rPr>
        <w:t>3.公共服务意识和工作责任心较强，工作认真负责，工作作风较好；</w:t>
      </w:r>
    </w:p>
    <w:p w14:paraId="1B558C60">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color w:val="000000"/>
          <w:kern w:val="0"/>
          <w:sz w:val="32"/>
          <w:szCs w:val="32"/>
          <w:lang w:val="en-US" w:eastAsia="zh-CN"/>
        </w:rPr>
      </w:pPr>
      <w:r>
        <w:rPr>
          <w:rFonts w:hint="eastAsia" w:ascii="仿宋" w:hAnsi="仿宋" w:eastAsia="仿宋" w:cs="宋体"/>
          <w:color w:val="000000"/>
          <w:kern w:val="0"/>
          <w:sz w:val="32"/>
          <w:szCs w:val="32"/>
          <w:lang w:val="en-US" w:eastAsia="zh-CN"/>
        </w:rPr>
        <w:t>4.能够履行岗位职责，较好地完成工作任务，服务对象满意度较高；</w:t>
      </w:r>
    </w:p>
    <w:p w14:paraId="2529B734">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color w:val="000000"/>
          <w:kern w:val="0"/>
          <w:sz w:val="32"/>
          <w:szCs w:val="32"/>
          <w:lang w:val="en-US" w:eastAsia="zh-CN"/>
        </w:rPr>
      </w:pPr>
      <w:r>
        <w:rPr>
          <w:rFonts w:hint="eastAsia" w:ascii="仿宋" w:hAnsi="仿宋" w:eastAsia="仿宋" w:cs="宋体"/>
          <w:color w:val="000000"/>
          <w:kern w:val="0"/>
          <w:sz w:val="32"/>
          <w:szCs w:val="32"/>
          <w:lang w:val="en-US" w:eastAsia="zh-CN"/>
        </w:rPr>
        <w:t>5.廉洁从业。</w:t>
      </w:r>
    </w:p>
    <w:p w14:paraId="264AE386">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color w:val="000000"/>
          <w:kern w:val="0"/>
          <w:sz w:val="32"/>
          <w:szCs w:val="32"/>
          <w:lang w:val="en-US" w:eastAsia="zh-CN"/>
        </w:rPr>
      </w:pPr>
      <w:r>
        <w:rPr>
          <w:rFonts w:hint="eastAsia" w:ascii="方正楷体_GB2312" w:hAnsi="方正楷体_GB2312" w:eastAsia="方正楷体_GB2312" w:cs="方正楷体_GB2312"/>
          <w:kern w:val="0"/>
          <w:sz w:val="32"/>
          <w:szCs w:val="32"/>
          <w:lang w:val="en-US" w:eastAsia="zh-CN"/>
        </w:rPr>
        <w:t>（五）</w:t>
      </w:r>
      <w:r>
        <w:rPr>
          <w:rFonts w:hint="eastAsia" w:ascii="仿宋" w:hAnsi="仿宋" w:eastAsia="仿宋" w:cs="宋体"/>
          <w:color w:val="000000"/>
          <w:kern w:val="0"/>
          <w:sz w:val="32"/>
          <w:szCs w:val="32"/>
          <w:lang w:val="en-US" w:eastAsia="zh-CN"/>
        </w:rPr>
        <w:t>有下列情形之一的，年度考核应当确定为基本合格档次：</w:t>
      </w:r>
    </w:p>
    <w:p w14:paraId="702B82DD">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color w:val="000000"/>
          <w:kern w:val="0"/>
          <w:sz w:val="32"/>
          <w:szCs w:val="32"/>
          <w:lang w:val="en-US" w:eastAsia="zh-CN"/>
        </w:rPr>
      </w:pPr>
      <w:r>
        <w:rPr>
          <w:rFonts w:hint="eastAsia" w:ascii="仿宋" w:hAnsi="仿宋" w:eastAsia="仿宋" w:cs="宋体"/>
          <w:color w:val="000000"/>
          <w:kern w:val="0"/>
          <w:sz w:val="32"/>
          <w:szCs w:val="32"/>
          <w:lang w:val="en-US" w:eastAsia="zh-CN"/>
        </w:rPr>
        <w:t>1.思想政治素质一般，在贯彻落实党中央决策部署以及遵守职业道德、社会公德、家庭美德、个人品德等方面存在明显不足；</w:t>
      </w:r>
    </w:p>
    <w:p w14:paraId="6CBCE650">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color w:val="000000"/>
          <w:kern w:val="0"/>
          <w:sz w:val="32"/>
          <w:szCs w:val="32"/>
          <w:lang w:val="en-US" w:eastAsia="zh-CN"/>
        </w:rPr>
      </w:pPr>
      <w:r>
        <w:rPr>
          <w:rFonts w:hint="eastAsia" w:ascii="仿宋" w:hAnsi="仿宋" w:eastAsia="仿宋" w:cs="宋体"/>
          <w:color w:val="000000"/>
          <w:kern w:val="0"/>
          <w:sz w:val="32"/>
          <w:szCs w:val="32"/>
          <w:lang w:val="en-US" w:eastAsia="zh-CN"/>
        </w:rPr>
        <w:t>2.履行岗位职责能力较弱，与岗位要求相应的专业技术技能或者管理水平较低；</w:t>
      </w:r>
    </w:p>
    <w:p w14:paraId="3CDEFC67">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color w:val="000000"/>
          <w:kern w:val="0"/>
          <w:sz w:val="32"/>
          <w:szCs w:val="32"/>
          <w:lang w:val="en-US" w:eastAsia="zh-CN"/>
        </w:rPr>
      </w:pPr>
      <w:r>
        <w:rPr>
          <w:rFonts w:hint="eastAsia" w:ascii="仿宋" w:hAnsi="仿宋" w:eastAsia="仿宋" w:cs="宋体"/>
          <w:color w:val="000000"/>
          <w:kern w:val="0"/>
          <w:sz w:val="32"/>
          <w:szCs w:val="32"/>
          <w:lang w:val="en-US" w:eastAsia="zh-CN"/>
        </w:rPr>
        <w:t>3.公共服务意识和工作责任心一般，工作纪律性不强，工作消极，或者工作作风方面存在明显不足；</w:t>
      </w:r>
    </w:p>
    <w:p w14:paraId="62DE9BE2">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color w:val="000000"/>
          <w:kern w:val="0"/>
          <w:sz w:val="32"/>
          <w:szCs w:val="32"/>
          <w:lang w:val="en-US" w:eastAsia="zh-CN"/>
        </w:rPr>
      </w:pPr>
      <w:r>
        <w:rPr>
          <w:rFonts w:hint="eastAsia" w:ascii="仿宋" w:hAnsi="仿宋" w:eastAsia="仿宋" w:cs="宋体"/>
          <w:color w:val="000000"/>
          <w:kern w:val="0"/>
          <w:sz w:val="32"/>
          <w:szCs w:val="32"/>
          <w:lang w:val="en-US" w:eastAsia="zh-CN"/>
        </w:rPr>
        <w:t>4.能够基本履行岗位职责、完成工作任务，但完成工作的数量不足、质量和效率不高，或者在工作中有一定的失误，或者服务对象满意度较低；</w:t>
      </w:r>
    </w:p>
    <w:p w14:paraId="763A8362">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color w:val="000000"/>
          <w:kern w:val="0"/>
          <w:sz w:val="32"/>
          <w:szCs w:val="32"/>
          <w:lang w:val="en-US" w:eastAsia="zh-CN"/>
        </w:rPr>
      </w:pPr>
      <w:r>
        <w:rPr>
          <w:rFonts w:hint="eastAsia" w:ascii="仿宋" w:hAnsi="仿宋" w:eastAsia="仿宋" w:cs="宋体"/>
          <w:color w:val="000000"/>
          <w:kern w:val="0"/>
          <w:sz w:val="32"/>
          <w:szCs w:val="32"/>
          <w:lang w:val="en-US" w:eastAsia="zh-CN"/>
        </w:rPr>
        <w:t>5.能够基本做到廉洁从业，但某些方面存在不足。</w:t>
      </w:r>
    </w:p>
    <w:p w14:paraId="193C762E">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kern w:val="0"/>
          <w:sz w:val="32"/>
          <w:szCs w:val="32"/>
          <w:lang w:val="en-US" w:eastAsia="zh-CN"/>
        </w:rPr>
      </w:pPr>
      <w:r>
        <w:rPr>
          <w:rFonts w:hint="eastAsia" w:ascii="方正楷体_GB2312" w:hAnsi="方正楷体_GB2312" w:eastAsia="方正楷体_GB2312" w:cs="方正楷体_GB2312"/>
          <w:kern w:val="0"/>
          <w:sz w:val="32"/>
          <w:szCs w:val="32"/>
          <w:lang w:val="en-US" w:eastAsia="zh-CN"/>
        </w:rPr>
        <w:t>（六）</w:t>
      </w:r>
      <w:r>
        <w:rPr>
          <w:rFonts w:hint="eastAsia" w:ascii="仿宋" w:hAnsi="仿宋" w:eastAsia="仿宋" w:cs="宋体"/>
          <w:kern w:val="0"/>
          <w:sz w:val="32"/>
          <w:szCs w:val="32"/>
          <w:lang w:val="en-US" w:eastAsia="zh-CN"/>
        </w:rPr>
        <w:t>有下列情形之一的，年度考核应当确定为不合格档次：</w:t>
      </w:r>
    </w:p>
    <w:p w14:paraId="6D3FB158">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kern w:val="0"/>
          <w:sz w:val="32"/>
          <w:szCs w:val="32"/>
          <w:lang w:val="en-US" w:eastAsia="zh-CN"/>
        </w:rPr>
      </w:pPr>
      <w:r>
        <w:rPr>
          <w:rFonts w:hint="eastAsia" w:ascii="仿宋" w:hAnsi="仿宋" w:eastAsia="仿宋" w:cs="宋体"/>
          <w:kern w:val="0"/>
          <w:sz w:val="32"/>
          <w:szCs w:val="32"/>
          <w:lang w:val="en-US" w:eastAsia="zh-CN"/>
        </w:rPr>
        <w:t>1.思想政治素质较差，在贯彻落实党中央决策部署以及职业道德、社会公德、家庭美德、个人品德等方面存在严重问题；</w:t>
      </w:r>
    </w:p>
    <w:p w14:paraId="141E24C1">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kern w:val="0"/>
          <w:sz w:val="32"/>
          <w:szCs w:val="32"/>
          <w:lang w:val="en-US" w:eastAsia="zh-CN"/>
        </w:rPr>
      </w:pPr>
      <w:r>
        <w:rPr>
          <w:rFonts w:hint="eastAsia" w:ascii="仿宋" w:hAnsi="仿宋" w:eastAsia="仿宋" w:cs="宋体"/>
          <w:kern w:val="0"/>
          <w:sz w:val="32"/>
          <w:szCs w:val="32"/>
          <w:lang w:val="en-US" w:eastAsia="zh-CN"/>
        </w:rPr>
        <w:t xml:space="preserve">2.业务素质和工作能力不能适应岗位要求；  </w:t>
      </w:r>
    </w:p>
    <w:p w14:paraId="3E0DFF66">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kern w:val="0"/>
          <w:sz w:val="32"/>
          <w:szCs w:val="32"/>
          <w:lang w:val="en-US" w:eastAsia="zh-CN"/>
        </w:rPr>
      </w:pPr>
      <w:r>
        <w:rPr>
          <w:rFonts w:hint="eastAsia" w:ascii="仿宋" w:hAnsi="仿宋" w:eastAsia="仿宋" w:cs="宋体"/>
          <w:kern w:val="0"/>
          <w:sz w:val="32"/>
          <w:szCs w:val="32"/>
          <w:lang w:val="en-US" w:eastAsia="zh-CN"/>
        </w:rPr>
        <w:t>3.公共服务意识和工作责任心缺失，工作不担当、不作为，或者工作作风差；</w:t>
      </w:r>
    </w:p>
    <w:p w14:paraId="26062D1A">
      <w:pPr>
        <w:keepNext w:val="0"/>
        <w:keepLines w:val="0"/>
        <w:pageBreakBefore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kern w:val="0"/>
          <w:sz w:val="32"/>
          <w:szCs w:val="32"/>
          <w:lang w:val="en-US" w:eastAsia="zh-CN"/>
        </w:rPr>
      </w:pPr>
      <w:r>
        <w:rPr>
          <w:rFonts w:hint="eastAsia" w:ascii="仿宋" w:hAnsi="仿宋" w:eastAsia="仿宋" w:cs="宋体"/>
          <w:kern w:val="0"/>
          <w:sz w:val="32"/>
          <w:szCs w:val="32"/>
          <w:lang w:val="en-US" w:eastAsia="zh-CN"/>
        </w:rPr>
        <w:t>4.不履行岗位职责、未能完成工作任务，或者在工作中因严重失职失误造成重大损失或者恶劣社会影响；</w:t>
      </w:r>
    </w:p>
    <w:p w14:paraId="726CA721">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kern w:val="0"/>
          <w:sz w:val="32"/>
          <w:szCs w:val="32"/>
          <w:lang w:val="en-US" w:eastAsia="zh-CN"/>
        </w:rPr>
      </w:pPr>
      <w:r>
        <w:rPr>
          <w:rFonts w:hint="eastAsia" w:ascii="仿宋" w:hAnsi="仿宋" w:eastAsia="仿宋" w:cs="宋体"/>
          <w:kern w:val="0"/>
          <w:sz w:val="32"/>
          <w:szCs w:val="32"/>
          <w:lang w:val="en-US" w:eastAsia="zh-CN"/>
        </w:rPr>
        <w:t>5.在廉洁从业方面存在问题，且情形较为严重。</w:t>
      </w:r>
    </w:p>
    <w:p w14:paraId="01519358">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cs="宋体"/>
          <w:kern w:val="0"/>
          <w:sz w:val="32"/>
          <w:szCs w:val="32"/>
          <w:lang w:val="en-US" w:eastAsia="zh-CN"/>
        </w:rPr>
      </w:pPr>
      <w:r>
        <w:rPr>
          <w:rFonts w:hint="eastAsia" w:ascii="方正楷体_GB2312" w:hAnsi="方正楷体_GB2312" w:eastAsia="方正楷体_GB2312" w:cs="方正楷体_GB2312"/>
          <w:kern w:val="0"/>
          <w:sz w:val="32"/>
          <w:szCs w:val="32"/>
          <w:lang w:val="en-US" w:eastAsia="zh-CN"/>
        </w:rPr>
        <w:t>（七）</w:t>
      </w:r>
      <w:r>
        <w:rPr>
          <w:rFonts w:hint="eastAsia" w:ascii="仿宋" w:hAnsi="仿宋" w:eastAsia="仿宋" w:cs="宋体"/>
          <w:kern w:val="0"/>
          <w:sz w:val="32"/>
          <w:szCs w:val="32"/>
          <w:lang w:val="en-US" w:eastAsia="zh-CN"/>
        </w:rPr>
        <w:t>领导班子和领导人员在履职担当、改革创新过程中出现失误错误，经综合分析应给予容错的，要客观评价，合理确定考核结果。</w:t>
      </w:r>
    </w:p>
    <w:p w14:paraId="76FB66B7">
      <w:pPr>
        <w:pStyle w:val="2"/>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43" w:firstLineChars="200"/>
        <w:jc w:val="both"/>
        <w:textAlignment w:val="auto"/>
        <w:rPr>
          <w:rFonts w:hint="eastAsia" w:ascii="仿宋" w:hAnsi="仿宋" w:eastAsia="仿宋" w:cs="宋体"/>
          <w:kern w:val="0"/>
          <w:sz w:val="32"/>
          <w:szCs w:val="32"/>
          <w:lang w:val="en-US" w:eastAsia="zh-CN" w:bidi="ar-SA"/>
        </w:rPr>
      </w:pPr>
      <w:bookmarkStart w:id="34" w:name="OLE_LINK10"/>
      <w:r>
        <w:rPr>
          <w:rFonts w:hint="eastAsia" w:ascii="楷体_GB2312" w:hAnsi="仿宋" w:eastAsia="楷体_GB2312" w:cs="Times New Roman"/>
          <w:b/>
          <w:bCs/>
          <w:color w:val="000000"/>
          <w:sz w:val="32"/>
          <w:szCs w:val="32"/>
          <w:lang w:val="en-US" w:eastAsia="zh-CN" w:bidi="ar-SA"/>
        </w:rPr>
        <w:t>第十八条</w:t>
      </w:r>
      <w:bookmarkEnd w:id="34"/>
      <w:r>
        <w:rPr>
          <w:rFonts w:hint="eastAsia" w:ascii="仿宋" w:hAnsi="仿宋" w:eastAsia="仿宋" w:cs="宋体"/>
          <w:kern w:val="0"/>
          <w:sz w:val="32"/>
          <w:szCs w:val="32"/>
          <w:lang w:val="en-US" w:eastAsia="zh-CN" w:bidi="ar-SA"/>
        </w:rPr>
        <w:t xml:space="preserve"> 处级领导人员存在特殊情况的，其考核工作按照以下规定进行：</w:t>
      </w:r>
    </w:p>
    <w:p w14:paraId="77163A14">
      <w:pPr>
        <w:pStyle w:val="2"/>
        <w:keepNext w:val="0"/>
        <w:keepLines w:val="0"/>
        <w:pageBreakBefore w:val="0"/>
        <w:widowControl w:val="0"/>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ascii="仿宋" w:hAnsi="仿宋" w:eastAsia="仿宋" w:cs="宋体"/>
          <w:kern w:val="0"/>
          <w:sz w:val="32"/>
          <w:szCs w:val="32"/>
          <w:lang w:val="en-US" w:eastAsia="zh-CN" w:bidi="ar-SA"/>
        </w:rPr>
      </w:pPr>
      <w:r>
        <w:rPr>
          <w:rFonts w:hint="eastAsia" w:ascii="方正楷体_GB2312" w:hAnsi="方正楷体_GB2312" w:eastAsia="方正楷体_GB2312" w:cs="方正楷体_GB2312"/>
          <w:color w:val="000000"/>
          <w:kern w:val="0"/>
          <w:sz w:val="32"/>
          <w:szCs w:val="32"/>
          <w:lang w:val="en-US" w:eastAsia="zh-CN" w:bidi="ar-SA"/>
        </w:rPr>
        <w:t xml:space="preserve"> （一）</w:t>
      </w:r>
      <w:r>
        <w:rPr>
          <w:rFonts w:hint="eastAsia" w:ascii="仿宋" w:hAnsi="仿宋" w:eastAsia="仿宋" w:cs="宋体"/>
          <w:kern w:val="0"/>
          <w:sz w:val="32"/>
          <w:szCs w:val="32"/>
          <w:lang w:val="en-US" w:eastAsia="zh-CN" w:bidi="ar-SA"/>
        </w:rPr>
        <w:t>挂职锻炼或经学校批准派出学习培训等超过半年的，根据挂职或学习培训单位提供的有关情况确定考核等次；</w:t>
      </w:r>
    </w:p>
    <w:p w14:paraId="6D806899">
      <w:pPr>
        <w:pStyle w:val="2"/>
        <w:keepNext w:val="0"/>
        <w:keepLines w:val="0"/>
        <w:pageBreakBefore w:val="0"/>
        <w:widowControl w:val="0"/>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ascii="仿宋" w:hAnsi="仿宋" w:eastAsia="仿宋" w:cs="宋体"/>
          <w:kern w:val="0"/>
          <w:sz w:val="32"/>
          <w:szCs w:val="32"/>
          <w:lang w:val="en-US" w:eastAsia="zh-CN" w:bidi="ar-SA"/>
        </w:rPr>
      </w:pPr>
      <w:r>
        <w:rPr>
          <w:rFonts w:hint="eastAsia" w:ascii="方正楷体_GB2312" w:hAnsi="方正楷体_GB2312" w:eastAsia="方正楷体_GB2312" w:cs="方正楷体_GB2312"/>
          <w:color w:val="000000"/>
          <w:kern w:val="0"/>
          <w:sz w:val="32"/>
          <w:szCs w:val="32"/>
          <w:lang w:val="en-US" w:eastAsia="zh-CN" w:bidi="ar-SA"/>
        </w:rPr>
        <w:t xml:space="preserve"> （二）</w:t>
      </w:r>
      <w:r>
        <w:rPr>
          <w:rFonts w:hint="eastAsia" w:ascii="仿宋" w:hAnsi="仿宋" w:eastAsia="仿宋" w:cs="宋体"/>
          <w:kern w:val="0"/>
          <w:sz w:val="32"/>
          <w:szCs w:val="32"/>
          <w:lang w:val="en-US" w:eastAsia="zh-CN" w:bidi="ar-SA"/>
        </w:rPr>
        <w:t>驻村、下沉处级领导人员由当地县委组织部考核，确定考核等级；</w:t>
      </w:r>
    </w:p>
    <w:p w14:paraId="115A3AEB">
      <w:pPr>
        <w:pStyle w:val="2"/>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ascii="仿宋" w:hAnsi="仿宋" w:eastAsia="仿宋" w:cs="宋体"/>
          <w:kern w:val="0"/>
          <w:sz w:val="32"/>
          <w:szCs w:val="32"/>
          <w:lang w:val="en-US" w:eastAsia="zh-CN" w:bidi="ar-SA"/>
        </w:rPr>
      </w:pPr>
      <w:r>
        <w:rPr>
          <w:rFonts w:hint="eastAsia" w:ascii="方正楷体_GB2312" w:hAnsi="方正楷体_GB2312" w:eastAsia="方正楷体_GB2312" w:cs="方正楷体_GB2312"/>
          <w:color w:val="000000"/>
          <w:kern w:val="0"/>
          <w:sz w:val="32"/>
          <w:szCs w:val="32"/>
          <w:lang w:val="en-US" w:eastAsia="zh-CN" w:bidi="ar-SA"/>
        </w:rPr>
        <w:t>（三）</w:t>
      </w:r>
      <w:r>
        <w:rPr>
          <w:rFonts w:hint="eastAsia" w:ascii="仿宋" w:hAnsi="仿宋" w:eastAsia="仿宋" w:cs="宋体"/>
          <w:kern w:val="0"/>
          <w:sz w:val="32"/>
          <w:szCs w:val="32"/>
          <w:lang w:val="en-US" w:eastAsia="zh-CN" w:bidi="ar-SA"/>
        </w:rPr>
        <w:t xml:space="preserve">本年度内病、事假累计超过半年的，参加考核，不确定等次； </w:t>
      </w:r>
    </w:p>
    <w:p w14:paraId="43BDD730">
      <w:pPr>
        <w:pStyle w:val="2"/>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ascii="仿宋" w:hAnsi="仿宋" w:eastAsia="仿宋" w:cs="宋体"/>
          <w:kern w:val="0"/>
          <w:sz w:val="32"/>
          <w:szCs w:val="32"/>
          <w:lang w:val="en-US" w:eastAsia="zh-CN" w:bidi="ar-SA"/>
        </w:rPr>
      </w:pPr>
      <w:r>
        <w:rPr>
          <w:rFonts w:hint="eastAsia" w:ascii="方正楷体_GB2312" w:hAnsi="方正楷体_GB2312" w:eastAsia="方正楷体_GB2312" w:cs="方正楷体_GB2312"/>
          <w:color w:val="000000"/>
          <w:kern w:val="0"/>
          <w:sz w:val="32"/>
          <w:szCs w:val="32"/>
          <w:lang w:val="en-US" w:eastAsia="zh-CN" w:bidi="ar-SA"/>
        </w:rPr>
        <w:t>（四）</w:t>
      </w:r>
      <w:r>
        <w:rPr>
          <w:rFonts w:hint="eastAsia" w:ascii="仿宋" w:hAnsi="仿宋" w:eastAsia="仿宋" w:cs="宋体"/>
          <w:kern w:val="0"/>
          <w:sz w:val="32"/>
          <w:szCs w:val="32"/>
          <w:lang w:val="en-US" w:eastAsia="zh-CN" w:bidi="ar-SA"/>
        </w:rPr>
        <w:t xml:space="preserve">年内职务有变动的，一般按现任职务进行考核，并注意了解干部在原任职岗位的工作情况； </w:t>
      </w:r>
    </w:p>
    <w:p w14:paraId="43D740F1">
      <w:pPr>
        <w:pStyle w:val="2"/>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eastAsia" w:ascii="仿宋" w:hAnsi="仿宋" w:eastAsia="仿宋" w:cs="宋体"/>
          <w:kern w:val="0"/>
          <w:sz w:val="32"/>
          <w:szCs w:val="32"/>
          <w:lang w:val="en-US" w:eastAsia="zh-CN" w:bidi="ar-SA"/>
        </w:rPr>
      </w:pPr>
      <w:r>
        <w:rPr>
          <w:rFonts w:hint="eastAsia" w:ascii="方正楷体_GB2312" w:hAnsi="方正楷体_GB2312" w:eastAsia="方正楷体_GB2312" w:cs="方正楷体_GB2312"/>
          <w:color w:val="000000"/>
          <w:kern w:val="0"/>
          <w:sz w:val="32"/>
          <w:szCs w:val="32"/>
          <w:lang w:val="en-US" w:eastAsia="zh-CN" w:bidi="ar-SA"/>
        </w:rPr>
        <w:t>（五）</w:t>
      </w:r>
      <w:r>
        <w:rPr>
          <w:rFonts w:hint="eastAsia" w:ascii="仿宋" w:hAnsi="仿宋" w:eastAsia="仿宋" w:cs="宋体"/>
          <w:kern w:val="0"/>
          <w:sz w:val="32"/>
          <w:szCs w:val="32"/>
          <w:lang w:val="en-US" w:eastAsia="zh-CN" w:bidi="ar-SA"/>
        </w:rPr>
        <w:t xml:space="preserve">担任多个职务的，一般按其承担的主要工作职务进行考核，对兼任的其他工作以适当方式进行了解； </w:t>
      </w:r>
    </w:p>
    <w:p w14:paraId="0EF460EA">
      <w:pPr>
        <w:pStyle w:val="2"/>
        <w:keepNext w:val="0"/>
        <w:keepLines w:val="0"/>
        <w:pageBreakBefore w:val="0"/>
        <w:kinsoku/>
        <w:wordWrap/>
        <w:overflowPunct/>
        <w:topLinePunct w:val="0"/>
        <w:autoSpaceDE/>
        <w:autoSpaceDN/>
        <w:bidi w:val="0"/>
        <w:adjustRightInd/>
        <w:snapToGrid/>
        <w:spacing w:before="0" w:beforeAutospacing="0" w:after="0" w:afterAutospacing="0" w:line="560" w:lineRule="exact"/>
        <w:ind w:firstLine="640" w:firstLineChars="200"/>
        <w:jc w:val="both"/>
        <w:textAlignment w:val="auto"/>
        <w:rPr>
          <w:rFonts w:hint="default" w:ascii="仿宋" w:hAnsi="仿宋" w:eastAsia="仿宋" w:cs="宋体"/>
          <w:kern w:val="0"/>
          <w:sz w:val="32"/>
          <w:szCs w:val="32"/>
          <w:lang w:val="en-US" w:eastAsia="zh-CN" w:bidi="ar-SA"/>
        </w:rPr>
      </w:pPr>
      <w:r>
        <w:rPr>
          <w:rFonts w:hint="eastAsia" w:ascii="方正楷体_GB2312" w:hAnsi="方正楷体_GB2312" w:eastAsia="方正楷体_GB2312" w:cs="方正楷体_GB2312"/>
          <w:color w:val="000000"/>
          <w:kern w:val="0"/>
          <w:sz w:val="32"/>
          <w:szCs w:val="32"/>
          <w:lang w:val="en-US" w:eastAsia="zh-CN" w:bidi="ar-SA"/>
        </w:rPr>
        <w:t>（六）</w:t>
      </w:r>
      <w:r>
        <w:rPr>
          <w:rFonts w:hint="eastAsia" w:ascii="仿宋" w:hAnsi="仿宋" w:eastAsia="仿宋" w:cs="宋体"/>
          <w:kern w:val="0"/>
          <w:sz w:val="32"/>
          <w:szCs w:val="32"/>
          <w:lang w:val="en-US" w:eastAsia="zh-CN" w:bidi="ar-SA"/>
        </w:rPr>
        <w:t>涉嫌违纪违法被立案审查调查尚未结案、受党纪政务处分或者组织处理的领导干部，其考核按照有关规定进行。</w:t>
      </w:r>
    </w:p>
    <w:p w14:paraId="43EE1D26">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ascii="黑体" w:hAnsi="黑体" w:eastAsia="黑体" w:cs="宋体"/>
          <w:kern w:val="0"/>
          <w:sz w:val="32"/>
          <w:szCs w:val="32"/>
        </w:rPr>
      </w:pPr>
      <w:r>
        <w:rPr>
          <w:rFonts w:hint="eastAsia" w:ascii="黑体" w:hAnsi="黑体" w:eastAsia="黑体" w:cs="宋体"/>
          <w:kern w:val="0"/>
          <w:sz w:val="32"/>
          <w:szCs w:val="32"/>
          <w:lang w:val="en-US" w:eastAsia="zh-CN"/>
        </w:rPr>
        <w:t xml:space="preserve">第六章 </w:t>
      </w:r>
      <w:r>
        <w:rPr>
          <w:rFonts w:hint="eastAsia" w:ascii="黑体" w:hAnsi="黑体" w:eastAsia="黑体" w:cs="宋体"/>
          <w:kern w:val="0"/>
          <w:sz w:val="32"/>
          <w:szCs w:val="32"/>
        </w:rPr>
        <w:t>考核结果</w:t>
      </w:r>
      <w:r>
        <w:rPr>
          <w:rFonts w:hint="eastAsia" w:ascii="黑体" w:hAnsi="黑体" w:eastAsia="黑体" w:cs="宋体"/>
          <w:kern w:val="0"/>
          <w:sz w:val="32"/>
          <w:szCs w:val="32"/>
          <w:lang w:val="en-US" w:eastAsia="zh-CN"/>
        </w:rPr>
        <w:t>的反馈与</w:t>
      </w:r>
      <w:r>
        <w:rPr>
          <w:rFonts w:hint="eastAsia" w:ascii="黑体" w:hAnsi="黑体" w:eastAsia="黑体" w:cs="宋体"/>
          <w:kern w:val="0"/>
          <w:sz w:val="32"/>
          <w:szCs w:val="32"/>
        </w:rPr>
        <w:t>运用</w:t>
      </w:r>
    </w:p>
    <w:p w14:paraId="7C4C277B">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仿宋_GB2312" w:hAnsi="仿宋" w:eastAsia="仿宋_GB2312"/>
          <w:color w:val="auto"/>
          <w:sz w:val="32"/>
          <w:szCs w:val="32"/>
          <w:lang w:val="en-US" w:eastAsia="zh-CN"/>
        </w:rPr>
      </w:pPr>
      <w:bookmarkStart w:id="35" w:name="OLE_LINK11"/>
      <w:r>
        <w:rPr>
          <w:rFonts w:hint="eastAsia" w:ascii="楷体_GB2312" w:hAnsi="仿宋" w:eastAsia="楷体_GB2312" w:cs="Times New Roman"/>
          <w:b/>
          <w:bCs/>
          <w:sz w:val="32"/>
          <w:szCs w:val="32"/>
          <w:lang w:val="en-US" w:eastAsia="zh-CN"/>
        </w:rPr>
        <w:t>第十九条</w:t>
      </w:r>
      <w:bookmarkEnd w:id="35"/>
      <w:r>
        <w:rPr>
          <w:rFonts w:hint="eastAsia" w:ascii="楷体" w:hAnsi="楷体" w:eastAsia="楷体" w:cs="楷体"/>
          <w:kern w:val="0"/>
          <w:sz w:val="32"/>
          <w:szCs w:val="32"/>
          <w:lang w:val="en-US" w:eastAsia="zh-CN" w:bidi="ar-SA"/>
        </w:rPr>
        <w:t xml:space="preserve"> </w:t>
      </w:r>
      <w:bookmarkStart w:id="36" w:name="OLE_LINK38"/>
      <w:r>
        <w:rPr>
          <w:rFonts w:hint="eastAsia" w:ascii="仿宋" w:hAnsi="仿宋" w:eastAsia="仿宋"/>
          <w:sz w:val="32"/>
          <w:szCs w:val="32"/>
          <w:u w:val="none" w:color="auto"/>
          <w:lang w:val="en-US" w:eastAsia="zh-CN"/>
        </w:rPr>
        <w:t>处级领导班子和领导人员的考核结果，由学校党委发文公布。</w:t>
      </w:r>
      <w:bookmarkEnd w:id="36"/>
      <w:r>
        <w:rPr>
          <w:rFonts w:hint="eastAsia" w:ascii="仿宋_GB2312" w:hAnsi="仿宋" w:eastAsia="仿宋_GB2312"/>
          <w:color w:val="auto"/>
          <w:sz w:val="32"/>
          <w:szCs w:val="32"/>
          <w:lang w:val="en-US" w:eastAsia="zh-CN"/>
        </w:rPr>
        <w:t>每名处级领导人员的考核等次、得分及排名由党委组织部向本人进行书面反馈。</w:t>
      </w:r>
    </w:p>
    <w:p w14:paraId="2447C1CA">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 w:hAnsi="仿宋" w:eastAsia="仿宋"/>
          <w:sz w:val="32"/>
          <w:szCs w:val="32"/>
          <w:u w:val="none" w:color="auto"/>
        </w:rPr>
      </w:pPr>
      <w:r>
        <w:rPr>
          <w:rFonts w:hint="eastAsia" w:ascii="楷体_GB2312" w:hAnsi="仿宋" w:eastAsia="楷体_GB2312" w:cs="Times New Roman"/>
          <w:b/>
          <w:bCs/>
          <w:sz w:val="32"/>
          <w:szCs w:val="32"/>
          <w:lang w:val="en-US" w:eastAsia="zh-CN"/>
        </w:rPr>
        <w:t>第二十条</w:t>
      </w:r>
      <w:r>
        <w:rPr>
          <w:rFonts w:hint="eastAsia" w:ascii="楷体" w:hAnsi="楷体" w:eastAsia="楷体" w:cs="楷体"/>
          <w:kern w:val="0"/>
          <w:sz w:val="32"/>
          <w:szCs w:val="32"/>
          <w:lang w:val="en-US" w:eastAsia="zh-CN" w:bidi="ar-SA"/>
        </w:rPr>
        <w:t xml:space="preserve"> </w:t>
      </w:r>
      <w:r>
        <w:rPr>
          <w:rFonts w:hint="eastAsia" w:ascii="仿宋" w:hAnsi="仿宋" w:eastAsia="仿宋"/>
          <w:sz w:val="32"/>
          <w:szCs w:val="32"/>
          <w:u w:val="none" w:color="auto"/>
        </w:rPr>
        <w:t>综合考核评价结果</w:t>
      </w:r>
      <w:r>
        <w:rPr>
          <w:rFonts w:hint="eastAsia" w:ascii="仿宋" w:hAnsi="仿宋" w:eastAsia="仿宋"/>
          <w:sz w:val="32"/>
          <w:szCs w:val="32"/>
          <w:u w:val="none" w:color="auto"/>
          <w:lang w:eastAsia="zh-CN"/>
        </w:rPr>
        <w:t>，</w:t>
      </w:r>
      <w:r>
        <w:rPr>
          <w:rFonts w:hint="eastAsia" w:ascii="仿宋" w:hAnsi="仿宋" w:eastAsia="仿宋"/>
          <w:sz w:val="32"/>
          <w:szCs w:val="32"/>
          <w:u w:val="none" w:color="auto"/>
        </w:rPr>
        <w:t>作为</w:t>
      </w:r>
      <w:r>
        <w:rPr>
          <w:rFonts w:hint="eastAsia" w:ascii="仿宋" w:hAnsi="仿宋" w:eastAsia="仿宋"/>
          <w:sz w:val="32"/>
          <w:szCs w:val="32"/>
          <w:u w:val="none" w:color="auto"/>
          <w:lang w:val="en-US" w:eastAsia="zh-CN"/>
        </w:rPr>
        <w:t>处级</w:t>
      </w:r>
      <w:r>
        <w:rPr>
          <w:rFonts w:hint="eastAsia" w:ascii="仿宋" w:hAnsi="仿宋" w:eastAsia="仿宋"/>
          <w:sz w:val="32"/>
          <w:szCs w:val="32"/>
          <w:u w:val="none" w:color="auto"/>
        </w:rPr>
        <w:t>领导班子建设和领导人员选拔任用、培养教育、管理监督、激励约束</w:t>
      </w:r>
      <w:r>
        <w:rPr>
          <w:rFonts w:hint="eastAsia" w:ascii="仿宋" w:hAnsi="仿宋" w:eastAsia="仿宋"/>
          <w:sz w:val="32"/>
          <w:szCs w:val="32"/>
          <w:u w:val="none" w:color="auto"/>
          <w:lang w:eastAsia="zh-CN"/>
        </w:rPr>
        <w:t>以及实施学校</w:t>
      </w:r>
      <w:r>
        <w:rPr>
          <w:rFonts w:hint="eastAsia" w:ascii="仿宋" w:hAnsi="仿宋" w:eastAsia="仿宋"/>
          <w:sz w:val="32"/>
          <w:szCs w:val="32"/>
          <w:u w:val="none" w:color="auto"/>
          <w:lang w:val="en-US" w:eastAsia="zh-CN"/>
        </w:rPr>
        <w:t>工资津贴、</w:t>
      </w:r>
      <w:r>
        <w:rPr>
          <w:rFonts w:hint="eastAsia" w:ascii="仿宋" w:hAnsi="仿宋" w:eastAsia="仿宋"/>
          <w:sz w:val="32"/>
          <w:szCs w:val="32"/>
          <w:u w:val="none" w:color="auto"/>
          <w:lang w:eastAsia="zh-CN"/>
        </w:rPr>
        <w:t>目标绩效奖励</w:t>
      </w:r>
      <w:r>
        <w:rPr>
          <w:rFonts w:hint="eastAsia" w:ascii="仿宋" w:hAnsi="仿宋" w:eastAsia="仿宋"/>
          <w:sz w:val="32"/>
          <w:szCs w:val="32"/>
          <w:u w:val="none" w:color="auto"/>
        </w:rPr>
        <w:t>的重要依据。</w:t>
      </w:r>
    </w:p>
    <w:p w14:paraId="5CD40D50">
      <w:pPr>
        <w:keepNext w:val="0"/>
        <w:keepLines w:val="0"/>
        <w:pageBreakBefore w:val="0"/>
        <w:numPr>
          <w:ilvl w:val="0"/>
          <w:numId w:val="0"/>
        </w:numPr>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 w:hAnsi="仿宋" w:eastAsia="仿宋"/>
          <w:sz w:val="32"/>
          <w:szCs w:val="32"/>
          <w:u w:val="none" w:color="auto"/>
        </w:rPr>
      </w:pPr>
      <w:r>
        <w:rPr>
          <w:rFonts w:hint="eastAsia" w:ascii="方正楷体_GB2312" w:hAnsi="方正楷体_GB2312" w:eastAsia="方正楷体_GB2312" w:cs="方正楷体_GB2312"/>
          <w:kern w:val="0"/>
          <w:sz w:val="32"/>
          <w:szCs w:val="32"/>
          <w:lang w:eastAsia="zh-CN"/>
        </w:rPr>
        <w:t>（</w:t>
      </w:r>
      <w:r>
        <w:rPr>
          <w:rFonts w:hint="eastAsia" w:ascii="方正楷体_GB2312" w:hAnsi="方正楷体_GB2312" w:eastAsia="方正楷体_GB2312" w:cs="方正楷体_GB2312"/>
          <w:kern w:val="0"/>
          <w:sz w:val="32"/>
          <w:szCs w:val="32"/>
          <w:lang w:val="en-US" w:eastAsia="zh-CN"/>
        </w:rPr>
        <w:t>一）</w:t>
      </w:r>
      <w:r>
        <w:rPr>
          <w:rFonts w:hint="eastAsia" w:ascii="仿宋" w:hAnsi="仿宋" w:eastAsia="仿宋"/>
          <w:sz w:val="32"/>
          <w:szCs w:val="32"/>
          <w:u w:val="none" w:color="auto"/>
        </w:rPr>
        <w:t>对优秀等次的</w:t>
      </w:r>
      <w:r>
        <w:rPr>
          <w:rFonts w:hint="eastAsia" w:ascii="仿宋" w:hAnsi="仿宋" w:eastAsia="仿宋"/>
          <w:sz w:val="32"/>
          <w:szCs w:val="32"/>
          <w:u w:val="none" w:color="auto"/>
          <w:lang w:val="en-US" w:eastAsia="zh-CN"/>
        </w:rPr>
        <w:t>处级</w:t>
      </w:r>
      <w:r>
        <w:rPr>
          <w:rFonts w:hint="eastAsia" w:ascii="仿宋" w:hAnsi="仿宋" w:eastAsia="仿宋"/>
          <w:sz w:val="32"/>
          <w:szCs w:val="32"/>
          <w:u w:val="none" w:color="auto"/>
        </w:rPr>
        <w:t>领导班子和领导人员按照政策规定给予相应的精神和</w:t>
      </w:r>
      <w:r>
        <w:rPr>
          <w:rFonts w:hint="eastAsia" w:ascii="仿宋" w:hAnsi="仿宋" w:eastAsia="仿宋"/>
          <w:sz w:val="32"/>
          <w:szCs w:val="32"/>
          <w:u w:val="none" w:color="auto"/>
          <w:lang w:eastAsia="zh-CN"/>
        </w:rPr>
        <w:t>物质</w:t>
      </w:r>
      <w:r>
        <w:rPr>
          <w:rFonts w:hint="eastAsia" w:ascii="仿宋" w:hAnsi="仿宋" w:eastAsia="仿宋"/>
          <w:sz w:val="32"/>
          <w:szCs w:val="32"/>
          <w:u w:val="none" w:color="auto"/>
        </w:rPr>
        <w:t>奖励</w:t>
      </w:r>
      <w:r>
        <w:rPr>
          <w:rFonts w:hint="eastAsia" w:ascii="仿宋" w:hAnsi="仿宋" w:eastAsia="仿宋"/>
          <w:sz w:val="32"/>
          <w:szCs w:val="32"/>
          <w:u w:val="none" w:color="auto"/>
          <w:lang w:eastAsia="zh-CN"/>
        </w:rPr>
        <w:t>。</w:t>
      </w:r>
      <w:r>
        <w:rPr>
          <w:rFonts w:hint="eastAsia" w:ascii="仿宋" w:hAnsi="仿宋" w:eastAsia="仿宋"/>
          <w:sz w:val="32"/>
          <w:szCs w:val="32"/>
          <w:u w:val="none" w:color="auto"/>
        </w:rPr>
        <w:t>对考核优秀特别是连续三年以上优秀的领导人员优先提拔重用。</w:t>
      </w:r>
    </w:p>
    <w:p w14:paraId="7ABCE2B1">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ascii="仿宋" w:hAnsi="仿宋" w:eastAsia="仿宋" w:cs="宋体"/>
          <w:kern w:val="0"/>
          <w:sz w:val="32"/>
          <w:szCs w:val="32"/>
        </w:rPr>
      </w:pPr>
      <w:r>
        <w:rPr>
          <w:rFonts w:hint="eastAsia" w:ascii="方正楷体_GB2312" w:hAnsi="方正楷体_GB2312" w:eastAsia="方正楷体_GB2312" w:cs="方正楷体_GB2312"/>
          <w:kern w:val="0"/>
          <w:sz w:val="32"/>
          <w:szCs w:val="32"/>
        </w:rPr>
        <w:t>（</w:t>
      </w:r>
      <w:r>
        <w:rPr>
          <w:rFonts w:hint="eastAsia" w:ascii="方正楷体_GB2312" w:hAnsi="方正楷体_GB2312" w:eastAsia="方正楷体_GB2312" w:cs="方正楷体_GB2312"/>
          <w:kern w:val="0"/>
          <w:sz w:val="32"/>
          <w:szCs w:val="32"/>
          <w:lang w:val="en-US" w:eastAsia="zh-CN"/>
        </w:rPr>
        <w:t>二</w:t>
      </w:r>
      <w:r>
        <w:rPr>
          <w:rFonts w:hint="eastAsia" w:ascii="方正楷体_GB2312" w:hAnsi="方正楷体_GB2312" w:eastAsia="方正楷体_GB2312" w:cs="方正楷体_GB2312"/>
          <w:kern w:val="0"/>
          <w:sz w:val="32"/>
          <w:szCs w:val="32"/>
        </w:rPr>
        <w:t>）</w:t>
      </w:r>
      <w:r>
        <w:rPr>
          <w:rFonts w:hint="eastAsia" w:ascii="仿宋" w:hAnsi="仿宋" w:eastAsia="仿宋" w:cs="宋体"/>
          <w:kern w:val="0"/>
          <w:sz w:val="32"/>
          <w:szCs w:val="32"/>
        </w:rPr>
        <w:t>考核等次为“一般”的处级班子，督促领导班子加强整改，对主要负责人进行约谈，必要时进行组织调整；被评为“较差”的处级班子，进行组织调整，并对相关负责人进行组织处理。</w:t>
      </w:r>
    </w:p>
    <w:p w14:paraId="5781F5ED">
      <w:pPr>
        <w:keepNext w:val="0"/>
        <w:keepLines w:val="0"/>
        <w:pageBreakBefore w:val="0"/>
        <w:widowControl/>
        <w:kinsoku/>
        <w:wordWrap/>
        <w:overflowPunct/>
        <w:topLinePunct w:val="0"/>
        <w:autoSpaceDE/>
        <w:autoSpaceDN/>
        <w:bidi w:val="0"/>
        <w:spacing w:line="560" w:lineRule="exact"/>
        <w:ind w:firstLine="640" w:firstLineChars="200"/>
        <w:jc w:val="both"/>
        <w:textAlignment w:val="auto"/>
        <w:rPr>
          <w:rFonts w:hint="eastAsia" w:ascii="仿宋" w:hAnsi="仿宋" w:eastAsia="仿宋" w:cs="宋体"/>
          <w:kern w:val="0"/>
          <w:sz w:val="32"/>
          <w:szCs w:val="32"/>
        </w:rPr>
      </w:pPr>
      <w:r>
        <w:rPr>
          <w:rFonts w:hint="eastAsia" w:ascii="方正楷体_GB2312" w:hAnsi="方正楷体_GB2312" w:eastAsia="方正楷体_GB2312" w:cs="方正楷体_GB2312"/>
          <w:kern w:val="0"/>
          <w:sz w:val="32"/>
          <w:szCs w:val="32"/>
        </w:rPr>
        <w:t>（三）</w:t>
      </w:r>
      <w:r>
        <w:rPr>
          <w:rFonts w:hint="eastAsia" w:ascii="仿宋" w:hAnsi="仿宋" w:eastAsia="仿宋" w:cs="宋体"/>
          <w:kern w:val="0"/>
          <w:sz w:val="32"/>
          <w:szCs w:val="32"/>
        </w:rPr>
        <w:t>考核等次为“基本合格”的处级</w:t>
      </w:r>
      <w:r>
        <w:rPr>
          <w:rFonts w:hint="eastAsia" w:ascii="仿宋" w:hAnsi="仿宋" w:eastAsia="仿宋" w:cs="宋体"/>
          <w:kern w:val="0"/>
          <w:sz w:val="32"/>
          <w:szCs w:val="32"/>
          <w:lang w:val="en-US" w:eastAsia="zh-CN"/>
        </w:rPr>
        <w:t>领导人员</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对其进行诫勉</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限期改进。连续两年或一个任期内两次考核为“基本合格”或排名在后</w:t>
      </w:r>
      <w:r>
        <w:rPr>
          <w:rFonts w:ascii="仿宋" w:hAnsi="仿宋" w:eastAsia="仿宋" w:cs="宋体"/>
          <w:kern w:val="0"/>
          <w:sz w:val="32"/>
          <w:szCs w:val="32"/>
        </w:rPr>
        <w:t>2%</w:t>
      </w:r>
      <w:r>
        <w:rPr>
          <w:rFonts w:hint="eastAsia" w:ascii="仿宋" w:hAnsi="仿宋" w:eastAsia="仿宋" w:cs="宋体"/>
          <w:kern w:val="0"/>
          <w:sz w:val="32"/>
          <w:szCs w:val="32"/>
        </w:rPr>
        <w:t>的处级</w:t>
      </w:r>
      <w:r>
        <w:rPr>
          <w:rFonts w:hint="eastAsia" w:ascii="仿宋" w:hAnsi="仿宋" w:eastAsia="仿宋" w:cs="宋体"/>
          <w:kern w:val="0"/>
          <w:sz w:val="32"/>
          <w:szCs w:val="32"/>
          <w:lang w:val="en-US" w:eastAsia="zh-CN"/>
        </w:rPr>
        <w:t>领导人员</w:t>
      </w:r>
      <w:r>
        <w:rPr>
          <w:rFonts w:hint="eastAsia" w:ascii="仿宋" w:hAnsi="仿宋" w:eastAsia="仿宋" w:cs="宋体"/>
          <w:kern w:val="0"/>
          <w:sz w:val="32"/>
          <w:szCs w:val="32"/>
        </w:rPr>
        <w:t>，</w:t>
      </w:r>
      <w:r>
        <w:rPr>
          <w:rFonts w:hint="eastAsia" w:ascii="仿宋" w:hAnsi="仿宋" w:eastAsia="仿宋" w:cs="宋体"/>
          <w:kern w:val="0"/>
          <w:sz w:val="32"/>
          <w:szCs w:val="32"/>
          <w:lang w:val="en-US" w:eastAsia="zh-CN"/>
        </w:rPr>
        <w:t>不适宜担任现职的，根据有关规定及时予以调整</w:t>
      </w:r>
      <w:r>
        <w:rPr>
          <w:rFonts w:hint="eastAsia" w:ascii="仿宋" w:hAnsi="仿宋" w:eastAsia="仿宋" w:cs="宋体"/>
          <w:kern w:val="0"/>
          <w:sz w:val="32"/>
          <w:szCs w:val="32"/>
        </w:rPr>
        <w:t>。</w:t>
      </w:r>
    </w:p>
    <w:p w14:paraId="50193514">
      <w:pPr>
        <w:keepNext w:val="0"/>
        <w:keepLines w:val="0"/>
        <w:pageBreakBefore w:val="0"/>
        <w:widowControl/>
        <w:kinsoku/>
        <w:wordWrap/>
        <w:overflowPunct/>
        <w:topLinePunct w:val="0"/>
        <w:autoSpaceDE/>
        <w:autoSpaceDN/>
        <w:bidi w:val="0"/>
        <w:spacing w:line="560" w:lineRule="exact"/>
        <w:ind w:firstLine="640" w:firstLineChars="200"/>
        <w:jc w:val="both"/>
        <w:textAlignment w:val="auto"/>
        <w:rPr>
          <w:rFonts w:hint="eastAsia" w:ascii="仿宋" w:hAnsi="仿宋" w:eastAsia="仿宋" w:cs="宋体"/>
          <w:kern w:val="0"/>
          <w:sz w:val="32"/>
          <w:szCs w:val="32"/>
        </w:rPr>
      </w:pPr>
      <w:r>
        <w:rPr>
          <w:rFonts w:hint="eastAsia" w:ascii="方正楷体_GB2312" w:hAnsi="方正楷体_GB2312" w:eastAsia="方正楷体_GB2312" w:cs="方正楷体_GB2312"/>
          <w:kern w:val="0"/>
          <w:sz w:val="32"/>
          <w:szCs w:val="32"/>
        </w:rPr>
        <w:t>（</w:t>
      </w:r>
      <w:r>
        <w:rPr>
          <w:rFonts w:hint="eastAsia" w:ascii="方正楷体_GB2312" w:hAnsi="方正楷体_GB2312" w:eastAsia="方正楷体_GB2312" w:cs="方正楷体_GB2312"/>
          <w:kern w:val="0"/>
          <w:sz w:val="32"/>
          <w:szCs w:val="32"/>
          <w:lang w:val="en-US" w:eastAsia="zh-CN"/>
        </w:rPr>
        <w:t>四</w:t>
      </w:r>
      <w:r>
        <w:rPr>
          <w:rFonts w:hint="eastAsia" w:ascii="方正楷体_GB2312" w:hAnsi="方正楷体_GB2312" w:eastAsia="方正楷体_GB2312" w:cs="方正楷体_GB2312"/>
          <w:kern w:val="0"/>
          <w:sz w:val="32"/>
          <w:szCs w:val="32"/>
        </w:rPr>
        <w:t>）</w:t>
      </w:r>
      <w:r>
        <w:rPr>
          <w:rFonts w:hint="eastAsia" w:ascii="仿宋" w:hAnsi="仿宋" w:eastAsia="仿宋" w:cs="宋体"/>
          <w:kern w:val="0"/>
          <w:sz w:val="32"/>
          <w:szCs w:val="32"/>
        </w:rPr>
        <w:t>考核等次为“不合格”的处级</w:t>
      </w:r>
      <w:r>
        <w:rPr>
          <w:rFonts w:hint="eastAsia" w:ascii="仿宋" w:hAnsi="仿宋" w:eastAsia="仿宋" w:cs="宋体"/>
          <w:kern w:val="0"/>
          <w:sz w:val="32"/>
          <w:szCs w:val="32"/>
          <w:lang w:val="en-US" w:eastAsia="zh-CN"/>
        </w:rPr>
        <w:t>领导人员</w:t>
      </w:r>
      <w:r>
        <w:rPr>
          <w:rFonts w:hint="eastAsia" w:ascii="仿宋" w:hAnsi="仿宋" w:eastAsia="仿宋" w:cs="宋体"/>
          <w:kern w:val="0"/>
          <w:sz w:val="32"/>
          <w:szCs w:val="32"/>
        </w:rPr>
        <w:t>，视具体情况分别做出</w:t>
      </w:r>
      <w:r>
        <w:rPr>
          <w:rFonts w:hint="eastAsia" w:ascii="仿宋" w:hAnsi="仿宋" w:eastAsia="仿宋" w:cs="宋体"/>
          <w:kern w:val="0"/>
          <w:sz w:val="32"/>
          <w:szCs w:val="32"/>
          <w:lang w:val="en-US" w:eastAsia="zh-CN"/>
        </w:rPr>
        <w:t>停职检查、调整职务</w:t>
      </w:r>
      <w:r>
        <w:rPr>
          <w:rFonts w:hint="eastAsia" w:ascii="仿宋" w:hAnsi="仿宋" w:eastAsia="仿宋" w:cs="宋体"/>
          <w:kern w:val="0"/>
          <w:sz w:val="32"/>
          <w:szCs w:val="32"/>
        </w:rPr>
        <w:t>、责令辞职、免职、降职等组织调整或组织处理。</w:t>
      </w:r>
    </w:p>
    <w:p w14:paraId="519C0419">
      <w:pPr>
        <w:keepNext w:val="0"/>
        <w:keepLines w:val="0"/>
        <w:pageBreakBefore w:val="0"/>
        <w:widowControl/>
        <w:kinsoku/>
        <w:wordWrap/>
        <w:overflowPunct/>
        <w:topLinePunct w:val="0"/>
        <w:autoSpaceDE/>
        <w:autoSpaceDN/>
        <w:bidi w:val="0"/>
        <w:spacing w:line="560" w:lineRule="exact"/>
        <w:ind w:firstLine="640" w:firstLineChars="200"/>
        <w:jc w:val="both"/>
        <w:textAlignment w:val="auto"/>
        <w:rPr>
          <w:rFonts w:hint="eastAsia" w:ascii="仿宋" w:hAnsi="仿宋" w:eastAsia="仿宋" w:cs="宋体"/>
          <w:kern w:val="0"/>
          <w:sz w:val="32"/>
          <w:szCs w:val="32"/>
        </w:rPr>
      </w:pPr>
      <w:r>
        <w:rPr>
          <w:rFonts w:hint="eastAsia" w:ascii="方正楷体_GB2312" w:hAnsi="方正楷体_GB2312" w:eastAsia="方正楷体_GB2312" w:cs="方正楷体_GB2312"/>
          <w:kern w:val="0"/>
          <w:sz w:val="32"/>
          <w:szCs w:val="32"/>
          <w:lang w:eastAsia="zh-CN"/>
        </w:rPr>
        <w:t>（</w:t>
      </w:r>
      <w:r>
        <w:rPr>
          <w:rFonts w:hint="eastAsia" w:ascii="方正楷体_GB2312" w:hAnsi="方正楷体_GB2312" w:eastAsia="方正楷体_GB2312" w:cs="方正楷体_GB2312"/>
          <w:kern w:val="0"/>
          <w:sz w:val="32"/>
          <w:szCs w:val="32"/>
          <w:lang w:val="en-US" w:eastAsia="zh-CN"/>
        </w:rPr>
        <w:t>五）</w:t>
      </w:r>
      <w:r>
        <w:rPr>
          <w:rFonts w:hint="eastAsia" w:ascii="仿宋" w:hAnsi="仿宋" w:eastAsia="仿宋" w:cs="宋体"/>
          <w:kern w:val="0"/>
          <w:sz w:val="32"/>
          <w:szCs w:val="32"/>
        </w:rPr>
        <w:t>不参加年度考核、参加年度考核不确定等次或者年度考核结果为基本合格以下等次的，该年度不计算为晋升职务的任职年限</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不计算为晋升工资的考核年限。</w:t>
      </w:r>
    </w:p>
    <w:p w14:paraId="45B1884C">
      <w:pPr>
        <w:keepNext w:val="0"/>
        <w:keepLines w:val="0"/>
        <w:pageBreakBefore w:val="0"/>
        <w:widowControl/>
        <w:kinsoku/>
        <w:wordWrap/>
        <w:overflowPunct/>
        <w:topLinePunct w:val="0"/>
        <w:autoSpaceDE/>
        <w:autoSpaceDN/>
        <w:bidi w:val="0"/>
        <w:spacing w:line="560" w:lineRule="exact"/>
        <w:ind w:firstLine="643" w:firstLineChars="200"/>
        <w:jc w:val="both"/>
        <w:textAlignment w:val="auto"/>
        <w:rPr>
          <w:rFonts w:hint="eastAsia" w:ascii="仿宋" w:hAnsi="仿宋" w:eastAsia="仿宋" w:cs="宋体"/>
          <w:kern w:val="0"/>
          <w:sz w:val="32"/>
          <w:szCs w:val="32"/>
        </w:rPr>
      </w:pPr>
      <w:r>
        <w:rPr>
          <w:rFonts w:hint="eastAsia" w:ascii="楷体_GB2312" w:hAnsi="仿宋" w:eastAsia="楷体_GB2312" w:cs="Times New Roman"/>
          <w:b/>
          <w:bCs/>
          <w:sz w:val="32"/>
          <w:szCs w:val="32"/>
          <w:lang w:val="en-US" w:eastAsia="zh-CN"/>
        </w:rPr>
        <w:t>第二十一条</w:t>
      </w:r>
      <w:r>
        <w:rPr>
          <w:rFonts w:hint="eastAsia" w:ascii="仿宋" w:hAnsi="仿宋" w:eastAsia="仿宋" w:cs="宋体"/>
          <w:kern w:val="0"/>
          <w:sz w:val="32"/>
          <w:szCs w:val="32"/>
        </w:rPr>
        <w:t xml:space="preserve"> 处级</w:t>
      </w:r>
      <w:r>
        <w:rPr>
          <w:rFonts w:hint="eastAsia" w:ascii="仿宋" w:hAnsi="仿宋" w:eastAsia="仿宋" w:cs="宋体"/>
          <w:kern w:val="0"/>
          <w:sz w:val="32"/>
          <w:szCs w:val="32"/>
          <w:lang w:val="en-US" w:eastAsia="zh-CN"/>
        </w:rPr>
        <w:t>领导人员年度</w:t>
      </w:r>
      <w:r>
        <w:rPr>
          <w:rFonts w:hint="eastAsia" w:ascii="仿宋" w:hAnsi="仿宋" w:eastAsia="仿宋" w:cs="宋体"/>
          <w:kern w:val="0"/>
          <w:sz w:val="32"/>
          <w:szCs w:val="32"/>
        </w:rPr>
        <w:t xml:space="preserve">考核登记表存入干部本人档案。 </w:t>
      </w:r>
    </w:p>
    <w:p w14:paraId="4D2F6904">
      <w:pPr>
        <w:keepNext w:val="0"/>
        <w:keepLines w:val="0"/>
        <w:pageBreakBefore w:val="0"/>
        <w:widowControl/>
        <w:kinsoku/>
        <w:wordWrap/>
        <w:overflowPunct/>
        <w:topLinePunct w:val="0"/>
        <w:autoSpaceDE/>
        <w:autoSpaceDN/>
        <w:bidi w:val="0"/>
        <w:adjustRightInd/>
        <w:snapToGrid/>
        <w:spacing w:line="580" w:lineRule="exact"/>
        <w:ind w:firstLine="0" w:firstLineChars="0"/>
        <w:jc w:val="center"/>
        <w:textAlignment w:val="auto"/>
        <w:rPr>
          <w:rFonts w:hint="eastAsia" w:ascii="仿宋" w:hAnsi="仿宋" w:eastAsia="仿宋" w:cs="宋体"/>
          <w:kern w:val="0"/>
          <w:sz w:val="32"/>
          <w:szCs w:val="32"/>
        </w:rPr>
      </w:pPr>
      <w:r>
        <w:rPr>
          <w:rFonts w:hint="eastAsia" w:ascii="黑体" w:hAnsi="黑体" w:eastAsia="黑体" w:cs="宋体"/>
          <w:kern w:val="0"/>
          <w:sz w:val="32"/>
          <w:szCs w:val="32"/>
          <w:lang w:val="en-US" w:eastAsia="zh-CN"/>
        </w:rPr>
        <w:t xml:space="preserve">第七章  </w:t>
      </w:r>
      <w:r>
        <w:rPr>
          <w:rFonts w:hint="eastAsia" w:ascii="黑体" w:hAnsi="黑体" w:eastAsia="黑体" w:cs="宋体"/>
          <w:kern w:val="0"/>
          <w:sz w:val="32"/>
          <w:szCs w:val="32"/>
        </w:rPr>
        <w:t>考核工作纪律</w:t>
      </w:r>
    </w:p>
    <w:p w14:paraId="59A18516">
      <w:pPr>
        <w:keepNext w:val="0"/>
        <w:keepLines w:val="0"/>
        <w:pageBreakBefore w:val="0"/>
        <w:widowControl/>
        <w:kinsoku/>
        <w:wordWrap/>
        <w:overflowPunct/>
        <w:topLinePunct w:val="0"/>
        <w:autoSpaceDE/>
        <w:autoSpaceDN/>
        <w:bidi w:val="0"/>
        <w:spacing w:line="560" w:lineRule="exact"/>
        <w:ind w:firstLine="643" w:firstLineChars="200"/>
        <w:jc w:val="both"/>
        <w:textAlignment w:val="auto"/>
        <w:rPr>
          <w:rFonts w:hint="eastAsia" w:ascii="仿宋" w:hAnsi="仿宋" w:eastAsia="仿宋" w:cs="宋体"/>
          <w:kern w:val="0"/>
          <w:sz w:val="32"/>
          <w:szCs w:val="32"/>
          <w:lang w:val="en-US" w:eastAsia="zh-CN"/>
        </w:rPr>
      </w:pPr>
      <w:r>
        <w:rPr>
          <w:rFonts w:hint="eastAsia" w:ascii="楷体_GB2312" w:hAnsi="仿宋" w:eastAsia="楷体_GB2312" w:cs="Times New Roman"/>
          <w:b/>
          <w:bCs/>
          <w:sz w:val="32"/>
          <w:szCs w:val="32"/>
          <w:lang w:val="en-US" w:eastAsia="zh-CN"/>
        </w:rPr>
        <w:t>第</w:t>
      </w:r>
      <w:bookmarkStart w:id="37" w:name="OLE_LINK12"/>
      <w:r>
        <w:rPr>
          <w:rFonts w:hint="eastAsia" w:ascii="楷体_GB2312" w:hAnsi="仿宋" w:eastAsia="楷体_GB2312" w:cs="Times New Roman"/>
          <w:b/>
          <w:bCs/>
          <w:sz w:val="32"/>
          <w:szCs w:val="32"/>
          <w:lang w:val="en-US" w:eastAsia="zh-CN"/>
        </w:rPr>
        <w:t>二十</w:t>
      </w:r>
      <w:bookmarkEnd w:id="37"/>
      <w:r>
        <w:rPr>
          <w:rFonts w:hint="eastAsia" w:ascii="楷体_GB2312" w:hAnsi="仿宋" w:eastAsia="楷体_GB2312" w:cs="Times New Roman"/>
          <w:b/>
          <w:bCs/>
          <w:sz w:val="32"/>
          <w:szCs w:val="32"/>
          <w:lang w:val="en-US" w:eastAsia="zh-CN"/>
        </w:rPr>
        <w:t>二条</w:t>
      </w:r>
      <w:r>
        <w:rPr>
          <w:rFonts w:hint="eastAsia" w:ascii="仿宋" w:hAnsi="仿宋" w:eastAsia="仿宋" w:cs="宋体"/>
          <w:kern w:val="0"/>
          <w:sz w:val="32"/>
          <w:szCs w:val="32"/>
          <w:lang w:val="en-US" w:eastAsia="zh-CN"/>
        </w:rPr>
        <w:t xml:space="preserve"> 考核工作必须严格遵守下列纪律：</w:t>
      </w:r>
    </w:p>
    <w:p w14:paraId="6FFCB446">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宋体"/>
          <w:kern w:val="0"/>
          <w:sz w:val="32"/>
          <w:szCs w:val="32"/>
        </w:rPr>
      </w:pPr>
      <w:r>
        <w:rPr>
          <w:rFonts w:hint="eastAsia" w:ascii="仿宋" w:hAnsi="仿宋" w:eastAsia="仿宋" w:cs="宋体"/>
          <w:kern w:val="0"/>
          <w:sz w:val="32"/>
          <w:szCs w:val="32"/>
        </w:rPr>
        <w:t>严格遵守干部考核工作“九不准”纪律要求。不准搞形式、走过场</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不准隐瞒、歪曲事实</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不准弄虚作假</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不准搞非组织活动</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不准泄露测评结果等考核工作秘密</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不准凭个人好恶评价干部、决定或者改变考核结果</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不准借考核之机谋取私利</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不准</w:t>
      </w:r>
      <w:r>
        <w:rPr>
          <w:rFonts w:hint="eastAsia" w:ascii="仿宋" w:hAnsi="仿宋" w:eastAsia="仿宋" w:cs="宋体"/>
          <w:kern w:val="0"/>
          <w:sz w:val="32"/>
          <w:szCs w:val="32"/>
          <w:lang w:val="en-US" w:eastAsia="zh-CN"/>
        </w:rPr>
        <w:t>干扰</w:t>
      </w:r>
      <w:r>
        <w:rPr>
          <w:rFonts w:hint="eastAsia" w:ascii="仿宋" w:hAnsi="仿宋" w:eastAsia="仿宋" w:cs="宋体"/>
          <w:kern w:val="0"/>
          <w:sz w:val="32"/>
          <w:szCs w:val="32"/>
        </w:rPr>
        <w:t>、妨碍考核工作</w:t>
      </w:r>
      <w:r>
        <w:rPr>
          <w:rFonts w:hint="eastAsia" w:ascii="仿宋" w:hAnsi="仿宋" w:eastAsia="仿宋" w:cs="宋体"/>
          <w:kern w:val="0"/>
          <w:sz w:val="32"/>
          <w:szCs w:val="32"/>
          <w:lang w:eastAsia="zh-CN"/>
        </w:rPr>
        <w:t>；</w:t>
      </w:r>
      <w:r>
        <w:rPr>
          <w:rFonts w:hint="eastAsia" w:ascii="仿宋" w:hAnsi="仿宋" w:eastAsia="仿宋" w:cs="宋体"/>
          <w:kern w:val="0"/>
          <w:sz w:val="32"/>
          <w:szCs w:val="32"/>
        </w:rPr>
        <w:t>不准打击报复干部和反映问题的人员。</w:t>
      </w:r>
    </w:p>
    <w:p w14:paraId="0CDBB6A9">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宋体"/>
          <w:kern w:val="0"/>
          <w:sz w:val="32"/>
          <w:szCs w:val="32"/>
        </w:rPr>
      </w:pPr>
      <w:r>
        <w:rPr>
          <w:rFonts w:hint="eastAsia" w:ascii="方正楷体_GB2312" w:hAnsi="方正楷体_GB2312" w:eastAsia="方正楷体_GB2312" w:cs="方正楷体_GB2312"/>
          <w:kern w:val="0"/>
          <w:sz w:val="32"/>
          <w:szCs w:val="32"/>
          <w:lang w:eastAsia="zh-CN"/>
        </w:rPr>
        <w:t>（</w:t>
      </w:r>
      <w:r>
        <w:rPr>
          <w:rFonts w:hint="eastAsia" w:ascii="方正楷体_GB2312" w:hAnsi="方正楷体_GB2312" w:eastAsia="方正楷体_GB2312" w:cs="方正楷体_GB2312"/>
          <w:kern w:val="0"/>
          <w:sz w:val="32"/>
          <w:szCs w:val="32"/>
          <w:lang w:val="en-US" w:eastAsia="zh-CN"/>
        </w:rPr>
        <w:t>二）</w:t>
      </w:r>
      <w:r>
        <w:rPr>
          <w:rFonts w:hint="eastAsia" w:ascii="仿宋" w:hAnsi="仿宋" w:eastAsia="仿宋" w:cs="宋体"/>
          <w:kern w:val="0"/>
          <w:sz w:val="32"/>
          <w:szCs w:val="32"/>
        </w:rPr>
        <w:t>各单位要高度重视考核工作，会同学校党委考核组认真组织好每一环节，确保考核工作的严肃性；参与考核的人员必须坚持原则，实事求是，公道正派，认真负责，严守纪律，按照规定程序高质量地完成考核工作。</w:t>
      </w:r>
    </w:p>
    <w:p w14:paraId="7CE62195">
      <w:pPr>
        <w:keepNext w:val="0"/>
        <w:keepLines w:val="0"/>
        <w:pageBreakBefore w:val="0"/>
        <w:widowControl/>
        <w:kinsoku/>
        <w:wordWrap/>
        <w:overflowPunct/>
        <w:topLinePunct w:val="0"/>
        <w:autoSpaceDE/>
        <w:autoSpaceDN/>
        <w:bidi w:val="0"/>
        <w:spacing w:line="560" w:lineRule="exact"/>
        <w:ind w:firstLine="640" w:firstLineChars="200"/>
        <w:jc w:val="both"/>
        <w:textAlignment w:val="auto"/>
        <w:rPr>
          <w:rFonts w:hint="eastAsia" w:ascii="黑体" w:hAnsi="黑体" w:eastAsia="黑体" w:cs="宋体"/>
          <w:kern w:val="0"/>
          <w:sz w:val="32"/>
          <w:szCs w:val="32"/>
          <w:lang w:val="en-US" w:eastAsia="zh-CN"/>
        </w:rPr>
      </w:pPr>
      <w:r>
        <w:rPr>
          <w:rFonts w:hint="eastAsia" w:ascii="方正楷体_GB2312" w:hAnsi="方正楷体_GB2312" w:eastAsia="方正楷体_GB2312" w:cs="方正楷体_GB2312"/>
          <w:kern w:val="0"/>
          <w:sz w:val="32"/>
          <w:szCs w:val="32"/>
          <w:lang w:eastAsia="zh-CN"/>
        </w:rPr>
        <w:t>（</w:t>
      </w:r>
      <w:r>
        <w:rPr>
          <w:rFonts w:hint="eastAsia" w:ascii="方正楷体_GB2312" w:hAnsi="方正楷体_GB2312" w:eastAsia="方正楷体_GB2312" w:cs="方正楷体_GB2312"/>
          <w:kern w:val="0"/>
          <w:sz w:val="32"/>
          <w:szCs w:val="32"/>
          <w:lang w:val="en-US" w:eastAsia="zh-CN"/>
        </w:rPr>
        <w:t>三）</w:t>
      </w:r>
      <w:r>
        <w:rPr>
          <w:rFonts w:hint="eastAsia" w:ascii="仿宋" w:hAnsi="仿宋" w:eastAsia="仿宋" w:cs="宋体"/>
          <w:kern w:val="0"/>
          <w:sz w:val="32"/>
          <w:szCs w:val="32"/>
        </w:rPr>
        <w:t>对考核工作中不负责任、徇私舞弊、打击报复、弄虚作假、泄露秘密的，进行批评教育；情节严重造成不良后果的，给予纪律处分。</w:t>
      </w:r>
    </w:p>
    <w:p w14:paraId="480D6D37">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黑体" w:hAnsi="黑体" w:eastAsia="黑体" w:cs="宋体"/>
          <w:kern w:val="0"/>
          <w:sz w:val="32"/>
          <w:szCs w:val="32"/>
          <w:lang w:val="en-US" w:eastAsia="zh-CN"/>
        </w:rPr>
      </w:pPr>
      <w:r>
        <w:rPr>
          <w:rFonts w:hint="eastAsia" w:ascii="黑体" w:hAnsi="黑体" w:eastAsia="黑体" w:cs="宋体"/>
          <w:kern w:val="0"/>
          <w:sz w:val="32"/>
          <w:szCs w:val="32"/>
          <w:lang w:val="en-US" w:eastAsia="zh-CN"/>
        </w:rPr>
        <w:t>第八章  附  则</w:t>
      </w:r>
    </w:p>
    <w:p w14:paraId="5D051A22">
      <w:pPr>
        <w:keepNext w:val="0"/>
        <w:keepLines w:val="0"/>
        <w:pageBreakBefore w:val="0"/>
        <w:widowControl/>
        <w:kinsoku/>
        <w:wordWrap/>
        <w:overflowPunct/>
        <w:topLinePunct w:val="0"/>
        <w:autoSpaceDE/>
        <w:autoSpaceDN/>
        <w:bidi w:val="0"/>
        <w:spacing w:line="560" w:lineRule="exact"/>
        <w:ind w:firstLine="643" w:firstLineChars="200"/>
        <w:jc w:val="both"/>
        <w:textAlignment w:val="auto"/>
        <w:rPr>
          <w:rFonts w:hint="eastAsia" w:ascii="仿宋" w:hAnsi="仿宋" w:eastAsia="仿宋" w:cs="宋体"/>
          <w:kern w:val="0"/>
          <w:sz w:val="32"/>
          <w:szCs w:val="32"/>
        </w:rPr>
      </w:pPr>
      <w:r>
        <w:rPr>
          <w:rFonts w:hint="eastAsia" w:ascii="楷体_GB2312" w:hAnsi="仿宋" w:eastAsia="楷体_GB2312" w:cs="Times New Roman"/>
          <w:b/>
          <w:bCs/>
          <w:sz w:val="32"/>
          <w:szCs w:val="32"/>
          <w:lang w:val="en-US" w:eastAsia="zh-CN"/>
        </w:rPr>
        <w:t>第二十三条</w:t>
      </w:r>
      <w:r>
        <w:rPr>
          <w:rFonts w:hint="eastAsia" w:ascii="仿宋" w:hAnsi="仿宋" w:eastAsia="仿宋" w:cs="宋体"/>
          <w:kern w:val="0"/>
          <w:sz w:val="32"/>
          <w:szCs w:val="32"/>
        </w:rPr>
        <w:t xml:space="preserve"> 本办法由党委组织部负责解释。 </w:t>
      </w:r>
    </w:p>
    <w:p w14:paraId="35B50D48">
      <w:pPr>
        <w:keepNext w:val="0"/>
        <w:keepLines w:val="0"/>
        <w:pageBreakBefore w:val="0"/>
        <w:widowControl/>
        <w:kinsoku/>
        <w:wordWrap/>
        <w:overflowPunct/>
        <w:topLinePunct w:val="0"/>
        <w:autoSpaceDE/>
        <w:autoSpaceDN/>
        <w:bidi w:val="0"/>
        <w:spacing w:line="560" w:lineRule="exact"/>
        <w:ind w:firstLine="643" w:firstLineChars="200"/>
        <w:jc w:val="both"/>
        <w:textAlignment w:val="auto"/>
        <w:rPr>
          <w:rFonts w:hint="eastAsia" w:ascii="仿宋" w:hAnsi="仿宋" w:eastAsia="仿宋" w:cs="宋体"/>
          <w:kern w:val="0"/>
          <w:sz w:val="32"/>
          <w:szCs w:val="32"/>
          <w:lang w:eastAsia="zh-CN"/>
        </w:rPr>
      </w:pPr>
      <w:r>
        <w:rPr>
          <w:rFonts w:hint="eastAsia" w:ascii="楷体_GB2312" w:hAnsi="仿宋" w:eastAsia="楷体_GB2312" w:cs="Times New Roman"/>
          <w:b/>
          <w:bCs/>
          <w:sz w:val="32"/>
          <w:szCs w:val="32"/>
          <w:lang w:val="en-US" w:eastAsia="zh-CN"/>
        </w:rPr>
        <w:t>第二十四条</w:t>
      </w:r>
      <w:r>
        <w:rPr>
          <w:rFonts w:hint="eastAsia" w:ascii="仿宋" w:hAnsi="仿宋" w:eastAsia="仿宋" w:cs="宋体"/>
          <w:kern w:val="0"/>
          <w:sz w:val="32"/>
          <w:szCs w:val="32"/>
        </w:rPr>
        <w:t xml:space="preserve"> 本办法自发布之日起试行。20</w:t>
      </w:r>
      <w:r>
        <w:rPr>
          <w:rFonts w:hint="eastAsia" w:ascii="仿宋" w:hAnsi="仿宋" w:eastAsia="仿宋" w:cs="宋体"/>
          <w:kern w:val="0"/>
          <w:sz w:val="32"/>
          <w:szCs w:val="32"/>
          <w:lang w:val="en-US" w:eastAsia="zh-CN"/>
        </w:rPr>
        <w:t>14</w:t>
      </w:r>
      <w:r>
        <w:rPr>
          <w:rFonts w:hint="eastAsia" w:ascii="仿宋" w:hAnsi="仿宋" w:eastAsia="仿宋" w:cs="宋体"/>
          <w:kern w:val="0"/>
          <w:sz w:val="32"/>
          <w:szCs w:val="32"/>
        </w:rPr>
        <w:t>年1</w:t>
      </w:r>
      <w:r>
        <w:rPr>
          <w:rFonts w:hint="eastAsia" w:ascii="仿宋" w:hAnsi="仿宋" w:eastAsia="仿宋" w:cs="宋体"/>
          <w:kern w:val="0"/>
          <w:sz w:val="32"/>
          <w:szCs w:val="32"/>
          <w:lang w:val="en-US" w:eastAsia="zh-CN"/>
        </w:rPr>
        <w:t>2</w:t>
      </w:r>
      <w:r>
        <w:rPr>
          <w:rFonts w:hint="eastAsia" w:ascii="仿宋" w:hAnsi="仿宋" w:eastAsia="仿宋" w:cs="宋体"/>
          <w:kern w:val="0"/>
          <w:sz w:val="32"/>
          <w:szCs w:val="32"/>
        </w:rPr>
        <w:t>月印发的《河北建筑工程学院中层干部任期内年度考核实施意见》同时废止</w:t>
      </w:r>
      <w:r>
        <w:rPr>
          <w:rFonts w:hint="eastAsia" w:ascii="仿宋" w:hAnsi="仿宋" w:eastAsia="仿宋" w:cs="宋体"/>
          <w:kern w:val="0"/>
          <w:sz w:val="32"/>
          <w:szCs w:val="32"/>
          <w:lang w:eastAsia="zh-CN"/>
        </w:rPr>
        <w:t>。</w:t>
      </w:r>
    </w:p>
    <w:p w14:paraId="208B5350">
      <w:pPr>
        <w:spacing w:line="520" w:lineRule="exact"/>
        <w:rPr>
          <w:rFonts w:hint="eastAsia" w:ascii="仿宋_GB2312" w:hAnsi="仿宋_GB2312" w:eastAsia="仿宋_GB2312" w:cs="仿宋_GB2312"/>
          <w:b w:val="0"/>
          <w:bCs w:val="0"/>
          <w:color w:val="auto"/>
          <w:sz w:val="32"/>
          <w:szCs w:val="32"/>
          <w:lang w:val="en-US" w:eastAsia="zh-CN"/>
        </w:rPr>
      </w:pPr>
    </w:p>
    <w:p w14:paraId="1E3811F2">
      <w:pPr>
        <w:spacing w:line="520" w:lineRule="exact"/>
        <w:rPr>
          <w:rFonts w:hint="eastAsia" w:ascii="仿宋_GB2312" w:hAnsi="仿宋_GB2312" w:eastAsia="仿宋_GB2312" w:cs="仿宋_GB2312"/>
          <w:b w:val="0"/>
          <w:bCs w:val="0"/>
          <w:color w:val="auto"/>
          <w:sz w:val="32"/>
          <w:szCs w:val="32"/>
          <w:lang w:val="en-US" w:eastAsia="zh-CN"/>
        </w:rPr>
      </w:pPr>
    </w:p>
    <w:p w14:paraId="34E58127">
      <w:pPr>
        <w:spacing w:line="520" w:lineRule="exact"/>
        <w:rPr>
          <w:rFonts w:hint="eastAsia" w:ascii="仿宋_GB2312" w:hAnsi="仿宋_GB2312" w:eastAsia="仿宋_GB2312" w:cs="仿宋_GB2312"/>
          <w:b w:val="0"/>
          <w:bCs w:val="0"/>
          <w:color w:val="auto"/>
          <w:sz w:val="32"/>
          <w:szCs w:val="32"/>
          <w:lang w:val="en-US" w:eastAsia="zh-CN"/>
        </w:rPr>
        <w:sectPr>
          <w:headerReference r:id="rId5" w:type="first"/>
          <w:footerReference r:id="rId8" w:type="first"/>
          <w:headerReference r:id="rId3" w:type="default"/>
          <w:footerReference r:id="rId6" w:type="default"/>
          <w:headerReference r:id="rId4" w:type="even"/>
          <w:footerReference r:id="rId7" w:type="even"/>
          <w:pgSz w:w="11906" w:h="16838"/>
          <w:pgMar w:top="1440" w:right="1803" w:bottom="1440" w:left="1803" w:header="720" w:footer="720" w:gutter="0"/>
          <w:pgBorders>
            <w:top w:val="none" w:sz="0" w:space="0"/>
            <w:left w:val="none" w:sz="0" w:space="0"/>
            <w:bottom w:val="none" w:sz="0" w:space="0"/>
            <w:right w:val="none" w:sz="0" w:space="0"/>
          </w:pgBorders>
          <w:pgNumType w:fmt="numberInDash"/>
          <w:cols w:space="720" w:num="1"/>
          <w:rtlGutter w:val="0"/>
          <w:docGrid w:linePitch="1" w:charSpace="0"/>
        </w:sectPr>
      </w:pPr>
    </w:p>
    <w:p w14:paraId="4BAB2838">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黑体" w:hAnsi="黑体" w:eastAsia="黑体" w:cs="黑体"/>
          <w:sz w:val="32"/>
          <w:szCs w:val="32"/>
        </w:rPr>
      </w:pPr>
      <w:r>
        <w:rPr>
          <w:rFonts w:hint="eastAsia" w:ascii="黑体" w:hAnsi="黑体" w:eastAsia="黑体" w:cs="黑体"/>
          <w:sz w:val="32"/>
          <w:szCs w:val="32"/>
        </w:rPr>
        <w:t>附件1</w:t>
      </w:r>
    </w:p>
    <w:p w14:paraId="22A07500">
      <w:pPr>
        <w:keepNext w:val="0"/>
        <w:keepLines w:val="0"/>
        <w:pageBreakBefore w:val="0"/>
        <w:widowControl w:val="0"/>
        <w:kinsoku/>
        <w:wordWrap/>
        <w:overflowPunct/>
        <w:topLinePunct w:val="0"/>
        <w:autoSpaceDE/>
        <w:autoSpaceDN/>
        <w:bidi w:val="0"/>
        <w:adjustRightInd/>
        <w:snapToGrid/>
        <w:spacing w:line="420" w:lineRule="exact"/>
        <w:jc w:val="center"/>
        <w:textAlignment w:val="auto"/>
        <w:rPr>
          <w:rFonts w:hint="eastAsia" w:ascii="宋体" w:hAnsi="宋体" w:eastAsia="宋体" w:cs="宋体"/>
          <w:sz w:val="44"/>
          <w:szCs w:val="44"/>
        </w:rPr>
      </w:pPr>
      <w:r>
        <w:rPr>
          <w:rFonts w:hint="eastAsia" w:ascii="宋体" w:hAnsi="宋体" w:eastAsia="宋体" w:cs="宋体"/>
          <w:sz w:val="36"/>
          <w:szCs w:val="36"/>
          <w:lang w:val="en-US" w:eastAsia="zh-CN"/>
        </w:rPr>
        <w:t>处级</w:t>
      </w:r>
      <w:r>
        <w:rPr>
          <w:rFonts w:hint="eastAsia" w:ascii="宋体" w:hAnsi="宋体" w:eastAsia="宋体" w:cs="宋体"/>
          <w:sz w:val="36"/>
          <w:szCs w:val="36"/>
        </w:rPr>
        <w:t>领导班子评价指标体系</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7"/>
        <w:gridCol w:w="10536"/>
        <w:gridCol w:w="708"/>
        <w:gridCol w:w="660"/>
        <w:gridCol w:w="612"/>
        <w:gridCol w:w="601"/>
      </w:tblGrid>
      <w:tr w14:paraId="4CE87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057" w:type="dxa"/>
            <w:noWrap w:val="0"/>
            <w:vAlign w:val="center"/>
          </w:tcPr>
          <w:p w14:paraId="55566CF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b/>
                <w:bCs/>
                <w:sz w:val="30"/>
                <w:szCs w:val="30"/>
                <w:vertAlign w:val="baseline"/>
              </w:rPr>
            </w:pPr>
            <w:r>
              <w:rPr>
                <w:rFonts w:ascii="宋体" w:hAnsi="宋体" w:eastAsia="宋体" w:cs="宋体"/>
                <w:b/>
                <w:bCs/>
                <w:sz w:val="30"/>
                <w:szCs w:val="30"/>
              </w:rPr>
              <w:t>考核内容</w:t>
            </w:r>
          </w:p>
        </w:tc>
        <w:tc>
          <w:tcPr>
            <w:tcW w:w="10536" w:type="dxa"/>
            <w:noWrap w:val="0"/>
            <w:vAlign w:val="center"/>
          </w:tcPr>
          <w:p w14:paraId="4720257E">
            <w:pPr>
              <w:jc w:val="center"/>
              <w:rPr>
                <w:b/>
                <w:bCs/>
                <w:sz w:val="30"/>
                <w:szCs w:val="30"/>
                <w:vertAlign w:val="baseline"/>
              </w:rPr>
            </w:pPr>
            <w:r>
              <w:rPr>
                <w:rFonts w:ascii="宋体" w:hAnsi="宋体" w:eastAsia="宋体" w:cs="宋体"/>
                <w:b/>
                <w:bCs/>
                <w:sz w:val="30"/>
                <w:szCs w:val="30"/>
              </w:rPr>
              <w:t>评价要点</w:t>
            </w:r>
          </w:p>
        </w:tc>
        <w:tc>
          <w:tcPr>
            <w:tcW w:w="2581" w:type="dxa"/>
            <w:gridSpan w:val="4"/>
            <w:noWrap w:val="0"/>
            <w:vAlign w:val="center"/>
          </w:tcPr>
          <w:p w14:paraId="215612BB">
            <w:pPr>
              <w:jc w:val="center"/>
              <w:rPr>
                <w:b/>
                <w:bCs/>
                <w:sz w:val="30"/>
                <w:szCs w:val="30"/>
                <w:vertAlign w:val="baseline"/>
              </w:rPr>
            </w:pPr>
            <w:r>
              <w:rPr>
                <w:rFonts w:ascii="宋体" w:hAnsi="宋体" w:eastAsia="宋体" w:cs="宋体"/>
                <w:b/>
                <w:bCs/>
                <w:sz w:val="30"/>
                <w:szCs w:val="30"/>
              </w:rPr>
              <w:t>总体评价等次</w:t>
            </w:r>
          </w:p>
        </w:tc>
      </w:tr>
      <w:tr w14:paraId="13C00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1057" w:type="dxa"/>
            <w:noWrap w:val="0"/>
            <w:vAlign w:val="center"/>
          </w:tcPr>
          <w:p w14:paraId="50436E3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val="0"/>
                <w:bCs w:val="0"/>
                <w:sz w:val="28"/>
                <w:szCs w:val="28"/>
              </w:rPr>
            </w:pPr>
            <w:r>
              <w:rPr>
                <w:rFonts w:hint="eastAsia" w:ascii="楷体" w:hAnsi="楷体" w:eastAsia="楷体" w:cs="楷体"/>
                <w:b w:val="0"/>
                <w:bCs w:val="0"/>
                <w:sz w:val="28"/>
                <w:szCs w:val="28"/>
              </w:rPr>
              <w:t>政治</w:t>
            </w:r>
          </w:p>
          <w:p w14:paraId="6A0EB2B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val="0"/>
                <w:bCs w:val="0"/>
                <w:sz w:val="28"/>
                <w:szCs w:val="28"/>
              </w:rPr>
            </w:pPr>
            <w:r>
              <w:rPr>
                <w:rFonts w:hint="eastAsia" w:ascii="楷体" w:hAnsi="楷体" w:eastAsia="楷体" w:cs="楷体"/>
                <w:b w:val="0"/>
                <w:bCs w:val="0"/>
                <w:sz w:val="28"/>
                <w:szCs w:val="28"/>
              </w:rPr>
              <w:t>思想</w:t>
            </w:r>
          </w:p>
          <w:p w14:paraId="2658D31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val="0"/>
                <w:bCs w:val="0"/>
                <w:sz w:val="28"/>
                <w:szCs w:val="28"/>
                <w:vertAlign w:val="baseline"/>
              </w:rPr>
            </w:pPr>
            <w:r>
              <w:rPr>
                <w:rFonts w:hint="eastAsia" w:ascii="楷体" w:hAnsi="楷体" w:eastAsia="楷体" w:cs="楷体"/>
                <w:b w:val="0"/>
                <w:bCs w:val="0"/>
                <w:sz w:val="28"/>
                <w:szCs w:val="28"/>
              </w:rPr>
              <w:t>建设</w:t>
            </w:r>
          </w:p>
        </w:tc>
        <w:tc>
          <w:tcPr>
            <w:tcW w:w="10536" w:type="dxa"/>
            <w:noWrap w:val="0"/>
            <w:vAlign w:val="top"/>
          </w:tcPr>
          <w:p w14:paraId="2B642C87">
            <w:pPr>
              <w:keepNext w:val="0"/>
              <w:keepLines w:val="0"/>
              <w:pageBreakBefore w:val="0"/>
              <w:widowControl/>
              <w:kinsoku/>
              <w:wordWrap/>
              <w:overflowPunct/>
              <w:topLinePunct w:val="0"/>
              <w:autoSpaceDE/>
              <w:autoSpaceDN/>
              <w:bidi w:val="0"/>
              <w:spacing w:line="240" w:lineRule="auto"/>
              <w:jc w:val="both"/>
              <w:textAlignment w:val="auto"/>
              <w:rPr>
                <w:sz w:val="28"/>
                <w:szCs w:val="28"/>
                <w:vertAlign w:val="baseline"/>
              </w:rPr>
            </w:pPr>
            <w:r>
              <w:rPr>
                <w:rFonts w:hint="eastAsia" w:ascii="仿宋" w:hAnsi="仿宋" w:eastAsia="仿宋" w:cs="宋体"/>
                <w:kern w:val="0"/>
                <w:sz w:val="24"/>
                <w:szCs w:val="24"/>
                <w:lang w:eastAsia="zh-CN"/>
              </w:rPr>
              <w:t xml:space="preserve">全面考核领导班子坚定拥护“两个确立”，坚决做到“两个维护”，坚持和加强党的全面领导，执行党的理论和路线方针政策，增强“四个意识”，做到“四个服从”，遵守政治纪律和政治规矩，提高政治判断力、政治领悟力、政治执行力的情况；用习近平新时代中国特色社会主义思想武装头脑，坚定理想信念，坚定“四个自信”，不忘初心、牢记使命的情况；坚持民主集中制，执行新形势下党内政治生活若干准则，发现和解决自身问题，营造风清气正政治生态的情况；践行新时代党的组织路线，贯彻党的教育方针，坚持社会主义办学方向，落实立德树人根本任务的情况。 </w:t>
            </w:r>
          </w:p>
        </w:tc>
        <w:tc>
          <w:tcPr>
            <w:tcW w:w="708" w:type="dxa"/>
            <w:vMerge w:val="restart"/>
            <w:noWrap w:val="0"/>
            <w:vAlign w:val="center"/>
          </w:tcPr>
          <w:p w14:paraId="35120DC6">
            <w:pPr>
              <w:jc w:val="center"/>
              <w:rPr>
                <w:rFonts w:hint="eastAsia" w:eastAsia="宋体"/>
                <w:b/>
                <w:bCs/>
                <w:vertAlign w:val="baseline"/>
                <w:lang w:val="en-US" w:eastAsia="zh-CN"/>
              </w:rPr>
            </w:pPr>
            <w:r>
              <w:rPr>
                <w:rFonts w:hint="eastAsia"/>
                <w:b/>
                <w:bCs/>
                <w:vertAlign w:val="baseline"/>
                <w:lang w:val="en-US" w:eastAsia="zh-CN"/>
              </w:rPr>
              <w:t>A</w:t>
            </w:r>
          </w:p>
        </w:tc>
        <w:tc>
          <w:tcPr>
            <w:tcW w:w="660" w:type="dxa"/>
            <w:vMerge w:val="restart"/>
            <w:noWrap w:val="0"/>
            <w:vAlign w:val="center"/>
          </w:tcPr>
          <w:p w14:paraId="58B5C6DC">
            <w:pPr>
              <w:jc w:val="center"/>
              <w:rPr>
                <w:rFonts w:hint="eastAsia" w:eastAsia="宋体"/>
                <w:b/>
                <w:bCs/>
                <w:vertAlign w:val="baseline"/>
                <w:lang w:val="en-US" w:eastAsia="zh-CN"/>
              </w:rPr>
            </w:pPr>
            <w:r>
              <w:rPr>
                <w:rFonts w:hint="eastAsia"/>
                <w:b/>
                <w:bCs/>
                <w:vertAlign w:val="baseline"/>
                <w:lang w:val="en-US" w:eastAsia="zh-CN"/>
              </w:rPr>
              <w:t>B</w:t>
            </w:r>
          </w:p>
        </w:tc>
        <w:tc>
          <w:tcPr>
            <w:tcW w:w="612" w:type="dxa"/>
            <w:vMerge w:val="restart"/>
            <w:noWrap w:val="0"/>
            <w:vAlign w:val="center"/>
          </w:tcPr>
          <w:p w14:paraId="7779FB7B">
            <w:pPr>
              <w:jc w:val="center"/>
              <w:rPr>
                <w:rFonts w:hint="eastAsia" w:eastAsia="宋体"/>
                <w:b/>
                <w:bCs/>
                <w:vertAlign w:val="baseline"/>
                <w:lang w:val="en-US" w:eastAsia="zh-CN"/>
              </w:rPr>
            </w:pPr>
            <w:r>
              <w:rPr>
                <w:rFonts w:hint="eastAsia"/>
                <w:b/>
                <w:bCs/>
                <w:vertAlign w:val="baseline"/>
                <w:lang w:val="en-US" w:eastAsia="zh-CN"/>
              </w:rPr>
              <w:t>C</w:t>
            </w:r>
          </w:p>
        </w:tc>
        <w:tc>
          <w:tcPr>
            <w:tcW w:w="601" w:type="dxa"/>
            <w:vMerge w:val="restart"/>
            <w:noWrap w:val="0"/>
            <w:vAlign w:val="center"/>
          </w:tcPr>
          <w:p w14:paraId="2D48D1A3">
            <w:pPr>
              <w:jc w:val="center"/>
              <w:rPr>
                <w:rFonts w:hint="eastAsia" w:eastAsia="宋体"/>
                <w:b/>
                <w:bCs/>
                <w:vertAlign w:val="baseline"/>
                <w:lang w:val="en-US" w:eastAsia="zh-CN"/>
              </w:rPr>
            </w:pPr>
            <w:r>
              <w:rPr>
                <w:rFonts w:hint="eastAsia"/>
                <w:b/>
                <w:bCs/>
                <w:vertAlign w:val="baseline"/>
                <w:lang w:val="en-US" w:eastAsia="zh-CN"/>
              </w:rPr>
              <w:t>D</w:t>
            </w:r>
          </w:p>
        </w:tc>
      </w:tr>
      <w:tr w14:paraId="697F7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trPr>
        <w:tc>
          <w:tcPr>
            <w:tcW w:w="1057" w:type="dxa"/>
            <w:noWrap w:val="0"/>
            <w:vAlign w:val="center"/>
          </w:tcPr>
          <w:p w14:paraId="256D989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val="0"/>
                <w:bCs w:val="0"/>
                <w:sz w:val="28"/>
                <w:szCs w:val="28"/>
              </w:rPr>
            </w:pPr>
            <w:r>
              <w:rPr>
                <w:rFonts w:hint="eastAsia" w:ascii="楷体" w:hAnsi="楷体" w:eastAsia="楷体" w:cs="楷体"/>
                <w:b w:val="0"/>
                <w:bCs w:val="0"/>
                <w:sz w:val="28"/>
                <w:szCs w:val="28"/>
              </w:rPr>
              <w:t>领导</w:t>
            </w:r>
          </w:p>
          <w:p w14:paraId="1B3C029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val="0"/>
                <w:bCs w:val="0"/>
                <w:sz w:val="28"/>
                <w:szCs w:val="28"/>
                <w:vertAlign w:val="baseline"/>
              </w:rPr>
            </w:pPr>
            <w:r>
              <w:rPr>
                <w:rFonts w:hint="eastAsia" w:ascii="楷体" w:hAnsi="楷体" w:eastAsia="楷体" w:cs="楷体"/>
                <w:b w:val="0"/>
                <w:bCs w:val="0"/>
                <w:sz w:val="28"/>
                <w:szCs w:val="28"/>
              </w:rPr>
              <w:t>能力</w:t>
            </w:r>
          </w:p>
        </w:tc>
        <w:tc>
          <w:tcPr>
            <w:tcW w:w="10536" w:type="dxa"/>
            <w:noWrap w:val="0"/>
            <w:vAlign w:val="top"/>
          </w:tcPr>
          <w:p w14:paraId="5E71BF9D">
            <w:pPr>
              <w:keepNext w:val="0"/>
              <w:keepLines w:val="0"/>
              <w:pageBreakBefore w:val="0"/>
              <w:widowControl/>
              <w:kinsoku/>
              <w:wordWrap/>
              <w:overflowPunct/>
              <w:topLinePunct w:val="0"/>
              <w:autoSpaceDE/>
              <w:autoSpaceDN/>
              <w:bidi w:val="0"/>
              <w:spacing w:line="240" w:lineRule="auto"/>
              <w:jc w:val="left"/>
              <w:textAlignment w:val="auto"/>
              <w:rPr>
                <w:sz w:val="28"/>
                <w:szCs w:val="28"/>
                <w:vertAlign w:val="baseline"/>
              </w:rPr>
            </w:pPr>
            <w:r>
              <w:rPr>
                <w:rFonts w:hint="eastAsia" w:ascii="仿宋" w:hAnsi="仿宋" w:eastAsia="仿宋" w:cs="宋体"/>
                <w:kern w:val="0"/>
                <w:sz w:val="24"/>
                <w:szCs w:val="24"/>
                <w:lang w:eastAsia="zh-CN"/>
              </w:rPr>
              <w:t>全面考核领导班子适应新时代要求、落实党中央决策部署</w:t>
            </w:r>
            <w:r>
              <w:rPr>
                <w:rFonts w:hint="eastAsia" w:ascii="仿宋" w:hAnsi="仿宋" w:eastAsia="仿宋" w:cs="宋体"/>
                <w:kern w:val="0"/>
                <w:sz w:val="24"/>
                <w:szCs w:val="24"/>
                <w:lang w:val="en-US" w:eastAsia="zh-CN"/>
              </w:rPr>
              <w:t>和省委要求</w:t>
            </w:r>
            <w:r>
              <w:rPr>
                <w:rFonts w:hint="eastAsia" w:ascii="仿宋" w:hAnsi="仿宋" w:eastAsia="仿宋" w:cs="宋体"/>
                <w:kern w:val="0"/>
                <w:sz w:val="24"/>
                <w:szCs w:val="24"/>
                <w:lang w:eastAsia="zh-CN"/>
              </w:rPr>
              <w:t>，执行学校党委行政决策、聚焦立德树人根本任务完成目标任务的能力，重点了解学习本领、政治领导本领、改革创新本领、科学发展本领、依法执政本领、群众工作本领、狠抓落实本领、驾驭风险本领。</w:t>
            </w:r>
          </w:p>
        </w:tc>
        <w:tc>
          <w:tcPr>
            <w:tcW w:w="708" w:type="dxa"/>
            <w:vMerge w:val="continue"/>
            <w:noWrap w:val="0"/>
            <w:vAlign w:val="top"/>
          </w:tcPr>
          <w:p w14:paraId="5F27D76B">
            <w:pPr>
              <w:rPr>
                <w:vertAlign w:val="baseline"/>
              </w:rPr>
            </w:pPr>
          </w:p>
        </w:tc>
        <w:tc>
          <w:tcPr>
            <w:tcW w:w="660" w:type="dxa"/>
            <w:vMerge w:val="continue"/>
            <w:noWrap w:val="0"/>
            <w:vAlign w:val="top"/>
          </w:tcPr>
          <w:p w14:paraId="00284CFE">
            <w:pPr>
              <w:rPr>
                <w:vertAlign w:val="baseline"/>
              </w:rPr>
            </w:pPr>
          </w:p>
        </w:tc>
        <w:tc>
          <w:tcPr>
            <w:tcW w:w="612" w:type="dxa"/>
            <w:vMerge w:val="continue"/>
            <w:noWrap w:val="0"/>
            <w:vAlign w:val="top"/>
          </w:tcPr>
          <w:p w14:paraId="4FEDE4C5">
            <w:pPr>
              <w:rPr>
                <w:vertAlign w:val="baseline"/>
              </w:rPr>
            </w:pPr>
          </w:p>
        </w:tc>
        <w:tc>
          <w:tcPr>
            <w:tcW w:w="601" w:type="dxa"/>
            <w:vMerge w:val="continue"/>
            <w:noWrap w:val="0"/>
            <w:vAlign w:val="top"/>
          </w:tcPr>
          <w:p w14:paraId="4BC28897">
            <w:pPr>
              <w:rPr>
                <w:vertAlign w:val="baseline"/>
              </w:rPr>
            </w:pPr>
          </w:p>
        </w:tc>
      </w:tr>
      <w:tr w14:paraId="1AC42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atLeast"/>
        </w:trPr>
        <w:tc>
          <w:tcPr>
            <w:tcW w:w="1057" w:type="dxa"/>
            <w:noWrap w:val="0"/>
            <w:vAlign w:val="center"/>
          </w:tcPr>
          <w:p w14:paraId="14F4AC4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val="0"/>
                <w:bCs w:val="0"/>
                <w:kern w:val="0"/>
                <w:sz w:val="28"/>
                <w:szCs w:val="28"/>
                <w:lang w:eastAsia="zh-CN"/>
              </w:rPr>
            </w:pPr>
            <w:r>
              <w:rPr>
                <w:rFonts w:hint="eastAsia" w:ascii="楷体" w:hAnsi="楷体" w:eastAsia="楷体" w:cs="楷体"/>
                <w:b w:val="0"/>
                <w:bCs w:val="0"/>
                <w:kern w:val="0"/>
                <w:sz w:val="28"/>
                <w:szCs w:val="28"/>
                <w:lang w:eastAsia="zh-CN"/>
              </w:rPr>
              <w:t>工作</w:t>
            </w:r>
          </w:p>
          <w:p w14:paraId="35512D8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val="0"/>
                <w:bCs w:val="0"/>
                <w:sz w:val="28"/>
                <w:szCs w:val="28"/>
                <w:vertAlign w:val="baseline"/>
              </w:rPr>
            </w:pPr>
            <w:r>
              <w:rPr>
                <w:rFonts w:hint="eastAsia" w:ascii="楷体" w:hAnsi="楷体" w:eastAsia="楷体" w:cs="楷体"/>
                <w:b w:val="0"/>
                <w:bCs w:val="0"/>
                <w:kern w:val="0"/>
                <w:sz w:val="28"/>
                <w:szCs w:val="28"/>
                <w:lang w:eastAsia="zh-CN"/>
              </w:rPr>
              <w:t>实绩</w:t>
            </w:r>
          </w:p>
        </w:tc>
        <w:tc>
          <w:tcPr>
            <w:tcW w:w="10536" w:type="dxa"/>
            <w:noWrap w:val="0"/>
            <w:vAlign w:val="top"/>
          </w:tcPr>
          <w:p w14:paraId="4D52FFFA">
            <w:pPr>
              <w:rPr>
                <w:sz w:val="28"/>
                <w:szCs w:val="28"/>
                <w:vertAlign w:val="baseline"/>
              </w:rPr>
            </w:pPr>
            <w:r>
              <w:rPr>
                <w:rFonts w:hint="eastAsia" w:ascii="仿宋" w:hAnsi="仿宋" w:eastAsia="仿宋" w:cs="宋体"/>
                <w:kern w:val="0"/>
                <w:sz w:val="24"/>
                <w:szCs w:val="24"/>
                <w:lang w:eastAsia="zh-CN"/>
              </w:rPr>
              <w:t>重点考核围绕学校事业发展主要指标，</w:t>
            </w:r>
            <w:r>
              <w:rPr>
                <w:rFonts w:hint="default" w:ascii="仿宋" w:hAnsi="仿宋" w:eastAsia="仿宋" w:cs="宋体"/>
                <w:kern w:val="0"/>
                <w:sz w:val="24"/>
                <w:szCs w:val="24"/>
                <w:lang w:eastAsia="zh-CN"/>
              </w:rPr>
              <w:t>推动学科建设、人才培养、科学研究、</w:t>
            </w:r>
            <w:r>
              <w:rPr>
                <w:rFonts w:hint="eastAsia" w:ascii="仿宋" w:hAnsi="仿宋" w:eastAsia="仿宋" w:cs="宋体"/>
                <w:kern w:val="0"/>
                <w:sz w:val="24"/>
                <w:szCs w:val="24"/>
                <w:lang w:val="en-US" w:eastAsia="zh-CN"/>
              </w:rPr>
              <w:t>社会</w:t>
            </w:r>
            <w:r>
              <w:rPr>
                <w:rFonts w:hint="default" w:ascii="仿宋" w:hAnsi="仿宋" w:eastAsia="仿宋" w:cs="宋体"/>
                <w:kern w:val="0"/>
                <w:sz w:val="24"/>
                <w:szCs w:val="24"/>
                <w:lang w:eastAsia="zh-CN"/>
              </w:rPr>
              <w:t>服务、文化传承，推动二级单位治理体系和治理能力现代化等方面的成效。主要看全面工作，看党建工作主体责任落实情况，看学校党委会、校长办公会等重大决策部署落实情况，看全面履行职能、推动事业发展的情况和实际成效。</w:t>
            </w:r>
          </w:p>
        </w:tc>
        <w:tc>
          <w:tcPr>
            <w:tcW w:w="708" w:type="dxa"/>
            <w:vMerge w:val="continue"/>
            <w:noWrap w:val="0"/>
            <w:vAlign w:val="top"/>
          </w:tcPr>
          <w:p w14:paraId="409F3739">
            <w:pPr>
              <w:rPr>
                <w:vertAlign w:val="baseline"/>
              </w:rPr>
            </w:pPr>
          </w:p>
        </w:tc>
        <w:tc>
          <w:tcPr>
            <w:tcW w:w="660" w:type="dxa"/>
            <w:vMerge w:val="continue"/>
            <w:noWrap w:val="0"/>
            <w:vAlign w:val="top"/>
          </w:tcPr>
          <w:p w14:paraId="6F0BF843">
            <w:pPr>
              <w:rPr>
                <w:vertAlign w:val="baseline"/>
              </w:rPr>
            </w:pPr>
          </w:p>
        </w:tc>
        <w:tc>
          <w:tcPr>
            <w:tcW w:w="612" w:type="dxa"/>
            <w:vMerge w:val="continue"/>
            <w:noWrap w:val="0"/>
            <w:vAlign w:val="top"/>
          </w:tcPr>
          <w:p w14:paraId="739D47CE">
            <w:pPr>
              <w:rPr>
                <w:vertAlign w:val="baseline"/>
              </w:rPr>
            </w:pPr>
          </w:p>
        </w:tc>
        <w:tc>
          <w:tcPr>
            <w:tcW w:w="601" w:type="dxa"/>
            <w:vMerge w:val="continue"/>
            <w:noWrap w:val="0"/>
            <w:vAlign w:val="top"/>
          </w:tcPr>
          <w:p w14:paraId="5079DF09">
            <w:pPr>
              <w:rPr>
                <w:vertAlign w:val="baseline"/>
              </w:rPr>
            </w:pPr>
          </w:p>
        </w:tc>
      </w:tr>
      <w:tr w14:paraId="109D6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1057" w:type="dxa"/>
            <w:noWrap w:val="0"/>
            <w:vAlign w:val="center"/>
          </w:tcPr>
          <w:p w14:paraId="1D66FF2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val="0"/>
                <w:bCs w:val="0"/>
                <w:kern w:val="0"/>
                <w:sz w:val="28"/>
                <w:szCs w:val="28"/>
                <w:lang w:eastAsia="zh-CN"/>
              </w:rPr>
            </w:pPr>
            <w:r>
              <w:rPr>
                <w:rFonts w:hint="eastAsia" w:ascii="楷体" w:hAnsi="楷体" w:eastAsia="楷体" w:cs="楷体"/>
                <w:b w:val="0"/>
                <w:bCs w:val="0"/>
                <w:kern w:val="0"/>
                <w:sz w:val="28"/>
                <w:szCs w:val="28"/>
                <w:lang w:eastAsia="zh-CN"/>
              </w:rPr>
              <w:t>党风</w:t>
            </w:r>
          </w:p>
          <w:p w14:paraId="5096CF6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val="0"/>
                <w:bCs w:val="0"/>
                <w:kern w:val="0"/>
                <w:sz w:val="28"/>
                <w:szCs w:val="28"/>
                <w:lang w:eastAsia="zh-CN"/>
              </w:rPr>
            </w:pPr>
            <w:r>
              <w:rPr>
                <w:rFonts w:hint="eastAsia" w:ascii="楷体" w:hAnsi="楷体" w:eastAsia="楷体" w:cs="楷体"/>
                <w:b w:val="0"/>
                <w:bCs w:val="0"/>
                <w:kern w:val="0"/>
                <w:sz w:val="28"/>
                <w:szCs w:val="28"/>
                <w:lang w:eastAsia="zh-CN"/>
              </w:rPr>
              <w:t>廉政</w:t>
            </w:r>
          </w:p>
          <w:p w14:paraId="7FF956C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val="0"/>
                <w:bCs w:val="0"/>
                <w:sz w:val="28"/>
                <w:szCs w:val="28"/>
                <w:vertAlign w:val="baseline"/>
              </w:rPr>
            </w:pPr>
            <w:r>
              <w:rPr>
                <w:rFonts w:hint="eastAsia" w:ascii="楷体" w:hAnsi="楷体" w:eastAsia="楷体" w:cs="楷体"/>
                <w:b w:val="0"/>
                <w:bCs w:val="0"/>
                <w:kern w:val="0"/>
                <w:sz w:val="28"/>
                <w:szCs w:val="28"/>
                <w:lang w:eastAsia="zh-CN"/>
              </w:rPr>
              <w:t>建设</w:t>
            </w:r>
          </w:p>
        </w:tc>
        <w:tc>
          <w:tcPr>
            <w:tcW w:w="10536" w:type="dxa"/>
            <w:noWrap w:val="0"/>
            <w:vAlign w:val="center"/>
          </w:tcPr>
          <w:p w14:paraId="746CEE11">
            <w:pPr>
              <w:keepNext w:val="0"/>
              <w:keepLines w:val="0"/>
              <w:pageBreakBefore w:val="0"/>
              <w:widowControl/>
              <w:kinsoku/>
              <w:wordWrap/>
              <w:overflowPunct/>
              <w:topLinePunct w:val="0"/>
              <w:autoSpaceDE/>
              <w:autoSpaceDN/>
              <w:bidi w:val="0"/>
              <w:spacing w:line="580" w:lineRule="exact"/>
              <w:jc w:val="left"/>
              <w:textAlignment w:val="auto"/>
              <w:rPr>
                <w:sz w:val="28"/>
                <w:szCs w:val="28"/>
                <w:vertAlign w:val="baseline"/>
              </w:rPr>
            </w:pPr>
            <w:r>
              <w:rPr>
                <w:rFonts w:hint="eastAsia" w:ascii="仿宋" w:hAnsi="仿宋" w:eastAsia="仿宋" w:cs="宋体"/>
                <w:kern w:val="0"/>
                <w:sz w:val="24"/>
                <w:szCs w:val="24"/>
                <w:lang w:eastAsia="zh-CN"/>
              </w:rPr>
              <w:t>全面考核领导班子履行管党治党政治责任，加强党风廉政建设，持之以恒正风肃纪等情况。</w:t>
            </w:r>
          </w:p>
        </w:tc>
        <w:tc>
          <w:tcPr>
            <w:tcW w:w="708" w:type="dxa"/>
            <w:vMerge w:val="continue"/>
            <w:noWrap w:val="0"/>
            <w:vAlign w:val="top"/>
          </w:tcPr>
          <w:p w14:paraId="0F72C556">
            <w:pPr>
              <w:rPr>
                <w:vertAlign w:val="baseline"/>
              </w:rPr>
            </w:pPr>
          </w:p>
        </w:tc>
        <w:tc>
          <w:tcPr>
            <w:tcW w:w="660" w:type="dxa"/>
            <w:vMerge w:val="continue"/>
            <w:noWrap w:val="0"/>
            <w:vAlign w:val="top"/>
          </w:tcPr>
          <w:p w14:paraId="054188BA">
            <w:pPr>
              <w:rPr>
                <w:vertAlign w:val="baseline"/>
              </w:rPr>
            </w:pPr>
          </w:p>
        </w:tc>
        <w:tc>
          <w:tcPr>
            <w:tcW w:w="612" w:type="dxa"/>
            <w:vMerge w:val="continue"/>
            <w:noWrap w:val="0"/>
            <w:vAlign w:val="top"/>
          </w:tcPr>
          <w:p w14:paraId="1E3680FC">
            <w:pPr>
              <w:rPr>
                <w:vertAlign w:val="baseline"/>
              </w:rPr>
            </w:pPr>
          </w:p>
        </w:tc>
        <w:tc>
          <w:tcPr>
            <w:tcW w:w="601" w:type="dxa"/>
            <w:vMerge w:val="continue"/>
            <w:noWrap w:val="0"/>
            <w:vAlign w:val="top"/>
          </w:tcPr>
          <w:p w14:paraId="11DEE9A9">
            <w:pPr>
              <w:rPr>
                <w:vertAlign w:val="baseline"/>
              </w:rPr>
            </w:pPr>
          </w:p>
        </w:tc>
      </w:tr>
      <w:tr w14:paraId="625D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5" w:hRule="atLeast"/>
        </w:trPr>
        <w:tc>
          <w:tcPr>
            <w:tcW w:w="1057" w:type="dxa"/>
            <w:noWrap w:val="0"/>
            <w:vAlign w:val="center"/>
          </w:tcPr>
          <w:p w14:paraId="077C213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val="0"/>
                <w:bCs w:val="0"/>
                <w:kern w:val="0"/>
                <w:sz w:val="28"/>
                <w:szCs w:val="28"/>
                <w:lang w:eastAsia="zh-CN"/>
              </w:rPr>
            </w:pPr>
            <w:r>
              <w:rPr>
                <w:rFonts w:hint="eastAsia" w:ascii="楷体" w:hAnsi="楷体" w:eastAsia="楷体" w:cs="楷体"/>
                <w:b w:val="0"/>
                <w:bCs w:val="0"/>
                <w:kern w:val="0"/>
                <w:sz w:val="28"/>
                <w:szCs w:val="28"/>
                <w:lang w:eastAsia="zh-CN"/>
              </w:rPr>
              <w:t>作风</w:t>
            </w:r>
          </w:p>
          <w:p w14:paraId="1FC1AE1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楷体" w:hAnsi="楷体" w:eastAsia="楷体" w:cs="楷体"/>
                <w:b w:val="0"/>
                <w:bCs w:val="0"/>
                <w:sz w:val="28"/>
                <w:szCs w:val="28"/>
                <w:vertAlign w:val="baseline"/>
              </w:rPr>
            </w:pPr>
            <w:r>
              <w:rPr>
                <w:rFonts w:hint="eastAsia" w:ascii="楷体" w:hAnsi="楷体" w:eastAsia="楷体" w:cs="楷体"/>
                <w:b w:val="0"/>
                <w:bCs w:val="0"/>
                <w:kern w:val="0"/>
                <w:sz w:val="28"/>
                <w:szCs w:val="28"/>
                <w:lang w:eastAsia="zh-CN"/>
              </w:rPr>
              <w:t>建设</w:t>
            </w:r>
          </w:p>
        </w:tc>
        <w:tc>
          <w:tcPr>
            <w:tcW w:w="10536" w:type="dxa"/>
            <w:noWrap w:val="0"/>
            <w:vAlign w:val="top"/>
          </w:tcPr>
          <w:p w14:paraId="7477087C">
            <w:pPr>
              <w:keepNext w:val="0"/>
              <w:keepLines w:val="0"/>
              <w:pageBreakBefore w:val="0"/>
              <w:widowControl/>
              <w:kinsoku/>
              <w:wordWrap/>
              <w:overflowPunct/>
              <w:topLinePunct w:val="0"/>
              <w:autoSpaceDE/>
              <w:autoSpaceDN/>
              <w:bidi w:val="0"/>
              <w:spacing w:line="240" w:lineRule="auto"/>
              <w:jc w:val="left"/>
              <w:textAlignment w:val="auto"/>
              <w:rPr>
                <w:sz w:val="28"/>
                <w:szCs w:val="28"/>
                <w:vertAlign w:val="baseline"/>
              </w:rPr>
            </w:pPr>
            <w:r>
              <w:rPr>
                <w:rFonts w:hint="eastAsia" w:ascii="仿宋" w:hAnsi="仿宋" w:eastAsia="仿宋" w:cs="宋体"/>
                <w:kern w:val="0"/>
                <w:sz w:val="24"/>
                <w:szCs w:val="24"/>
                <w:lang w:eastAsia="zh-CN"/>
              </w:rPr>
              <w:t>全面考核领导班子坚持以师生为中心，践行一线工作法，把问题解决在基层一线的情况；深入改进作风，落实中央八项规定及其实施细则精神，反对“四风”特别是形式主义、官僚主义的情况；实事求是，真抓实干，察实情、出实招、办实事、求实效的情况。</w:t>
            </w:r>
          </w:p>
        </w:tc>
        <w:tc>
          <w:tcPr>
            <w:tcW w:w="708" w:type="dxa"/>
            <w:vMerge w:val="continue"/>
            <w:noWrap w:val="0"/>
            <w:vAlign w:val="top"/>
          </w:tcPr>
          <w:p w14:paraId="11FBC1E3">
            <w:pPr>
              <w:rPr>
                <w:vertAlign w:val="baseline"/>
              </w:rPr>
            </w:pPr>
          </w:p>
        </w:tc>
        <w:tc>
          <w:tcPr>
            <w:tcW w:w="660" w:type="dxa"/>
            <w:vMerge w:val="continue"/>
            <w:noWrap w:val="0"/>
            <w:vAlign w:val="top"/>
          </w:tcPr>
          <w:p w14:paraId="79BFDA55">
            <w:pPr>
              <w:rPr>
                <w:vertAlign w:val="baseline"/>
              </w:rPr>
            </w:pPr>
          </w:p>
        </w:tc>
        <w:tc>
          <w:tcPr>
            <w:tcW w:w="612" w:type="dxa"/>
            <w:vMerge w:val="continue"/>
            <w:noWrap w:val="0"/>
            <w:vAlign w:val="top"/>
          </w:tcPr>
          <w:p w14:paraId="595C471E">
            <w:pPr>
              <w:rPr>
                <w:vertAlign w:val="baseline"/>
              </w:rPr>
            </w:pPr>
          </w:p>
        </w:tc>
        <w:tc>
          <w:tcPr>
            <w:tcW w:w="601" w:type="dxa"/>
            <w:vMerge w:val="continue"/>
            <w:noWrap w:val="0"/>
            <w:vAlign w:val="top"/>
          </w:tcPr>
          <w:p w14:paraId="7E23FF94">
            <w:pPr>
              <w:rPr>
                <w:vertAlign w:val="baseline"/>
              </w:rPr>
            </w:pPr>
          </w:p>
        </w:tc>
      </w:tr>
    </w:tbl>
    <w:p w14:paraId="7BA7345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 w:hAnsi="仿宋" w:eastAsia="仿宋" w:cs="仿宋"/>
          <w:sz w:val="28"/>
          <w:szCs w:val="28"/>
        </w:rPr>
      </w:pPr>
      <w:r>
        <w:rPr>
          <w:rFonts w:hint="eastAsia" w:ascii="仿宋" w:hAnsi="仿宋" w:eastAsia="仿宋" w:cs="仿宋"/>
          <w:sz w:val="28"/>
          <w:szCs w:val="28"/>
        </w:rPr>
        <w:t>注：1.总体评价等次的“A、B、C、D”分别代表“优秀、良好、一般、较差”；2.评价得分=（A票数*100+B票数 *80+C票数*60+D票数*40）/有效票数。</w:t>
      </w:r>
    </w:p>
    <w:p w14:paraId="04CFB786">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附件2</w:t>
      </w:r>
    </w:p>
    <w:p w14:paraId="38D5C23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处级领导人员评价指标体系</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1"/>
        <w:gridCol w:w="10452"/>
        <w:gridCol w:w="708"/>
        <w:gridCol w:w="660"/>
        <w:gridCol w:w="612"/>
        <w:gridCol w:w="601"/>
      </w:tblGrid>
      <w:tr w14:paraId="74F98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1141" w:type="dxa"/>
            <w:noWrap w:val="0"/>
            <w:vAlign w:val="center"/>
          </w:tcPr>
          <w:p w14:paraId="17E9FEC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hAnsi="宋体" w:eastAsia="宋体" w:cs="宋体"/>
                <w:b/>
                <w:bCs/>
                <w:sz w:val="30"/>
                <w:szCs w:val="30"/>
              </w:rPr>
            </w:pPr>
            <w:r>
              <w:rPr>
                <w:rFonts w:ascii="宋体" w:hAnsi="宋体" w:eastAsia="宋体" w:cs="宋体"/>
                <w:b/>
                <w:bCs/>
                <w:sz w:val="30"/>
                <w:szCs w:val="30"/>
              </w:rPr>
              <w:t>考核</w:t>
            </w:r>
          </w:p>
          <w:p w14:paraId="0D32559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b/>
                <w:bCs/>
                <w:sz w:val="30"/>
                <w:szCs w:val="30"/>
                <w:vertAlign w:val="baseline"/>
              </w:rPr>
            </w:pPr>
            <w:r>
              <w:rPr>
                <w:rFonts w:ascii="宋体" w:hAnsi="宋体" w:eastAsia="宋体" w:cs="宋体"/>
                <w:b/>
                <w:bCs/>
                <w:sz w:val="30"/>
                <w:szCs w:val="30"/>
              </w:rPr>
              <w:t>内容</w:t>
            </w:r>
          </w:p>
        </w:tc>
        <w:tc>
          <w:tcPr>
            <w:tcW w:w="10452" w:type="dxa"/>
            <w:noWrap w:val="0"/>
            <w:vAlign w:val="center"/>
          </w:tcPr>
          <w:p w14:paraId="39B9DC05">
            <w:pPr>
              <w:jc w:val="center"/>
              <w:rPr>
                <w:b/>
                <w:bCs/>
                <w:sz w:val="30"/>
                <w:szCs w:val="30"/>
                <w:vertAlign w:val="baseline"/>
              </w:rPr>
            </w:pPr>
            <w:r>
              <w:rPr>
                <w:rFonts w:ascii="宋体" w:hAnsi="宋体" w:eastAsia="宋体" w:cs="宋体"/>
                <w:b/>
                <w:bCs/>
                <w:sz w:val="30"/>
                <w:szCs w:val="30"/>
              </w:rPr>
              <w:t>评价要点</w:t>
            </w:r>
          </w:p>
        </w:tc>
        <w:tc>
          <w:tcPr>
            <w:tcW w:w="2581" w:type="dxa"/>
            <w:gridSpan w:val="4"/>
            <w:noWrap w:val="0"/>
            <w:vAlign w:val="center"/>
          </w:tcPr>
          <w:p w14:paraId="4190E404">
            <w:pPr>
              <w:jc w:val="center"/>
              <w:rPr>
                <w:b/>
                <w:bCs/>
                <w:sz w:val="30"/>
                <w:szCs w:val="30"/>
                <w:vertAlign w:val="baseline"/>
              </w:rPr>
            </w:pPr>
            <w:r>
              <w:rPr>
                <w:rFonts w:ascii="宋体" w:hAnsi="宋体" w:eastAsia="宋体" w:cs="宋体"/>
                <w:b/>
                <w:bCs/>
                <w:sz w:val="30"/>
                <w:szCs w:val="30"/>
              </w:rPr>
              <w:t>总体评价等次</w:t>
            </w:r>
          </w:p>
        </w:tc>
      </w:tr>
      <w:tr w14:paraId="1FA6D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9" w:hRule="atLeast"/>
        </w:trPr>
        <w:tc>
          <w:tcPr>
            <w:tcW w:w="1141" w:type="dxa"/>
            <w:noWrap w:val="0"/>
            <w:vAlign w:val="center"/>
          </w:tcPr>
          <w:p w14:paraId="4CBCA56D">
            <w:pPr>
              <w:jc w:val="center"/>
              <w:rPr>
                <w:rFonts w:hint="eastAsia" w:ascii="楷体" w:hAnsi="楷体" w:eastAsia="楷体" w:cs="楷体"/>
                <w:sz w:val="28"/>
                <w:szCs w:val="28"/>
                <w:vertAlign w:val="baseline"/>
              </w:rPr>
            </w:pPr>
            <w:r>
              <w:rPr>
                <w:rFonts w:hint="eastAsia" w:ascii="楷体" w:hAnsi="楷体" w:eastAsia="楷体" w:cs="楷体"/>
                <w:kern w:val="2"/>
                <w:sz w:val="28"/>
                <w:szCs w:val="28"/>
                <w:lang w:val="en-US" w:eastAsia="zh-CN" w:bidi="zh-CN"/>
              </w:rPr>
              <w:t>德</w:t>
            </w:r>
          </w:p>
        </w:tc>
        <w:tc>
          <w:tcPr>
            <w:tcW w:w="10452" w:type="dxa"/>
            <w:noWrap w:val="0"/>
            <w:vAlign w:val="top"/>
          </w:tcPr>
          <w:p w14:paraId="27C883E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sz w:val="24"/>
                <w:szCs w:val="24"/>
                <w:vertAlign w:val="baseline"/>
              </w:rPr>
            </w:pPr>
            <w:r>
              <w:rPr>
                <w:rFonts w:hint="eastAsia" w:ascii="仿宋_GB2312" w:hAnsi="宋体" w:eastAsia="仿宋_GB2312" w:cs="宋体"/>
                <w:kern w:val="2"/>
                <w:sz w:val="24"/>
                <w:szCs w:val="24"/>
                <w:lang w:val="en-US" w:eastAsia="zh-CN" w:bidi="zh-CN"/>
              </w:rPr>
              <w:t>全面</w:t>
            </w:r>
            <w:r>
              <w:rPr>
                <w:rFonts w:hint="default" w:ascii="仿宋_GB2312" w:hAnsi="宋体" w:eastAsia="仿宋_GB2312" w:cs="宋体"/>
                <w:kern w:val="2"/>
                <w:sz w:val="24"/>
                <w:szCs w:val="24"/>
                <w:lang w:val="en-US" w:eastAsia="zh-CN" w:bidi="zh-CN"/>
              </w:rPr>
              <w:t>考核处级</w:t>
            </w:r>
            <w:r>
              <w:rPr>
                <w:rFonts w:hint="eastAsia" w:ascii="仿宋_GB2312" w:hAnsi="宋体" w:eastAsia="仿宋_GB2312" w:cs="宋体"/>
                <w:kern w:val="2"/>
                <w:sz w:val="24"/>
                <w:szCs w:val="24"/>
                <w:lang w:val="en-US" w:eastAsia="zh-CN" w:bidi="zh-CN"/>
              </w:rPr>
              <w:t>领导人员的</w:t>
            </w:r>
            <w:r>
              <w:rPr>
                <w:rFonts w:hint="default" w:ascii="仿宋_GB2312" w:hAnsi="宋体" w:eastAsia="仿宋_GB2312" w:cs="宋体"/>
                <w:kern w:val="2"/>
                <w:sz w:val="24"/>
                <w:szCs w:val="24"/>
                <w:lang w:val="en-US" w:eastAsia="zh-CN" w:bidi="zh-CN"/>
              </w:rPr>
              <w:t>政治品质和道德品行。考核政治品质，重点了解坚定理想信念、对党忠诚、尊崇党章、遵守政治纪律和政治规矩，在思想上政治上行动上同以习近平同志为核心的党中央保持高度一致等情况；考核道德品行，重点了解坚守忠诚老实、公道正派、实事求是、清正廉洁等价值观，遵守社会公德、职业道德、家庭美德和个人品德等情况。</w:t>
            </w:r>
          </w:p>
        </w:tc>
        <w:tc>
          <w:tcPr>
            <w:tcW w:w="708" w:type="dxa"/>
            <w:vMerge w:val="restart"/>
            <w:noWrap w:val="0"/>
            <w:vAlign w:val="center"/>
          </w:tcPr>
          <w:p w14:paraId="6AAAF112">
            <w:pPr>
              <w:jc w:val="center"/>
              <w:rPr>
                <w:rFonts w:hint="eastAsia" w:eastAsia="宋体"/>
                <w:vertAlign w:val="baseline"/>
                <w:lang w:val="en-US" w:eastAsia="zh-CN"/>
              </w:rPr>
            </w:pPr>
            <w:r>
              <w:rPr>
                <w:rFonts w:hint="eastAsia"/>
                <w:vertAlign w:val="baseline"/>
                <w:lang w:val="en-US" w:eastAsia="zh-CN"/>
              </w:rPr>
              <w:t>A</w:t>
            </w:r>
          </w:p>
        </w:tc>
        <w:tc>
          <w:tcPr>
            <w:tcW w:w="660" w:type="dxa"/>
            <w:vMerge w:val="restart"/>
            <w:noWrap w:val="0"/>
            <w:vAlign w:val="center"/>
          </w:tcPr>
          <w:p w14:paraId="319B2CA3">
            <w:pPr>
              <w:jc w:val="center"/>
              <w:rPr>
                <w:rFonts w:hint="eastAsia" w:eastAsia="宋体"/>
                <w:vertAlign w:val="baseline"/>
                <w:lang w:val="en-US" w:eastAsia="zh-CN"/>
              </w:rPr>
            </w:pPr>
            <w:r>
              <w:rPr>
                <w:rFonts w:hint="eastAsia"/>
                <w:vertAlign w:val="baseline"/>
                <w:lang w:val="en-US" w:eastAsia="zh-CN"/>
              </w:rPr>
              <w:t>B</w:t>
            </w:r>
          </w:p>
        </w:tc>
        <w:tc>
          <w:tcPr>
            <w:tcW w:w="612" w:type="dxa"/>
            <w:vMerge w:val="restart"/>
            <w:noWrap w:val="0"/>
            <w:vAlign w:val="center"/>
          </w:tcPr>
          <w:p w14:paraId="01C102EE">
            <w:pPr>
              <w:jc w:val="center"/>
              <w:rPr>
                <w:rFonts w:hint="eastAsia" w:eastAsia="宋体"/>
                <w:vertAlign w:val="baseline"/>
                <w:lang w:val="en-US" w:eastAsia="zh-CN"/>
              </w:rPr>
            </w:pPr>
            <w:r>
              <w:rPr>
                <w:rFonts w:hint="eastAsia"/>
                <w:vertAlign w:val="baseline"/>
                <w:lang w:val="en-US" w:eastAsia="zh-CN"/>
              </w:rPr>
              <w:t>C</w:t>
            </w:r>
          </w:p>
        </w:tc>
        <w:tc>
          <w:tcPr>
            <w:tcW w:w="601" w:type="dxa"/>
            <w:vMerge w:val="restart"/>
            <w:noWrap w:val="0"/>
            <w:vAlign w:val="center"/>
          </w:tcPr>
          <w:p w14:paraId="1B3ED88C">
            <w:pPr>
              <w:jc w:val="center"/>
              <w:rPr>
                <w:rFonts w:hint="eastAsia" w:eastAsia="宋体"/>
                <w:vertAlign w:val="baseline"/>
                <w:lang w:val="en-US" w:eastAsia="zh-CN"/>
              </w:rPr>
            </w:pPr>
            <w:r>
              <w:rPr>
                <w:rFonts w:hint="eastAsia"/>
                <w:vertAlign w:val="baseline"/>
                <w:lang w:val="en-US" w:eastAsia="zh-CN"/>
              </w:rPr>
              <w:t>D</w:t>
            </w:r>
          </w:p>
        </w:tc>
      </w:tr>
      <w:tr w14:paraId="167A7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1141" w:type="dxa"/>
            <w:noWrap w:val="0"/>
            <w:vAlign w:val="center"/>
          </w:tcPr>
          <w:p w14:paraId="1271DD74">
            <w:pPr>
              <w:jc w:val="center"/>
              <w:rPr>
                <w:rFonts w:hint="eastAsia" w:ascii="楷体" w:hAnsi="楷体" w:eastAsia="楷体" w:cs="楷体"/>
                <w:sz w:val="28"/>
                <w:szCs w:val="28"/>
                <w:vertAlign w:val="baseline"/>
              </w:rPr>
            </w:pPr>
            <w:r>
              <w:rPr>
                <w:rFonts w:hint="eastAsia" w:ascii="楷体" w:hAnsi="楷体" w:eastAsia="楷体" w:cs="楷体"/>
                <w:kern w:val="2"/>
                <w:sz w:val="28"/>
                <w:szCs w:val="28"/>
                <w:lang w:val="en-US" w:eastAsia="zh-CN" w:bidi="zh-CN"/>
              </w:rPr>
              <w:t>能</w:t>
            </w:r>
          </w:p>
        </w:tc>
        <w:tc>
          <w:tcPr>
            <w:tcW w:w="10452" w:type="dxa"/>
            <w:noWrap w:val="0"/>
            <w:vAlign w:val="top"/>
          </w:tcPr>
          <w:p w14:paraId="2C316B6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sz w:val="24"/>
                <w:szCs w:val="24"/>
                <w:vertAlign w:val="baseline"/>
              </w:rPr>
            </w:pPr>
            <w:r>
              <w:rPr>
                <w:rFonts w:hint="default" w:ascii="仿宋_GB2312" w:hAnsi="宋体" w:eastAsia="仿宋_GB2312" w:cs="宋体"/>
                <w:kern w:val="2"/>
                <w:sz w:val="24"/>
                <w:szCs w:val="24"/>
                <w:lang w:val="en-US" w:eastAsia="zh-CN" w:bidi="zh-CN"/>
              </w:rPr>
              <w:t>全面考核处级</w:t>
            </w:r>
            <w:r>
              <w:rPr>
                <w:rFonts w:hint="eastAsia" w:ascii="仿宋_GB2312" w:hAnsi="宋体" w:eastAsia="仿宋_GB2312" w:cs="宋体"/>
                <w:kern w:val="2"/>
                <w:sz w:val="24"/>
                <w:szCs w:val="24"/>
                <w:lang w:val="en-US" w:eastAsia="zh-CN" w:bidi="zh-CN"/>
              </w:rPr>
              <w:t>领导人员</w:t>
            </w:r>
            <w:r>
              <w:rPr>
                <w:rFonts w:hint="default" w:ascii="仿宋_GB2312" w:hAnsi="宋体" w:eastAsia="仿宋_GB2312" w:cs="宋体"/>
                <w:kern w:val="2"/>
                <w:sz w:val="24"/>
                <w:szCs w:val="24"/>
                <w:lang w:val="en-US" w:eastAsia="zh-CN" w:bidi="zh-CN"/>
              </w:rPr>
              <w:t>适应新时代要求履行岗位职责的政治能力、工作能力、专业素养和技术技能水平，重点了解政治判断力、政治领悟力、政治执行力和学习调研能力、依法办事能力、科学决策能力、群众工作能力、沟通协调能力、贯彻执行能力、改革创新能力、应急处突能力等情况。</w:t>
            </w:r>
          </w:p>
        </w:tc>
        <w:tc>
          <w:tcPr>
            <w:tcW w:w="708" w:type="dxa"/>
            <w:vMerge w:val="continue"/>
            <w:noWrap w:val="0"/>
            <w:vAlign w:val="top"/>
          </w:tcPr>
          <w:p w14:paraId="29342254">
            <w:pPr>
              <w:rPr>
                <w:vertAlign w:val="baseline"/>
              </w:rPr>
            </w:pPr>
          </w:p>
        </w:tc>
        <w:tc>
          <w:tcPr>
            <w:tcW w:w="660" w:type="dxa"/>
            <w:vMerge w:val="continue"/>
            <w:noWrap w:val="0"/>
            <w:vAlign w:val="top"/>
          </w:tcPr>
          <w:p w14:paraId="346FED4B">
            <w:pPr>
              <w:rPr>
                <w:vertAlign w:val="baseline"/>
              </w:rPr>
            </w:pPr>
          </w:p>
        </w:tc>
        <w:tc>
          <w:tcPr>
            <w:tcW w:w="612" w:type="dxa"/>
            <w:vMerge w:val="continue"/>
            <w:noWrap w:val="0"/>
            <w:vAlign w:val="top"/>
          </w:tcPr>
          <w:p w14:paraId="6C71BD03">
            <w:pPr>
              <w:rPr>
                <w:vertAlign w:val="baseline"/>
              </w:rPr>
            </w:pPr>
          </w:p>
        </w:tc>
        <w:tc>
          <w:tcPr>
            <w:tcW w:w="601" w:type="dxa"/>
            <w:vMerge w:val="continue"/>
            <w:noWrap w:val="0"/>
            <w:vAlign w:val="top"/>
          </w:tcPr>
          <w:p w14:paraId="0C5DA22E">
            <w:pPr>
              <w:rPr>
                <w:vertAlign w:val="baseline"/>
              </w:rPr>
            </w:pPr>
          </w:p>
        </w:tc>
      </w:tr>
      <w:tr w14:paraId="6C547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0" w:hRule="atLeast"/>
        </w:trPr>
        <w:tc>
          <w:tcPr>
            <w:tcW w:w="1141" w:type="dxa"/>
            <w:noWrap w:val="0"/>
            <w:vAlign w:val="center"/>
          </w:tcPr>
          <w:p w14:paraId="0B6E2EDC">
            <w:pPr>
              <w:jc w:val="center"/>
              <w:rPr>
                <w:rFonts w:hint="eastAsia" w:ascii="楷体" w:hAnsi="楷体" w:eastAsia="楷体" w:cs="楷体"/>
                <w:sz w:val="28"/>
                <w:szCs w:val="28"/>
                <w:vertAlign w:val="baseline"/>
              </w:rPr>
            </w:pPr>
            <w:r>
              <w:rPr>
                <w:rFonts w:hint="eastAsia" w:ascii="楷体" w:hAnsi="楷体" w:eastAsia="楷体" w:cs="楷体"/>
                <w:kern w:val="2"/>
                <w:sz w:val="28"/>
                <w:szCs w:val="28"/>
                <w:lang w:val="en-US" w:eastAsia="zh-CN" w:bidi="zh-CN"/>
              </w:rPr>
              <w:t>勤</w:t>
            </w:r>
          </w:p>
        </w:tc>
        <w:tc>
          <w:tcPr>
            <w:tcW w:w="10452" w:type="dxa"/>
            <w:noWrap w:val="0"/>
            <w:vAlign w:val="top"/>
          </w:tcPr>
          <w:p w14:paraId="509F39EA">
            <w:pPr>
              <w:keepNext w:val="0"/>
              <w:keepLines w:val="0"/>
              <w:pageBreakBefore w:val="0"/>
              <w:kinsoku/>
              <w:wordWrap/>
              <w:overflowPunct/>
              <w:topLinePunct w:val="0"/>
              <w:autoSpaceDE/>
              <w:autoSpaceDN/>
              <w:bidi w:val="0"/>
              <w:adjustRightInd/>
              <w:snapToGrid/>
              <w:spacing w:line="400" w:lineRule="exact"/>
              <w:textAlignment w:val="auto"/>
              <w:rPr>
                <w:sz w:val="24"/>
                <w:szCs w:val="24"/>
                <w:vertAlign w:val="baseline"/>
              </w:rPr>
            </w:pPr>
            <w:r>
              <w:rPr>
                <w:rFonts w:hint="default" w:ascii="仿宋_GB2312" w:hAnsi="宋体" w:eastAsia="仿宋_GB2312" w:cs="宋体"/>
                <w:kern w:val="2"/>
                <w:sz w:val="24"/>
                <w:szCs w:val="24"/>
                <w:lang w:val="en-US" w:eastAsia="zh-CN" w:bidi="zh-CN"/>
              </w:rPr>
              <w:t>全面考核处级</w:t>
            </w:r>
            <w:r>
              <w:rPr>
                <w:rFonts w:hint="eastAsia" w:ascii="仿宋_GB2312" w:hAnsi="宋体" w:eastAsia="仿宋_GB2312" w:cs="宋体"/>
                <w:kern w:val="2"/>
                <w:sz w:val="24"/>
                <w:szCs w:val="24"/>
                <w:lang w:val="en-US" w:eastAsia="zh-CN" w:bidi="zh-CN"/>
              </w:rPr>
              <w:t>领导人员的</w:t>
            </w:r>
            <w:r>
              <w:rPr>
                <w:rFonts w:hint="default" w:ascii="仿宋_GB2312" w:hAnsi="宋体" w:eastAsia="仿宋_GB2312" w:cs="宋体"/>
                <w:kern w:val="2"/>
                <w:sz w:val="24"/>
                <w:szCs w:val="24"/>
                <w:lang w:val="en-US" w:eastAsia="zh-CN" w:bidi="zh-CN"/>
              </w:rPr>
              <w:t>精神状态和工作作风，重点了解爱岗敬业、勤勉尽责、担当作为、锐意进取、勇于创造、甘于奉献等情况。</w:t>
            </w:r>
          </w:p>
        </w:tc>
        <w:tc>
          <w:tcPr>
            <w:tcW w:w="708" w:type="dxa"/>
            <w:vMerge w:val="continue"/>
            <w:noWrap w:val="0"/>
            <w:vAlign w:val="top"/>
          </w:tcPr>
          <w:p w14:paraId="32691422">
            <w:pPr>
              <w:rPr>
                <w:vertAlign w:val="baseline"/>
              </w:rPr>
            </w:pPr>
          </w:p>
        </w:tc>
        <w:tc>
          <w:tcPr>
            <w:tcW w:w="660" w:type="dxa"/>
            <w:vMerge w:val="continue"/>
            <w:noWrap w:val="0"/>
            <w:vAlign w:val="top"/>
          </w:tcPr>
          <w:p w14:paraId="69A8270E">
            <w:pPr>
              <w:rPr>
                <w:vertAlign w:val="baseline"/>
              </w:rPr>
            </w:pPr>
          </w:p>
        </w:tc>
        <w:tc>
          <w:tcPr>
            <w:tcW w:w="612" w:type="dxa"/>
            <w:vMerge w:val="continue"/>
            <w:noWrap w:val="0"/>
            <w:vAlign w:val="top"/>
          </w:tcPr>
          <w:p w14:paraId="31E7922C">
            <w:pPr>
              <w:rPr>
                <w:vertAlign w:val="baseline"/>
              </w:rPr>
            </w:pPr>
          </w:p>
        </w:tc>
        <w:tc>
          <w:tcPr>
            <w:tcW w:w="601" w:type="dxa"/>
            <w:vMerge w:val="continue"/>
            <w:noWrap w:val="0"/>
            <w:vAlign w:val="top"/>
          </w:tcPr>
          <w:p w14:paraId="2A7999D0">
            <w:pPr>
              <w:rPr>
                <w:vertAlign w:val="baseline"/>
              </w:rPr>
            </w:pPr>
          </w:p>
        </w:tc>
      </w:tr>
      <w:tr w14:paraId="584B6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62" w:hRule="atLeast"/>
        </w:trPr>
        <w:tc>
          <w:tcPr>
            <w:tcW w:w="1141" w:type="dxa"/>
            <w:noWrap w:val="0"/>
            <w:vAlign w:val="center"/>
          </w:tcPr>
          <w:p w14:paraId="4155FB26">
            <w:pPr>
              <w:jc w:val="center"/>
              <w:rPr>
                <w:rFonts w:hint="eastAsia" w:ascii="楷体" w:hAnsi="楷体" w:eastAsia="楷体" w:cs="楷体"/>
                <w:sz w:val="28"/>
                <w:szCs w:val="28"/>
                <w:vertAlign w:val="baseline"/>
              </w:rPr>
            </w:pPr>
            <w:r>
              <w:rPr>
                <w:rFonts w:hint="eastAsia" w:ascii="楷体" w:hAnsi="楷体" w:eastAsia="楷体" w:cs="楷体"/>
                <w:kern w:val="2"/>
                <w:sz w:val="28"/>
                <w:szCs w:val="28"/>
                <w:lang w:val="en-US" w:eastAsia="zh-CN" w:bidi="zh-CN"/>
              </w:rPr>
              <w:t>绩</w:t>
            </w:r>
          </w:p>
        </w:tc>
        <w:tc>
          <w:tcPr>
            <w:tcW w:w="10452" w:type="dxa"/>
            <w:noWrap w:val="0"/>
            <w:vAlign w:val="top"/>
          </w:tcPr>
          <w:p w14:paraId="5C1A2FB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sz w:val="24"/>
                <w:szCs w:val="24"/>
                <w:vertAlign w:val="baseline"/>
              </w:rPr>
            </w:pPr>
            <w:r>
              <w:rPr>
                <w:rFonts w:hint="eastAsia" w:ascii="仿宋_GB2312" w:hAnsi="宋体" w:eastAsia="仿宋_GB2312" w:cs="宋体"/>
                <w:kern w:val="2"/>
                <w:sz w:val="24"/>
                <w:szCs w:val="24"/>
                <w:lang w:val="en-US" w:eastAsia="zh-CN" w:bidi="zh-CN"/>
              </w:rPr>
              <w:t>全面</w:t>
            </w:r>
            <w:r>
              <w:rPr>
                <w:rFonts w:hint="default" w:ascii="仿宋_GB2312" w:hAnsi="宋体" w:eastAsia="仿宋_GB2312" w:cs="宋体"/>
                <w:kern w:val="2"/>
                <w:sz w:val="24"/>
                <w:szCs w:val="24"/>
                <w:lang w:val="en-US" w:eastAsia="zh-CN" w:bidi="zh-CN"/>
              </w:rPr>
              <w:t>考核处级</w:t>
            </w:r>
            <w:r>
              <w:rPr>
                <w:rFonts w:hint="eastAsia" w:ascii="仿宋_GB2312" w:hAnsi="宋体" w:eastAsia="仿宋_GB2312" w:cs="宋体"/>
                <w:kern w:val="2"/>
                <w:sz w:val="24"/>
                <w:szCs w:val="24"/>
                <w:lang w:val="en-US" w:eastAsia="zh-CN" w:bidi="zh-CN"/>
              </w:rPr>
              <w:t>领导人员的</w:t>
            </w:r>
            <w:r>
              <w:rPr>
                <w:rFonts w:hint="default" w:ascii="仿宋_GB2312" w:hAnsi="宋体" w:eastAsia="仿宋_GB2312" w:cs="宋体"/>
                <w:kern w:val="2"/>
                <w:sz w:val="24"/>
                <w:szCs w:val="24"/>
                <w:lang w:val="en-US" w:eastAsia="zh-CN" w:bidi="zh-CN"/>
              </w:rPr>
              <w:t>工作实绩，重点考核落实学校中心工作、部门重点任务、完成日常工作、承担急难险重任务、处理复杂问题、应对重大考验的情况和实际成效。考核二级党组织书记的工作实绩，首先看抓党建工作的成效，考核领导班子其他</w:t>
            </w:r>
            <w:r>
              <w:rPr>
                <w:rFonts w:hint="eastAsia" w:ascii="仿宋_GB2312" w:hAnsi="宋体" w:eastAsia="仿宋_GB2312" w:cs="宋体"/>
                <w:kern w:val="2"/>
                <w:sz w:val="24"/>
                <w:szCs w:val="24"/>
                <w:lang w:val="en-US" w:eastAsia="zh-CN" w:bidi="zh-CN"/>
              </w:rPr>
              <w:t>成员</w:t>
            </w:r>
            <w:r>
              <w:rPr>
                <w:rFonts w:hint="default" w:ascii="仿宋_GB2312" w:hAnsi="宋体" w:eastAsia="仿宋_GB2312" w:cs="宋体"/>
                <w:kern w:val="2"/>
                <w:sz w:val="24"/>
                <w:szCs w:val="24"/>
                <w:lang w:val="en-US" w:eastAsia="zh-CN" w:bidi="zh-CN"/>
              </w:rPr>
              <w:t>的工作实绩要看其配合支持所在二级党组织书记抓党建工作的成效情况。</w:t>
            </w:r>
          </w:p>
        </w:tc>
        <w:tc>
          <w:tcPr>
            <w:tcW w:w="708" w:type="dxa"/>
            <w:vMerge w:val="continue"/>
            <w:noWrap w:val="0"/>
            <w:vAlign w:val="top"/>
          </w:tcPr>
          <w:p w14:paraId="61AEECE4">
            <w:pPr>
              <w:rPr>
                <w:vertAlign w:val="baseline"/>
              </w:rPr>
            </w:pPr>
          </w:p>
        </w:tc>
        <w:tc>
          <w:tcPr>
            <w:tcW w:w="660" w:type="dxa"/>
            <w:vMerge w:val="continue"/>
            <w:noWrap w:val="0"/>
            <w:vAlign w:val="top"/>
          </w:tcPr>
          <w:p w14:paraId="15F92E17">
            <w:pPr>
              <w:rPr>
                <w:vertAlign w:val="baseline"/>
              </w:rPr>
            </w:pPr>
          </w:p>
        </w:tc>
        <w:tc>
          <w:tcPr>
            <w:tcW w:w="612" w:type="dxa"/>
            <w:vMerge w:val="continue"/>
            <w:noWrap w:val="0"/>
            <w:vAlign w:val="top"/>
          </w:tcPr>
          <w:p w14:paraId="293C746C">
            <w:pPr>
              <w:rPr>
                <w:vertAlign w:val="baseline"/>
              </w:rPr>
            </w:pPr>
          </w:p>
        </w:tc>
        <w:tc>
          <w:tcPr>
            <w:tcW w:w="601" w:type="dxa"/>
            <w:vMerge w:val="continue"/>
            <w:noWrap w:val="0"/>
            <w:vAlign w:val="top"/>
          </w:tcPr>
          <w:p w14:paraId="10880936">
            <w:pPr>
              <w:rPr>
                <w:vertAlign w:val="baseline"/>
              </w:rPr>
            </w:pPr>
          </w:p>
        </w:tc>
      </w:tr>
      <w:tr w14:paraId="00EA2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9" w:hRule="atLeast"/>
        </w:trPr>
        <w:tc>
          <w:tcPr>
            <w:tcW w:w="1141" w:type="dxa"/>
            <w:noWrap w:val="0"/>
            <w:vAlign w:val="center"/>
          </w:tcPr>
          <w:p w14:paraId="7FBD788C">
            <w:pPr>
              <w:jc w:val="center"/>
              <w:rPr>
                <w:rFonts w:hint="eastAsia" w:ascii="楷体" w:hAnsi="楷体" w:eastAsia="楷体" w:cs="楷体"/>
                <w:sz w:val="28"/>
                <w:szCs w:val="28"/>
                <w:vertAlign w:val="baseline"/>
              </w:rPr>
            </w:pPr>
            <w:r>
              <w:rPr>
                <w:rFonts w:hint="eastAsia" w:ascii="楷体" w:hAnsi="楷体" w:eastAsia="楷体" w:cs="楷体"/>
                <w:kern w:val="2"/>
                <w:sz w:val="28"/>
                <w:szCs w:val="28"/>
                <w:lang w:val="en-US" w:eastAsia="zh-CN" w:bidi="zh-CN"/>
              </w:rPr>
              <w:t>廉</w:t>
            </w:r>
          </w:p>
        </w:tc>
        <w:tc>
          <w:tcPr>
            <w:tcW w:w="10452" w:type="dxa"/>
            <w:noWrap w:val="0"/>
            <w:vAlign w:val="top"/>
          </w:tcPr>
          <w:p w14:paraId="516C87E2">
            <w:pPr>
              <w:keepNext w:val="0"/>
              <w:keepLines w:val="0"/>
              <w:pageBreakBefore w:val="0"/>
              <w:widowControl/>
              <w:suppressLineNumbers w:val="0"/>
              <w:kinsoku/>
              <w:wordWrap/>
              <w:overflowPunct/>
              <w:topLinePunct w:val="0"/>
              <w:autoSpaceDE/>
              <w:autoSpaceDN/>
              <w:bidi w:val="0"/>
              <w:adjustRightInd/>
              <w:snapToGrid/>
              <w:spacing w:line="400" w:lineRule="exact"/>
              <w:jc w:val="both"/>
              <w:textAlignment w:val="auto"/>
              <w:rPr>
                <w:sz w:val="24"/>
                <w:szCs w:val="24"/>
                <w:vertAlign w:val="baseline"/>
              </w:rPr>
            </w:pPr>
            <w:r>
              <w:rPr>
                <w:rFonts w:hint="eastAsia" w:ascii="仿宋_GB2312" w:hAnsi="宋体" w:eastAsia="仿宋_GB2312" w:cs="宋体"/>
                <w:kern w:val="2"/>
                <w:sz w:val="24"/>
                <w:szCs w:val="24"/>
                <w:lang w:val="en-US" w:eastAsia="zh-CN" w:bidi="zh-CN"/>
              </w:rPr>
              <w:t>全面</w:t>
            </w:r>
            <w:r>
              <w:rPr>
                <w:rFonts w:hint="default" w:ascii="仿宋_GB2312" w:hAnsi="宋体" w:eastAsia="仿宋_GB2312" w:cs="宋体"/>
                <w:kern w:val="2"/>
                <w:sz w:val="24"/>
                <w:szCs w:val="24"/>
                <w:lang w:val="en-US" w:eastAsia="zh-CN" w:bidi="zh-CN"/>
              </w:rPr>
              <w:t>考核处级</w:t>
            </w:r>
            <w:r>
              <w:rPr>
                <w:rFonts w:hint="eastAsia" w:ascii="仿宋_GB2312" w:hAnsi="宋体" w:eastAsia="仿宋_GB2312" w:cs="宋体"/>
                <w:kern w:val="2"/>
                <w:sz w:val="24"/>
                <w:szCs w:val="24"/>
                <w:lang w:val="en-US" w:eastAsia="zh-CN" w:bidi="zh-CN"/>
              </w:rPr>
              <w:t>领导人员</w:t>
            </w:r>
            <w:r>
              <w:rPr>
                <w:rFonts w:hint="default" w:ascii="仿宋_GB2312" w:hAnsi="宋体" w:eastAsia="仿宋_GB2312" w:cs="宋体"/>
                <w:kern w:val="2"/>
                <w:sz w:val="24"/>
                <w:szCs w:val="24"/>
                <w:lang w:val="en-US" w:eastAsia="zh-CN" w:bidi="zh-CN"/>
              </w:rPr>
              <w:t>落实党风廉政建设“一岗双责”政治责任，遵守廉洁自律准则，带头落实中央八项规定及其实施细则精神，秉公用权，树立良好家风，严格要求亲属和身边工作人员，反对“四风”和特权思想、特权现象等情况。</w:t>
            </w:r>
          </w:p>
        </w:tc>
        <w:tc>
          <w:tcPr>
            <w:tcW w:w="708" w:type="dxa"/>
            <w:vMerge w:val="continue"/>
            <w:noWrap w:val="0"/>
            <w:vAlign w:val="top"/>
          </w:tcPr>
          <w:p w14:paraId="71DE815C">
            <w:pPr>
              <w:rPr>
                <w:vertAlign w:val="baseline"/>
              </w:rPr>
            </w:pPr>
          </w:p>
        </w:tc>
        <w:tc>
          <w:tcPr>
            <w:tcW w:w="660" w:type="dxa"/>
            <w:vMerge w:val="continue"/>
            <w:noWrap w:val="0"/>
            <w:vAlign w:val="top"/>
          </w:tcPr>
          <w:p w14:paraId="652A3729">
            <w:pPr>
              <w:rPr>
                <w:vertAlign w:val="baseline"/>
              </w:rPr>
            </w:pPr>
          </w:p>
        </w:tc>
        <w:tc>
          <w:tcPr>
            <w:tcW w:w="612" w:type="dxa"/>
            <w:vMerge w:val="continue"/>
            <w:noWrap w:val="0"/>
            <w:vAlign w:val="top"/>
          </w:tcPr>
          <w:p w14:paraId="2221DCE2">
            <w:pPr>
              <w:rPr>
                <w:vertAlign w:val="baseline"/>
              </w:rPr>
            </w:pPr>
          </w:p>
        </w:tc>
        <w:tc>
          <w:tcPr>
            <w:tcW w:w="601" w:type="dxa"/>
            <w:vMerge w:val="continue"/>
            <w:noWrap w:val="0"/>
            <w:vAlign w:val="top"/>
          </w:tcPr>
          <w:p w14:paraId="157D4D15">
            <w:pPr>
              <w:rPr>
                <w:vertAlign w:val="baseline"/>
              </w:rPr>
            </w:pPr>
          </w:p>
        </w:tc>
      </w:tr>
    </w:tbl>
    <w:p w14:paraId="54406E8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b w:val="0"/>
          <w:bCs w:val="0"/>
          <w:color w:val="auto"/>
          <w:sz w:val="32"/>
          <w:szCs w:val="32"/>
          <w:lang w:val="en-US" w:eastAsia="zh-CN"/>
        </w:rPr>
        <w:sectPr>
          <w:footerReference r:id="rId9" w:type="default"/>
          <w:pgSz w:w="16838" w:h="11906" w:orient="landscape"/>
          <w:pgMar w:top="1293" w:right="1440" w:bottom="1179" w:left="1440" w:header="851" w:footer="992" w:gutter="0"/>
          <w:pgBorders>
            <w:top w:val="none" w:sz="0" w:space="0"/>
            <w:left w:val="none" w:sz="0" w:space="0"/>
            <w:bottom w:val="none" w:sz="0" w:space="0"/>
            <w:right w:val="none" w:sz="0" w:space="0"/>
          </w:pgBorders>
          <w:pgNumType w:fmt="numberInDash"/>
          <w:cols w:space="720" w:num="1"/>
          <w:docGrid w:type="lines" w:linePitch="312" w:charSpace="0"/>
        </w:sectPr>
      </w:pPr>
      <w:r>
        <w:rPr>
          <w:rFonts w:hint="eastAsia" w:ascii="仿宋" w:hAnsi="仿宋" w:eastAsia="仿宋" w:cs="仿宋"/>
          <w:sz w:val="28"/>
          <w:szCs w:val="28"/>
        </w:rPr>
        <w:t>注：1.总体评价等次的“A、B、C、D”分别代表“优秀、</w:t>
      </w:r>
      <w:r>
        <w:rPr>
          <w:rFonts w:hint="eastAsia" w:ascii="仿宋" w:hAnsi="仿宋" w:eastAsia="仿宋" w:cs="仿宋"/>
          <w:sz w:val="28"/>
          <w:szCs w:val="28"/>
          <w:lang w:val="en-US" w:eastAsia="zh-CN"/>
        </w:rPr>
        <w:t>合格</w:t>
      </w:r>
      <w:r>
        <w:rPr>
          <w:rFonts w:hint="eastAsia" w:ascii="仿宋" w:hAnsi="仿宋" w:eastAsia="仿宋" w:cs="仿宋"/>
          <w:sz w:val="28"/>
          <w:szCs w:val="28"/>
        </w:rPr>
        <w:t>、基本</w:t>
      </w:r>
      <w:r>
        <w:rPr>
          <w:rFonts w:hint="eastAsia" w:ascii="仿宋" w:hAnsi="仿宋" w:eastAsia="仿宋" w:cs="仿宋"/>
          <w:sz w:val="28"/>
          <w:szCs w:val="28"/>
          <w:lang w:val="en-US" w:eastAsia="zh-CN"/>
        </w:rPr>
        <w:t>合格</w:t>
      </w:r>
      <w:r>
        <w:rPr>
          <w:rFonts w:hint="eastAsia" w:ascii="仿宋" w:hAnsi="仿宋" w:eastAsia="仿宋" w:cs="仿宋"/>
          <w:sz w:val="28"/>
          <w:szCs w:val="28"/>
        </w:rPr>
        <w:t>、不</w:t>
      </w:r>
      <w:r>
        <w:rPr>
          <w:rFonts w:hint="eastAsia" w:ascii="仿宋" w:hAnsi="仿宋" w:eastAsia="仿宋" w:cs="仿宋"/>
          <w:sz w:val="28"/>
          <w:szCs w:val="28"/>
          <w:lang w:val="en-US" w:eastAsia="zh-CN"/>
        </w:rPr>
        <w:t>合格</w:t>
      </w:r>
      <w:r>
        <w:rPr>
          <w:rFonts w:hint="eastAsia" w:ascii="仿宋" w:hAnsi="仿宋" w:eastAsia="仿宋" w:cs="仿宋"/>
          <w:sz w:val="28"/>
          <w:szCs w:val="28"/>
        </w:rPr>
        <w:t>”；2.评价得分=（A票数 *100+B票数*80+C票数*60+D票数*40）/有效票数</w:t>
      </w:r>
      <w:r>
        <w:rPr>
          <w:rFonts w:hint="eastAsia" w:ascii="仿宋" w:hAnsi="仿宋" w:eastAsia="仿宋" w:cs="仿宋"/>
          <w:sz w:val="28"/>
          <w:szCs w:val="28"/>
          <w:lang w:eastAsia="zh-CN"/>
        </w:rPr>
        <w:t>。</w:t>
      </w:r>
    </w:p>
    <w:p w14:paraId="393EC402">
      <w:pPr>
        <w:spacing w:before="312" w:beforeLines="100" w:after="312" w:afterLines="100" w:line="480" w:lineRule="exact"/>
        <w:jc w:val="left"/>
        <w:rPr>
          <w:rFonts w:hint="eastAsia" w:ascii="黑体" w:hAnsi="黑体" w:eastAsia="黑体" w:cs="黑体"/>
          <w:b w:val="0"/>
          <w:bCs w:val="0"/>
          <w:sz w:val="32"/>
          <w:szCs w:val="32"/>
        </w:rPr>
      </w:pPr>
      <w:r>
        <w:rPr>
          <w:rFonts w:hint="eastAsia" w:ascii="黑体" w:hAnsi="黑体" w:eastAsia="黑体" w:cs="黑体"/>
          <w:b w:val="0"/>
          <w:bCs w:val="0"/>
          <w:sz w:val="32"/>
          <w:szCs w:val="32"/>
        </w:rPr>
        <w:t>附件3</w:t>
      </w:r>
    </w:p>
    <w:p w14:paraId="352B9FDD">
      <w:pPr>
        <w:spacing w:before="312" w:beforeLines="100" w:after="312" w:afterLines="100" w:line="480" w:lineRule="exact"/>
        <w:jc w:val="center"/>
        <w:rPr>
          <w:rFonts w:hint="eastAsia" w:ascii="宋体" w:hAnsi="宋体" w:eastAsia="宋体" w:cs="宋体"/>
          <w:kern w:val="0"/>
          <w:sz w:val="32"/>
          <w:szCs w:val="32"/>
        </w:rPr>
      </w:pPr>
      <w:r>
        <w:rPr>
          <w:rFonts w:hint="eastAsia" w:ascii="宋体" w:hAnsi="宋体" w:eastAsia="宋体" w:cs="宋体"/>
          <w:sz w:val="36"/>
          <w:szCs w:val="36"/>
        </w:rPr>
        <w:t>处级领导班子和处级领导人员民主测评</w:t>
      </w:r>
      <w:r>
        <w:rPr>
          <w:rFonts w:hint="eastAsia" w:ascii="宋体" w:hAnsi="宋体" w:eastAsia="宋体" w:cs="宋体"/>
          <w:sz w:val="36"/>
          <w:szCs w:val="36"/>
        </w:rPr>
        <w:br w:type="textWrapping"/>
      </w:r>
      <w:r>
        <w:rPr>
          <w:rFonts w:hint="eastAsia" w:ascii="宋体" w:hAnsi="宋体" w:eastAsia="宋体" w:cs="宋体"/>
          <w:sz w:val="36"/>
          <w:szCs w:val="36"/>
        </w:rPr>
        <w:t>评 委 组 成</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6"/>
        <w:gridCol w:w="2733"/>
        <w:gridCol w:w="5119"/>
      </w:tblGrid>
      <w:tr w14:paraId="58BDD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tblHeader/>
          <w:jc w:val="center"/>
        </w:trPr>
        <w:tc>
          <w:tcPr>
            <w:tcW w:w="1436" w:type="dxa"/>
            <w:tcBorders>
              <w:top w:val="single" w:color="auto" w:sz="4" w:space="0"/>
              <w:left w:val="single" w:color="auto" w:sz="4" w:space="0"/>
              <w:bottom w:val="single" w:color="auto" w:sz="12" w:space="0"/>
            </w:tcBorders>
            <w:noWrap w:val="0"/>
            <w:vAlign w:val="center"/>
          </w:tcPr>
          <w:p w14:paraId="3832112E">
            <w:pPr>
              <w:spacing w:line="400" w:lineRule="exact"/>
              <w:jc w:val="center"/>
              <w:rPr>
                <w:rFonts w:hint="eastAsia" w:ascii="楷体" w:hAnsi="楷体" w:eastAsia="楷体" w:cs="楷体"/>
                <w:b/>
                <w:bCs/>
                <w:sz w:val="32"/>
                <w:szCs w:val="32"/>
              </w:rPr>
            </w:pPr>
            <w:r>
              <w:rPr>
                <w:rFonts w:hint="eastAsia" w:ascii="楷体" w:hAnsi="楷体" w:eastAsia="楷体" w:cs="楷体"/>
                <w:b/>
                <w:bCs/>
                <w:sz w:val="32"/>
                <w:szCs w:val="32"/>
              </w:rPr>
              <w:t>单位</w:t>
            </w:r>
          </w:p>
          <w:p w14:paraId="5651CFAE">
            <w:pPr>
              <w:spacing w:line="400" w:lineRule="exact"/>
              <w:jc w:val="center"/>
              <w:rPr>
                <w:rFonts w:hint="eastAsia" w:ascii="楷体" w:hAnsi="楷体" w:eastAsia="楷体" w:cs="楷体"/>
                <w:b/>
                <w:bCs/>
                <w:sz w:val="32"/>
                <w:szCs w:val="32"/>
              </w:rPr>
            </w:pPr>
            <w:r>
              <w:rPr>
                <w:rFonts w:hint="eastAsia" w:ascii="楷体" w:hAnsi="楷体" w:eastAsia="楷体" w:cs="楷体"/>
                <w:b/>
                <w:bCs/>
                <w:sz w:val="32"/>
                <w:szCs w:val="32"/>
              </w:rPr>
              <w:t>类别</w:t>
            </w:r>
          </w:p>
        </w:tc>
        <w:tc>
          <w:tcPr>
            <w:tcW w:w="2733" w:type="dxa"/>
            <w:tcBorders>
              <w:top w:val="single" w:color="auto" w:sz="4" w:space="0"/>
              <w:bottom w:val="single" w:color="auto" w:sz="12" w:space="0"/>
            </w:tcBorders>
            <w:noWrap w:val="0"/>
            <w:vAlign w:val="center"/>
          </w:tcPr>
          <w:p w14:paraId="3A75CA25">
            <w:pPr>
              <w:spacing w:line="400" w:lineRule="exact"/>
              <w:jc w:val="center"/>
              <w:rPr>
                <w:rFonts w:hint="eastAsia" w:ascii="楷体" w:hAnsi="楷体" w:eastAsia="楷体" w:cs="楷体"/>
                <w:b/>
                <w:bCs/>
                <w:sz w:val="32"/>
                <w:szCs w:val="32"/>
              </w:rPr>
            </w:pPr>
            <w:r>
              <w:rPr>
                <w:rFonts w:hint="eastAsia" w:ascii="楷体" w:hAnsi="楷体" w:eastAsia="楷体" w:cs="楷体"/>
                <w:b/>
                <w:bCs/>
                <w:sz w:val="32"/>
                <w:szCs w:val="32"/>
              </w:rPr>
              <w:t>测评对象</w:t>
            </w:r>
          </w:p>
        </w:tc>
        <w:tc>
          <w:tcPr>
            <w:tcW w:w="5119" w:type="dxa"/>
            <w:tcBorders>
              <w:top w:val="single" w:color="auto" w:sz="4" w:space="0"/>
              <w:bottom w:val="single" w:color="auto" w:sz="12" w:space="0"/>
              <w:right w:val="single" w:color="auto" w:sz="4" w:space="0"/>
            </w:tcBorders>
            <w:noWrap w:val="0"/>
            <w:vAlign w:val="center"/>
          </w:tcPr>
          <w:p w14:paraId="20D0DA98">
            <w:pPr>
              <w:spacing w:line="400" w:lineRule="exact"/>
              <w:jc w:val="center"/>
              <w:rPr>
                <w:rFonts w:hint="eastAsia" w:ascii="楷体" w:hAnsi="楷体" w:eastAsia="楷体" w:cs="楷体"/>
                <w:b/>
                <w:bCs/>
                <w:sz w:val="32"/>
                <w:szCs w:val="32"/>
              </w:rPr>
            </w:pPr>
            <w:r>
              <w:rPr>
                <w:rFonts w:hint="eastAsia" w:ascii="楷体" w:hAnsi="楷体" w:eastAsia="楷体" w:cs="楷体"/>
                <w:b/>
                <w:bCs/>
                <w:sz w:val="32"/>
                <w:szCs w:val="32"/>
              </w:rPr>
              <w:t>评委组成</w:t>
            </w:r>
          </w:p>
        </w:tc>
      </w:tr>
      <w:tr w14:paraId="43A56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436" w:type="dxa"/>
            <w:vMerge w:val="restart"/>
            <w:tcBorders>
              <w:top w:val="single" w:color="auto" w:sz="12" w:space="0"/>
              <w:left w:val="single" w:color="auto" w:sz="4" w:space="0"/>
              <w:bottom w:val="single" w:color="auto" w:sz="12" w:space="0"/>
            </w:tcBorders>
            <w:noWrap w:val="0"/>
            <w:vAlign w:val="center"/>
          </w:tcPr>
          <w:p w14:paraId="35856B83">
            <w:pPr>
              <w:spacing w:line="400" w:lineRule="exact"/>
              <w:jc w:val="center"/>
              <w:rPr>
                <w:rStyle w:val="9"/>
                <w:rFonts w:hint="eastAsia" w:ascii="仿宋_GB2312" w:hAnsi="仿宋_GB2312" w:cs="仿宋_GB2312"/>
                <w:kern w:val="0"/>
                <w:sz w:val="32"/>
                <w:szCs w:val="32"/>
              </w:rPr>
            </w:pPr>
            <w:r>
              <w:rPr>
                <w:rStyle w:val="9"/>
                <w:rFonts w:hint="eastAsia" w:ascii="仿宋_GB2312" w:hAnsi="仿宋_GB2312" w:cs="仿宋_GB2312"/>
                <w:kern w:val="0"/>
                <w:sz w:val="32"/>
                <w:szCs w:val="32"/>
              </w:rPr>
              <w:t>一、</w:t>
            </w:r>
          </w:p>
          <w:p w14:paraId="51CD783F">
            <w:pPr>
              <w:spacing w:line="400" w:lineRule="exact"/>
              <w:jc w:val="center"/>
              <w:rPr>
                <w:rStyle w:val="9"/>
                <w:rFonts w:ascii="仿宋_GB2312" w:hAnsi="仿宋_GB2312" w:cs="仿宋_GB2312"/>
                <w:kern w:val="0"/>
                <w:sz w:val="32"/>
                <w:szCs w:val="32"/>
              </w:rPr>
            </w:pPr>
            <w:r>
              <w:rPr>
                <w:rStyle w:val="9"/>
                <w:rFonts w:hint="eastAsia" w:ascii="仿宋_GB2312" w:hAnsi="仿宋_GB2312" w:cs="仿宋_GB2312"/>
                <w:kern w:val="0"/>
                <w:sz w:val="32"/>
                <w:szCs w:val="32"/>
              </w:rPr>
              <w:t>教学</w:t>
            </w:r>
          </w:p>
          <w:p w14:paraId="4350AFDB">
            <w:pPr>
              <w:spacing w:line="400" w:lineRule="exact"/>
              <w:jc w:val="center"/>
              <w:rPr>
                <w:rFonts w:hint="eastAsia" w:ascii="仿宋_GB2312" w:hAnsi="仿宋_GB2312" w:cs="仿宋_GB2312"/>
                <w:sz w:val="32"/>
                <w:szCs w:val="32"/>
              </w:rPr>
            </w:pPr>
            <w:r>
              <w:rPr>
                <w:rStyle w:val="9"/>
                <w:rFonts w:hint="eastAsia" w:ascii="仿宋_GB2312" w:hAnsi="仿宋_GB2312" w:cs="仿宋_GB2312"/>
                <w:kern w:val="0"/>
                <w:sz w:val="32"/>
                <w:szCs w:val="32"/>
              </w:rPr>
              <w:t>单位</w:t>
            </w:r>
          </w:p>
        </w:tc>
        <w:tc>
          <w:tcPr>
            <w:tcW w:w="2733" w:type="dxa"/>
            <w:vMerge w:val="restart"/>
            <w:tcBorders>
              <w:top w:val="single" w:color="auto" w:sz="12" w:space="0"/>
              <w:bottom w:val="single" w:color="auto" w:sz="4" w:space="0"/>
            </w:tcBorders>
            <w:noWrap w:val="0"/>
            <w:vAlign w:val="center"/>
          </w:tcPr>
          <w:p w14:paraId="2A5EDBD6">
            <w:pPr>
              <w:spacing w:line="400" w:lineRule="exact"/>
              <w:jc w:val="left"/>
              <w:rPr>
                <w:rFonts w:hint="eastAsia" w:ascii="仿宋" w:hAnsi="仿宋" w:eastAsia="仿宋" w:cs="仿宋_GB2312"/>
                <w:sz w:val="32"/>
                <w:szCs w:val="32"/>
              </w:rPr>
            </w:pPr>
            <w:r>
              <w:rPr>
                <w:rFonts w:hint="eastAsia" w:ascii="仿宋" w:hAnsi="仿宋" w:eastAsia="仿宋" w:cs="仿宋_GB2312"/>
                <w:sz w:val="32"/>
                <w:szCs w:val="32"/>
              </w:rPr>
              <w:t>（一）领导班子</w:t>
            </w:r>
          </w:p>
        </w:tc>
        <w:tc>
          <w:tcPr>
            <w:tcW w:w="5119" w:type="dxa"/>
            <w:tcBorders>
              <w:top w:val="single" w:color="auto" w:sz="12" w:space="0"/>
              <w:bottom w:val="single" w:color="auto" w:sz="4" w:space="0"/>
              <w:right w:val="single" w:color="auto" w:sz="4" w:space="0"/>
            </w:tcBorders>
            <w:noWrap w:val="0"/>
            <w:vAlign w:val="center"/>
          </w:tcPr>
          <w:p w14:paraId="312AE96F">
            <w:pPr>
              <w:spacing w:line="400" w:lineRule="exact"/>
              <w:jc w:val="center"/>
              <w:rPr>
                <w:rFonts w:hint="eastAsia" w:ascii="仿宋" w:hAnsi="仿宋" w:eastAsia="仿宋" w:cs="仿宋_GB2312"/>
                <w:sz w:val="32"/>
                <w:szCs w:val="32"/>
              </w:rPr>
            </w:pPr>
            <w:r>
              <w:rPr>
                <w:rStyle w:val="9"/>
                <w:rFonts w:hint="eastAsia" w:ascii="仿宋" w:hAnsi="仿宋" w:eastAsia="仿宋" w:cs="仿宋_GB2312"/>
                <w:kern w:val="0"/>
                <w:sz w:val="32"/>
                <w:szCs w:val="32"/>
              </w:rPr>
              <w:t>学校领导班子成员</w:t>
            </w:r>
          </w:p>
        </w:tc>
      </w:tr>
      <w:tr w14:paraId="61943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vMerge w:val="continue"/>
            <w:tcBorders>
              <w:top w:val="single" w:color="auto" w:sz="12" w:space="0"/>
              <w:left w:val="single" w:color="auto" w:sz="4" w:space="0"/>
              <w:bottom w:val="single" w:color="auto" w:sz="12" w:space="0"/>
            </w:tcBorders>
            <w:noWrap w:val="0"/>
            <w:vAlign w:val="center"/>
          </w:tcPr>
          <w:p w14:paraId="1C1A175B">
            <w:pPr>
              <w:spacing w:line="400" w:lineRule="exact"/>
              <w:jc w:val="center"/>
              <w:rPr>
                <w:rFonts w:hint="eastAsia" w:ascii="仿宋_GB2312" w:hAnsi="仿宋_GB2312" w:cs="仿宋_GB2312"/>
                <w:sz w:val="32"/>
                <w:szCs w:val="32"/>
              </w:rPr>
            </w:pPr>
          </w:p>
        </w:tc>
        <w:tc>
          <w:tcPr>
            <w:tcW w:w="2733" w:type="dxa"/>
            <w:vMerge w:val="continue"/>
            <w:tcBorders>
              <w:top w:val="single" w:color="auto" w:sz="4" w:space="0"/>
              <w:bottom w:val="single" w:color="auto" w:sz="4" w:space="0"/>
            </w:tcBorders>
            <w:noWrap w:val="0"/>
            <w:vAlign w:val="center"/>
          </w:tcPr>
          <w:p w14:paraId="5E93362F">
            <w:pPr>
              <w:spacing w:line="400" w:lineRule="exact"/>
              <w:jc w:val="left"/>
              <w:rPr>
                <w:rFonts w:hint="eastAsia" w:ascii="仿宋" w:hAnsi="仿宋" w:eastAsia="仿宋" w:cs="仿宋_GB2312"/>
                <w:sz w:val="32"/>
                <w:szCs w:val="32"/>
              </w:rPr>
            </w:pPr>
          </w:p>
        </w:tc>
        <w:tc>
          <w:tcPr>
            <w:tcW w:w="5119" w:type="dxa"/>
            <w:tcBorders>
              <w:top w:val="single" w:color="auto" w:sz="4" w:space="0"/>
              <w:bottom w:val="single" w:color="auto" w:sz="4" w:space="0"/>
              <w:right w:val="single" w:color="auto" w:sz="4" w:space="0"/>
            </w:tcBorders>
            <w:noWrap w:val="0"/>
            <w:vAlign w:val="center"/>
          </w:tcPr>
          <w:p w14:paraId="13D0F635">
            <w:pPr>
              <w:rPr>
                <w:rStyle w:val="9"/>
                <w:rFonts w:hint="eastAsia" w:ascii="仿宋" w:hAnsi="仿宋" w:eastAsia="仿宋"/>
                <w:szCs w:val="21"/>
              </w:rPr>
            </w:pPr>
            <w:r>
              <w:rPr>
                <w:rStyle w:val="9"/>
                <w:rFonts w:hint="eastAsia" w:ascii="仿宋" w:hAnsi="仿宋" w:eastAsia="仿宋" w:cs="仿宋_GB2312"/>
                <w:kern w:val="0"/>
                <w:sz w:val="32"/>
                <w:szCs w:val="32"/>
              </w:rPr>
              <w:t>党政群团正处级领导人员</w:t>
            </w:r>
          </w:p>
          <w:p w14:paraId="731C12BB">
            <w:pPr>
              <w:spacing w:line="400" w:lineRule="exact"/>
              <w:jc w:val="center"/>
              <w:rPr>
                <w:rFonts w:hint="eastAsia" w:ascii="仿宋" w:hAnsi="仿宋" w:eastAsia="仿宋" w:cs="仿宋_GB2312"/>
                <w:sz w:val="32"/>
                <w:szCs w:val="32"/>
              </w:rPr>
            </w:pPr>
            <w:r>
              <w:rPr>
                <w:rStyle w:val="9"/>
                <w:rFonts w:hint="eastAsia" w:ascii="仿宋" w:hAnsi="仿宋" w:eastAsia="仿宋" w:cs="楷体"/>
                <w:kern w:val="0"/>
                <w:sz w:val="30"/>
                <w:szCs w:val="30"/>
              </w:rPr>
              <w:t>（含主持工作的副处级人员，下同）</w:t>
            </w:r>
          </w:p>
        </w:tc>
      </w:tr>
      <w:tr w14:paraId="294D7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1436" w:type="dxa"/>
            <w:vMerge w:val="continue"/>
            <w:tcBorders>
              <w:top w:val="single" w:color="auto" w:sz="12" w:space="0"/>
              <w:left w:val="single" w:color="auto" w:sz="4" w:space="0"/>
              <w:bottom w:val="single" w:color="auto" w:sz="12" w:space="0"/>
            </w:tcBorders>
            <w:noWrap w:val="0"/>
            <w:vAlign w:val="center"/>
          </w:tcPr>
          <w:p w14:paraId="5E3E74DC">
            <w:pPr>
              <w:spacing w:line="400" w:lineRule="exact"/>
              <w:jc w:val="center"/>
              <w:rPr>
                <w:rFonts w:hint="eastAsia" w:ascii="仿宋_GB2312" w:hAnsi="仿宋_GB2312" w:cs="仿宋_GB2312"/>
                <w:sz w:val="32"/>
                <w:szCs w:val="32"/>
              </w:rPr>
            </w:pPr>
          </w:p>
        </w:tc>
        <w:tc>
          <w:tcPr>
            <w:tcW w:w="2733" w:type="dxa"/>
            <w:vMerge w:val="continue"/>
            <w:tcBorders>
              <w:top w:val="single" w:color="auto" w:sz="4" w:space="0"/>
              <w:bottom w:val="single" w:color="auto" w:sz="12" w:space="0"/>
            </w:tcBorders>
            <w:noWrap w:val="0"/>
            <w:vAlign w:val="center"/>
          </w:tcPr>
          <w:p w14:paraId="2C6F04F0">
            <w:pPr>
              <w:spacing w:line="400" w:lineRule="exact"/>
              <w:jc w:val="left"/>
              <w:rPr>
                <w:rFonts w:hint="eastAsia" w:ascii="仿宋" w:hAnsi="仿宋" w:eastAsia="仿宋" w:cs="仿宋_GB2312"/>
                <w:sz w:val="32"/>
                <w:szCs w:val="32"/>
              </w:rPr>
            </w:pPr>
          </w:p>
        </w:tc>
        <w:tc>
          <w:tcPr>
            <w:tcW w:w="5119" w:type="dxa"/>
            <w:tcBorders>
              <w:top w:val="single" w:color="auto" w:sz="4" w:space="0"/>
              <w:bottom w:val="single" w:color="auto" w:sz="12" w:space="0"/>
              <w:right w:val="single" w:color="auto" w:sz="4" w:space="0"/>
            </w:tcBorders>
            <w:noWrap w:val="0"/>
            <w:vAlign w:val="center"/>
          </w:tcPr>
          <w:p w14:paraId="6458D2DE">
            <w:pPr>
              <w:spacing w:line="400" w:lineRule="exact"/>
              <w:jc w:val="center"/>
              <w:rPr>
                <w:rFonts w:hint="eastAsia" w:ascii="仿宋" w:hAnsi="仿宋" w:eastAsia="仿宋" w:cs="仿宋_GB2312"/>
                <w:sz w:val="32"/>
                <w:szCs w:val="32"/>
              </w:rPr>
            </w:pPr>
            <w:r>
              <w:rPr>
                <w:rStyle w:val="9"/>
                <w:rFonts w:hint="eastAsia" w:ascii="仿宋" w:hAnsi="仿宋" w:eastAsia="仿宋" w:cs="仿宋_GB2312"/>
                <w:kern w:val="0"/>
                <w:sz w:val="32"/>
                <w:szCs w:val="32"/>
              </w:rPr>
              <w:t>本单位全体教职工</w:t>
            </w:r>
          </w:p>
        </w:tc>
      </w:tr>
      <w:tr w14:paraId="07C02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1436" w:type="dxa"/>
            <w:vMerge w:val="continue"/>
            <w:tcBorders>
              <w:top w:val="single" w:color="auto" w:sz="12" w:space="0"/>
              <w:left w:val="single" w:color="auto" w:sz="4" w:space="0"/>
              <w:bottom w:val="single" w:color="auto" w:sz="12" w:space="0"/>
            </w:tcBorders>
            <w:noWrap w:val="0"/>
            <w:vAlign w:val="center"/>
          </w:tcPr>
          <w:p w14:paraId="404EF9BC">
            <w:pPr>
              <w:spacing w:line="400" w:lineRule="exact"/>
              <w:jc w:val="center"/>
              <w:rPr>
                <w:rFonts w:hint="eastAsia" w:ascii="仿宋_GB2312" w:hAnsi="仿宋_GB2312" w:cs="仿宋_GB2312"/>
                <w:sz w:val="32"/>
                <w:szCs w:val="32"/>
              </w:rPr>
            </w:pPr>
          </w:p>
        </w:tc>
        <w:tc>
          <w:tcPr>
            <w:tcW w:w="2733" w:type="dxa"/>
            <w:vMerge w:val="restart"/>
            <w:tcBorders>
              <w:top w:val="single" w:color="auto" w:sz="12" w:space="0"/>
              <w:bottom w:val="single" w:color="auto" w:sz="12" w:space="0"/>
            </w:tcBorders>
            <w:noWrap w:val="0"/>
            <w:vAlign w:val="center"/>
          </w:tcPr>
          <w:p w14:paraId="49D9B2E9">
            <w:pPr>
              <w:spacing w:line="400" w:lineRule="exact"/>
              <w:jc w:val="left"/>
              <w:rPr>
                <w:rFonts w:hint="eastAsia" w:ascii="仿宋" w:hAnsi="仿宋" w:eastAsia="仿宋" w:cs="仿宋_GB2312"/>
                <w:sz w:val="32"/>
                <w:szCs w:val="32"/>
              </w:rPr>
            </w:pPr>
            <w:r>
              <w:rPr>
                <w:rFonts w:hint="eastAsia" w:ascii="仿宋" w:hAnsi="仿宋" w:eastAsia="仿宋" w:cs="仿宋_GB2312"/>
                <w:sz w:val="32"/>
                <w:szCs w:val="32"/>
              </w:rPr>
              <w:t>（二）正处级领导人员</w:t>
            </w:r>
            <w:r>
              <w:rPr>
                <w:rStyle w:val="9"/>
                <w:rFonts w:hint="eastAsia" w:ascii="仿宋" w:hAnsi="仿宋" w:eastAsia="仿宋" w:cs="楷体"/>
                <w:kern w:val="0"/>
                <w:sz w:val="30"/>
                <w:szCs w:val="30"/>
              </w:rPr>
              <w:t>（含主持工作的副处级领导人员，下同）</w:t>
            </w:r>
          </w:p>
        </w:tc>
        <w:tc>
          <w:tcPr>
            <w:tcW w:w="5119" w:type="dxa"/>
            <w:tcBorders>
              <w:top w:val="single" w:color="auto" w:sz="12" w:space="0"/>
              <w:bottom w:val="single" w:color="auto" w:sz="4" w:space="0"/>
              <w:right w:val="single" w:color="auto" w:sz="4" w:space="0"/>
            </w:tcBorders>
            <w:noWrap w:val="0"/>
            <w:vAlign w:val="center"/>
          </w:tcPr>
          <w:p w14:paraId="128A25B4">
            <w:pPr>
              <w:spacing w:line="400" w:lineRule="exact"/>
              <w:jc w:val="center"/>
              <w:rPr>
                <w:rFonts w:hint="eastAsia" w:ascii="仿宋" w:hAnsi="仿宋" w:eastAsia="仿宋" w:cs="仿宋_GB2312"/>
                <w:sz w:val="32"/>
                <w:szCs w:val="32"/>
              </w:rPr>
            </w:pPr>
            <w:r>
              <w:rPr>
                <w:rStyle w:val="9"/>
                <w:rFonts w:hint="eastAsia" w:ascii="仿宋" w:hAnsi="仿宋" w:eastAsia="仿宋" w:cs="仿宋_GB2312"/>
                <w:kern w:val="0"/>
                <w:sz w:val="32"/>
                <w:szCs w:val="32"/>
              </w:rPr>
              <w:t>学校领导班子成员</w:t>
            </w:r>
          </w:p>
        </w:tc>
      </w:tr>
      <w:tr w14:paraId="25E6F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436" w:type="dxa"/>
            <w:vMerge w:val="continue"/>
            <w:tcBorders>
              <w:top w:val="single" w:color="auto" w:sz="12" w:space="0"/>
              <w:left w:val="single" w:color="auto" w:sz="4" w:space="0"/>
              <w:bottom w:val="single" w:color="auto" w:sz="12" w:space="0"/>
            </w:tcBorders>
            <w:noWrap w:val="0"/>
            <w:vAlign w:val="center"/>
          </w:tcPr>
          <w:p w14:paraId="5353067E">
            <w:pPr>
              <w:spacing w:line="400" w:lineRule="exact"/>
              <w:jc w:val="center"/>
              <w:rPr>
                <w:rFonts w:hint="eastAsia" w:ascii="仿宋_GB2312" w:hAnsi="仿宋_GB2312" w:cs="仿宋_GB2312"/>
                <w:sz w:val="32"/>
                <w:szCs w:val="32"/>
              </w:rPr>
            </w:pPr>
          </w:p>
        </w:tc>
        <w:tc>
          <w:tcPr>
            <w:tcW w:w="2733" w:type="dxa"/>
            <w:vMerge w:val="continue"/>
            <w:tcBorders>
              <w:top w:val="single" w:color="auto" w:sz="12" w:space="0"/>
              <w:bottom w:val="single" w:color="auto" w:sz="12" w:space="0"/>
            </w:tcBorders>
            <w:noWrap w:val="0"/>
            <w:vAlign w:val="center"/>
          </w:tcPr>
          <w:p w14:paraId="1B506699">
            <w:pPr>
              <w:spacing w:line="400" w:lineRule="exact"/>
              <w:jc w:val="left"/>
              <w:rPr>
                <w:rFonts w:hint="eastAsia" w:ascii="仿宋" w:hAnsi="仿宋" w:eastAsia="仿宋" w:cs="仿宋_GB2312"/>
                <w:sz w:val="32"/>
                <w:szCs w:val="32"/>
              </w:rPr>
            </w:pPr>
          </w:p>
        </w:tc>
        <w:tc>
          <w:tcPr>
            <w:tcW w:w="5119" w:type="dxa"/>
            <w:tcBorders>
              <w:top w:val="single" w:color="auto" w:sz="4" w:space="0"/>
              <w:bottom w:val="single" w:color="auto" w:sz="4" w:space="0"/>
              <w:right w:val="single" w:color="auto" w:sz="4" w:space="0"/>
            </w:tcBorders>
            <w:noWrap w:val="0"/>
            <w:vAlign w:val="center"/>
          </w:tcPr>
          <w:p w14:paraId="7F7F2588">
            <w:pPr>
              <w:spacing w:line="400" w:lineRule="exact"/>
              <w:jc w:val="center"/>
              <w:rPr>
                <w:rStyle w:val="9"/>
                <w:rFonts w:hint="eastAsia" w:ascii="仿宋" w:hAnsi="仿宋" w:eastAsia="仿宋" w:cs="仿宋_GB2312"/>
                <w:kern w:val="0"/>
                <w:sz w:val="32"/>
                <w:szCs w:val="32"/>
              </w:rPr>
            </w:pPr>
            <w:r>
              <w:rPr>
                <w:rStyle w:val="9"/>
                <w:rFonts w:hint="eastAsia" w:ascii="仿宋" w:hAnsi="仿宋" w:eastAsia="仿宋" w:cs="仿宋_GB2312"/>
                <w:kern w:val="0"/>
                <w:sz w:val="32"/>
                <w:szCs w:val="32"/>
              </w:rPr>
              <w:t>党政群团正处级领导人员、</w:t>
            </w:r>
          </w:p>
          <w:p w14:paraId="6D97F7A4">
            <w:pPr>
              <w:spacing w:line="400" w:lineRule="exact"/>
              <w:jc w:val="center"/>
              <w:rPr>
                <w:rFonts w:hint="eastAsia" w:ascii="仿宋" w:hAnsi="仿宋" w:eastAsia="仿宋" w:cs="仿宋_GB2312"/>
                <w:sz w:val="32"/>
                <w:szCs w:val="32"/>
              </w:rPr>
            </w:pPr>
            <w:r>
              <w:rPr>
                <w:rStyle w:val="9"/>
                <w:rFonts w:hint="eastAsia" w:ascii="仿宋" w:hAnsi="仿宋" w:eastAsia="仿宋" w:cs="仿宋_GB2312"/>
                <w:kern w:val="0"/>
                <w:sz w:val="32"/>
                <w:szCs w:val="32"/>
              </w:rPr>
              <w:t>本单位领导班子成员</w:t>
            </w:r>
          </w:p>
        </w:tc>
      </w:tr>
      <w:tr w14:paraId="46CF2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6" w:type="dxa"/>
            <w:vMerge w:val="continue"/>
            <w:tcBorders>
              <w:top w:val="single" w:color="auto" w:sz="12" w:space="0"/>
              <w:left w:val="single" w:color="auto" w:sz="4" w:space="0"/>
              <w:bottom w:val="single" w:color="auto" w:sz="12" w:space="0"/>
            </w:tcBorders>
            <w:noWrap w:val="0"/>
            <w:vAlign w:val="center"/>
          </w:tcPr>
          <w:p w14:paraId="00B7AB08">
            <w:pPr>
              <w:spacing w:line="400" w:lineRule="exact"/>
              <w:jc w:val="center"/>
              <w:rPr>
                <w:rFonts w:hint="eastAsia" w:ascii="仿宋_GB2312" w:hAnsi="仿宋_GB2312" w:cs="仿宋_GB2312"/>
                <w:sz w:val="32"/>
                <w:szCs w:val="32"/>
              </w:rPr>
            </w:pPr>
          </w:p>
        </w:tc>
        <w:tc>
          <w:tcPr>
            <w:tcW w:w="2733" w:type="dxa"/>
            <w:vMerge w:val="continue"/>
            <w:tcBorders>
              <w:top w:val="single" w:color="auto" w:sz="12" w:space="0"/>
              <w:bottom w:val="single" w:color="auto" w:sz="12" w:space="0"/>
            </w:tcBorders>
            <w:noWrap w:val="0"/>
            <w:vAlign w:val="center"/>
          </w:tcPr>
          <w:p w14:paraId="6F7D4924">
            <w:pPr>
              <w:spacing w:line="400" w:lineRule="exact"/>
              <w:jc w:val="left"/>
              <w:rPr>
                <w:rFonts w:hint="eastAsia" w:ascii="仿宋" w:hAnsi="仿宋" w:eastAsia="仿宋" w:cs="仿宋_GB2312"/>
                <w:sz w:val="32"/>
                <w:szCs w:val="32"/>
              </w:rPr>
            </w:pPr>
          </w:p>
        </w:tc>
        <w:tc>
          <w:tcPr>
            <w:tcW w:w="5119" w:type="dxa"/>
            <w:tcBorders>
              <w:top w:val="single" w:color="auto" w:sz="4" w:space="0"/>
              <w:bottom w:val="single" w:color="auto" w:sz="12" w:space="0"/>
              <w:right w:val="single" w:color="auto" w:sz="4" w:space="0"/>
            </w:tcBorders>
            <w:noWrap w:val="0"/>
            <w:vAlign w:val="center"/>
          </w:tcPr>
          <w:p w14:paraId="644340C9">
            <w:pPr>
              <w:spacing w:line="400" w:lineRule="exact"/>
              <w:jc w:val="center"/>
              <w:rPr>
                <w:rFonts w:hint="eastAsia" w:ascii="仿宋" w:hAnsi="仿宋" w:eastAsia="仿宋" w:cs="仿宋_GB2312"/>
                <w:sz w:val="32"/>
                <w:szCs w:val="32"/>
              </w:rPr>
            </w:pPr>
            <w:r>
              <w:rPr>
                <w:rStyle w:val="9"/>
                <w:rFonts w:hint="eastAsia" w:ascii="仿宋" w:hAnsi="仿宋" w:eastAsia="仿宋" w:cs="仿宋_GB2312"/>
                <w:kern w:val="0"/>
                <w:sz w:val="32"/>
                <w:szCs w:val="32"/>
              </w:rPr>
              <w:t>本单位全体教职工</w:t>
            </w:r>
          </w:p>
        </w:tc>
      </w:tr>
      <w:tr w14:paraId="01138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1436" w:type="dxa"/>
            <w:vMerge w:val="continue"/>
            <w:tcBorders>
              <w:top w:val="single" w:color="auto" w:sz="12" w:space="0"/>
              <w:left w:val="single" w:color="auto" w:sz="4" w:space="0"/>
              <w:bottom w:val="single" w:color="auto" w:sz="12" w:space="0"/>
            </w:tcBorders>
            <w:noWrap w:val="0"/>
            <w:vAlign w:val="center"/>
          </w:tcPr>
          <w:p w14:paraId="0918BDDE">
            <w:pPr>
              <w:spacing w:line="400" w:lineRule="exact"/>
              <w:jc w:val="center"/>
              <w:rPr>
                <w:rFonts w:hint="eastAsia" w:ascii="仿宋_GB2312" w:hAnsi="仿宋_GB2312" w:cs="仿宋_GB2312"/>
                <w:sz w:val="32"/>
                <w:szCs w:val="32"/>
              </w:rPr>
            </w:pPr>
          </w:p>
        </w:tc>
        <w:tc>
          <w:tcPr>
            <w:tcW w:w="2733" w:type="dxa"/>
            <w:vMerge w:val="restart"/>
            <w:tcBorders>
              <w:top w:val="single" w:color="auto" w:sz="12" w:space="0"/>
              <w:bottom w:val="single" w:color="auto" w:sz="4" w:space="0"/>
            </w:tcBorders>
            <w:noWrap w:val="0"/>
            <w:vAlign w:val="center"/>
          </w:tcPr>
          <w:p w14:paraId="58420DAE">
            <w:pPr>
              <w:spacing w:line="400" w:lineRule="exact"/>
              <w:jc w:val="left"/>
              <w:rPr>
                <w:rFonts w:hint="eastAsia" w:ascii="仿宋" w:hAnsi="仿宋" w:eastAsia="仿宋" w:cs="仿宋_GB2312"/>
                <w:kern w:val="0"/>
                <w:sz w:val="32"/>
                <w:szCs w:val="32"/>
              </w:rPr>
            </w:pPr>
            <w:r>
              <w:rPr>
                <w:rFonts w:hint="eastAsia" w:ascii="仿宋" w:hAnsi="仿宋" w:eastAsia="仿宋" w:cs="仿宋_GB2312"/>
                <w:sz w:val="32"/>
                <w:szCs w:val="32"/>
              </w:rPr>
              <w:t>（三）</w:t>
            </w:r>
            <w:r>
              <w:rPr>
                <w:rFonts w:hint="eastAsia" w:ascii="仿宋" w:hAnsi="仿宋" w:eastAsia="仿宋" w:cs="仿宋_GB2312"/>
                <w:kern w:val="0"/>
                <w:sz w:val="32"/>
                <w:szCs w:val="32"/>
              </w:rPr>
              <w:t>副处级领导人员</w:t>
            </w:r>
          </w:p>
        </w:tc>
        <w:tc>
          <w:tcPr>
            <w:tcW w:w="5119" w:type="dxa"/>
            <w:tcBorders>
              <w:top w:val="single" w:color="auto" w:sz="12" w:space="0"/>
              <w:bottom w:val="single" w:color="auto" w:sz="4" w:space="0"/>
              <w:right w:val="single" w:color="auto" w:sz="4" w:space="0"/>
            </w:tcBorders>
            <w:noWrap w:val="0"/>
            <w:vAlign w:val="center"/>
          </w:tcPr>
          <w:p w14:paraId="05F5B01B">
            <w:pPr>
              <w:spacing w:line="400" w:lineRule="exact"/>
              <w:jc w:val="center"/>
              <w:rPr>
                <w:rFonts w:hint="eastAsia" w:ascii="仿宋" w:hAnsi="仿宋" w:eastAsia="仿宋" w:cs="仿宋_GB2312"/>
                <w:sz w:val="32"/>
                <w:szCs w:val="32"/>
              </w:rPr>
            </w:pPr>
            <w:r>
              <w:rPr>
                <w:rStyle w:val="9"/>
                <w:rFonts w:hint="eastAsia" w:ascii="仿宋" w:hAnsi="仿宋" w:eastAsia="仿宋" w:cs="仿宋_GB2312"/>
                <w:kern w:val="0"/>
                <w:sz w:val="32"/>
                <w:szCs w:val="32"/>
              </w:rPr>
              <w:t>分管或联系校领导</w:t>
            </w:r>
          </w:p>
        </w:tc>
      </w:tr>
      <w:tr w14:paraId="1A94A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436" w:type="dxa"/>
            <w:vMerge w:val="continue"/>
            <w:tcBorders>
              <w:top w:val="single" w:color="auto" w:sz="12" w:space="0"/>
              <w:left w:val="single" w:color="auto" w:sz="4" w:space="0"/>
              <w:bottom w:val="single" w:color="auto" w:sz="12" w:space="0"/>
            </w:tcBorders>
            <w:noWrap w:val="0"/>
            <w:vAlign w:val="center"/>
          </w:tcPr>
          <w:p w14:paraId="692EC152">
            <w:pPr>
              <w:spacing w:line="400" w:lineRule="exact"/>
              <w:jc w:val="center"/>
              <w:rPr>
                <w:rFonts w:hint="eastAsia" w:ascii="仿宋_GB2312" w:hAnsi="仿宋_GB2312" w:cs="仿宋_GB2312"/>
                <w:sz w:val="32"/>
                <w:szCs w:val="32"/>
              </w:rPr>
            </w:pPr>
          </w:p>
        </w:tc>
        <w:tc>
          <w:tcPr>
            <w:tcW w:w="2733" w:type="dxa"/>
            <w:vMerge w:val="continue"/>
            <w:tcBorders>
              <w:top w:val="single" w:color="auto" w:sz="4" w:space="0"/>
              <w:bottom w:val="single" w:color="auto" w:sz="4" w:space="0"/>
            </w:tcBorders>
            <w:noWrap w:val="0"/>
            <w:vAlign w:val="center"/>
          </w:tcPr>
          <w:p w14:paraId="36B11A88">
            <w:pPr>
              <w:spacing w:line="400" w:lineRule="exact"/>
              <w:jc w:val="left"/>
              <w:rPr>
                <w:rFonts w:hint="eastAsia" w:ascii="仿宋" w:hAnsi="仿宋" w:eastAsia="仿宋" w:cs="仿宋_GB2312"/>
                <w:kern w:val="0"/>
                <w:sz w:val="32"/>
                <w:szCs w:val="32"/>
              </w:rPr>
            </w:pPr>
          </w:p>
        </w:tc>
        <w:tc>
          <w:tcPr>
            <w:tcW w:w="5119" w:type="dxa"/>
            <w:tcBorders>
              <w:top w:val="single" w:color="auto" w:sz="4" w:space="0"/>
              <w:bottom w:val="single" w:color="auto" w:sz="4" w:space="0"/>
              <w:right w:val="single" w:color="auto" w:sz="4" w:space="0"/>
            </w:tcBorders>
            <w:noWrap w:val="0"/>
            <w:vAlign w:val="center"/>
          </w:tcPr>
          <w:p w14:paraId="254F0655">
            <w:pPr>
              <w:spacing w:line="400" w:lineRule="exact"/>
              <w:jc w:val="center"/>
              <w:rPr>
                <w:rStyle w:val="9"/>
                <w:rFonts w:hint="eastAsia" w:ascii="仿宋" w:hAnsi="仿宋" w:eastAsia="仿宋" w:cs="仿宋_GB2312"/>
                <w:kern w:val="0"/>
                <w:sz w:val="32"/>
                <w:szCs w:val="32"/>
              </w:rPr>
            </w:pPr>
            <w:r>
              <w:rPr>
                <w:rStyle w:val="9"/>
                <w:rFonts w:hint="eastAsia" w:ascii="仿宋" w:hAnsi="仿宋" w:eastAsia="仿宋" w:cs="仿宋_GB2312"/>
                <w:kern w:val="0"/>
                <w:sz w:val="32"/>
                <w:szCs w:val="32"/>
              </w:rPr>
              <w:t>党政群团正处级领导人员、</w:t>
            </w:r>
          </w:p>
          <w:p w14:paraId="52AC39F5">
            <w:pPr>
              <w:spacing w:line="400" w:lineRule="exact"/>
              <w:jc w:val="center"/>
              <w:rPr>
                <w:rFonts w:hint="eastAsia" w:ascii="仿宋" w:hAnsi="仿宋" w:eastAsia="仿宋" w:cs="仿宋_GB2312"/>
                <w:sz w:val="32"/>
                <w:szCs w:val="32"/>
              </w:rPr>
            </w:pPr>
            <w:r>
              <w:rPr>
                <w:rStyle w:val="9"/>
                <w:rFonts w:hint="eastAsia" w:ascii="仿宋" w:hAnsi="仿宋" w:eastAsia="仿宋" w:cs="仿宋_GB2312"/>
                <w:kern w:val="0"/>
                <w:sz w:val="32"/>
                <w:szCs w:val="32"/>
              </w:rPr>
              <w:t>本单位领导班子成员</w:t>
            </w:r>
          </w:p>
        </w:tc>
      </w:tr>
      <w:tr w14:paraId="17DB5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36" w:type="dxa"/>
            <w:vMerge w:val="continue"/>
            <w:tcBorders>
              <w:top w:val="single" w:color="auto" w:sz="12" w:space="0"/>
              <w:left w:val="single" w:color="auto" w:sz="4" w:space="0"/>
              <w:bottom w:val="single" w:color="auto" w:sz="12" w:space="0"/>
            </w:tcBorders>
            <w:noWrap w:val="0"/>
            <w:vAlign w:val="center"/>
          </w:tcPr>
          <w:p w14:paraId="14EADC6B">
            <w:pPr>
              <w:spacing w:line="400" w:lineRule="exact"/>
              <w:jc w:val="center"/>
              <w:rPr>
                <w:rFonts w:hint="eastAsia" w:ascii="仿宋_GB2312" w:hAnsi="仿宋_GB2312" w:cs="仿宋_GB2312"/>
                <w:sz w:val="32"/>
                <w:szCs w:val="32"/>
              </w:rPr>
            </w:pPr>
          </w:p>
        </w:tc>
        <w:tc>
          <w:tcPr>
            <w:tcW w:w="2733" w:type="dxa"/>
            <w:vMerge w:val="continue"/>
            <w:tcBorders>
              <w:top w:val="single" w:color="auto" w:sz="4" w:space="0"/>
              <w:bottom w:val="single" w:color="auto" w:sz="12" w:space="0"/>
            </w:tcBorders>
            <w:noWrap w:val="0"/>
            <w:vAlign w:val="center"/>
          </w:tcPr>
          <w:p w14:paraId="0488B0F5">
            <w:pPr>
              <w:spacing w:line="400" w:lineRule="exact"/>
              <w:jc w:val="left"/>
              <w:rPr>
                <w:rFonts w:hint="eastAsia" w:ascii="仿宋" w:hAnsi="仿宋" w:eastAsia="仿宋" w:cs="仿宋_GB2312"/>
                <w:kern w:val="0"/>
                <w:sz w:val="32"/>
                <w:szCs w:val="32"/>
              </w:rPr>
            </w:pPr>
          </w:p>
        </w:tc>
        <w:tc>
          <w:tcPr>
            <w:tcW w:w="5119" w:type="dxa"/>
            <w:tcBorders>
              <w:top w:val="single" w:color="auto" w:sz="4" w:space="0"/>
              <w:bottom w:val="single" w:color="auto" w:sz="12" w:space="0"/>
              <w:right w:val="single" w:color="auto" w:sz="4" w:space="0"/>
            </w:tcBorders>
            <w:noWrap w:val="0"/>
            <w:vAlign w:val="center"/>
          </w:tcPr>
          <w:p w14:paraId="07E51100">
            <w:pPr>
              <w:spacing w:line="400" w:lineRule="exact"/>
              <w:jc w:val="center"/>
              <w:rPr>
                <w:rFonts w:hint="eastAsia" w:ascii="仿宋" w:hAnsi="仿宋" w:eastAsia="仿宋" w:cs="仿宋_GB2312"/>
                <w:sz w:val="32"/>
                <w:szCs w:val="32"/>
              </w:rPr>
            </w:pPr>
            <w:r>
              <w:rPr>
                <w:rStyle w:val="9"/>
                <w:rFonts w:hint="eastAsia" w:ascii="仿宋" w:hAnsi="仿宋" w:eastAsia="仿宋" w:cs="仿宋_GB2312"/>
                <w:kern w:val="0"/>
                <w:sz w:val="32"/>
                <w:szCs w:val="32"/>
              </w:rPr>
              <w:t>本单位全体教职工</w:t>
            </w:r>
          </w:p>
        </w:tc>
      </w:tr>
      <w:tr w14:paraId="1F28D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1436" w:type="dxa"/>
            <w:vMerge w:val="restart"/>
            <w:tcBorders>
              <w:top w:val="single" w:color="auto" w:sz="12" w:space="0"/>
              <w:left w:val="single" w:color="auto" w:sz="4" w:space="0"/>
              <w:bottom w:val="single" w:color="auto" w:sz="4" w:space="0"/>
            </w:tcBorders>
            <w:noWrap w:val="0"/>
            <w:vAlign w:val="center"/>
          </w:tcPr>
          <w:p w14:paraId="334CB64E">
            <w:pPr>
              <w:spacing w:line="400" w:lineRule="exact"/>
              <w:jc w:val="center"/>
              <w:rPr>
                <w:rStyle w:val="9"/>
                <w:rFonts w:hint="eastAsia" w:ascii="仿宋_GB2312" w:hAnsi="仿宋_GB2312" w:cs="仿宋_GB2312"/>
                <w:kern w:val="0"/>
                <w:sz w:val="32"/>
                <w:szCs w:val="32"/>
              </w:rPr>
            </w:pPr>
            <w:r>
              <w:rPr>
                <w:rStyle w:val="9"/>
                <w:rFonts w:hint="eastAsia" w:ascii="仿宋_GB2312" w:hAnsi="仿宋_GB2312" w:cs="仿宋_GB2312"/>
                <w:kern w:val="0"/>
                <w:sz w:val="32"/>
                <w:szCs w:val="32"/>
              </w:rPr>
              <w:t>二、</w:t>
            </w:r>
          </w:p>
          <w:p w14:paraId="11A3365D">
            <w:pPr>
              <w:spacing w:line="400" w:lineRule="exact"/>
              <w:jc w:val="center"/>
              <w:rPr>
                <w:rStyle w:val="9"/>
                <w:rFonts w:ascii="仿宋_GB2312" w:hAnsi="仿宋_GB2312" w:cs="仿宋_GB2312"/>
                <w:kern w:val="0"/>
                <w:sz w:val="32"/>
                <w:szCs w:val="32"/>
              </w:rPr>
            </w:pPr>
            <w:r>
              <w:rPr>
                <w:rStyle w:val="9"/>
                <w:rFonts w:hint="eastAsia" w:ascii="仿宋_GB2312" w:hAnsi="仿宋_GB2312" w:cs="仿宋_GB2312"/>
                <w:kern w:val="0"/>
                <w:sz w:val="32"/>
                <w:szCs w:val="32"/>
              </w:rPr>
              <w:t>党政</w:t>
            </w:r>
          </w:p>
          <w:p w14:paraId="5CADD325">
            <w:pPr>
              <w:spacing w:line="400" w:lineRule="exact"/>
              <w:jc w:val="center"/>
              <w:rPr>
                <w:rStyle w:val="9"/>
                <w:rFonts w:ascii="仿宋_GB2312" w:hAnsi="仿宋_GB2312" w:cs="仿宋_GB2312"/>
                <w:kern w:val="0"/>
                <w:sz w:val="32"/>
                <w:szCs w:val="32"/>
              </w:rPr>
            </w:pPr>
            <w:r>
              <w:rPr>
                <w:rStyle w:val="9"/>
                <w:rFonts w:hint="eastAsia" w:ascii="仿宋_GB2312" w:hAnsi="仿宋_GB2312" w:cs="仿宋_GB2312"/>
                <w:kern w:val="0"/>
                <w:sz w:val="32"/>
                <w:szCs w:val="32"/>
              </w:rPr>
              <w:t>群团</w:t>
            </w:r>
          </w:p>
          <w:p w14:paraId="04A66E57">
            <w:pPr>
              <w:spacing w:line="400" w:lineRule="exact"/>
              <w:jc w:val="center"/>
              <w:rPr>
                <w:rStyle w:val="9"/>
                <w:rFonts w:ascii="仿宋_GB2312" w:hAnsi="仿宋_GB2312" w:cs="仿宋_GB2312"/>
                <w:kern w:val="0"/>
                <w:sz w:val="32"/>
                <w:szCs w:val="32"/>
              </w:rPr>
            </w:pPr>
            <w:r>
              <w:rPr>
                <w:rStyle w:val="9"/>
                <w:rFonts w:hint="eastAsia" w:ascii="仿宋_GB2312" w:hAnsi="仿宋_GB2312" w:cs="仿宋_GB2312"/>
                <w:kern w:val="0"/>
                <w:sz w:val="32"/>
                <w:szCs w:val="32"/>
              </w:rPr>
              <w:t>机构</w:t>
            </w:r>
          </w:p>
          <w:p w14:paraId="6367DD04">
            <w:pPr>
              <w:spacing w:line="400" w:lineRule="exact"/>
              <w:jc w:val="center"/>
              <w:rPr>
                <w:rStyle w:val="9"/>
                <w:rFonts w:ascii="仿宋_GB2312" w:hAnsi="仿宋_GB2312" w:cs="仿宋_GB2312"/>
                <w:kern w:val="0"/>
                <w:sz w:val="32"/>
                <w:szCs w:val="32"/>
              </w:rPr>
            </w:pPr>
            <w:r>
              <w:rPr>
                <w:rStyle w:val="9"/>
                <w:rFonts w:hint="eastAsia" w:ascii="仿宋_GB2312" w:hAnsi="仿宋_GB2312" w:cs="仿宋_GB2312"/>
                <w:kern w:val="0"/>
                <w:sz w:val="32"/>
                <w:szCs w:val="32"/>
              </w:rPr>
              <w:t>教辅</w:t>
            </w:r>
          </w:p>
          <w:p w14:paraId="39D662E2">
            <w:pPr>
              <w:spacing w:line="400" w:lineRule="exact"/>
              <w:jc w:val="center"/>
              <w:rPr>
                <w:rFonts w:hint="eastAsia" w:ascii="仿宋_GB2312" w:hAnsi="仿宋_GB2312" w:cs="仿宋_GB2312"/>
                <w:sz w:val="32"/>
                <w:szCs w:val="32"/>
              </w:rPr>
            </w:pPr>
            <w:r>
              <w:rPr>
                <w:rStyle w:val="9"/>
                <w:rFonts w:hint="eastAsia" w:ascii="仿宋_GB2312" w:hAnsi="仿宋_GB2312" w:cs="仿宋_GB2312"/>
                <w:kern w:val="0"/>
                <w:sz w:val="32"/>
                <w:szCs w:val="32"/>
              </w:rPr>
              <w:t>单位</w:t>
            </w:r>
          </w:p>
        </w:tc>
        <w:tc>
          <w:tcPr>
            <w:tcW w:w="2733" w:type="dxa"/>
            <w:vMerge w:val="restart"/>
            <w:tcBorders>
              <w:top w:val="single" w:color="auto" w:sz="12" w:space="0"/>
            </w:tcBorders>
            <w:noWrap w:val="0"/>
            <w:vAlign w:val="center"/>
          </w:tcPr>
          <w:p w14:paraId="311FB184">
            <w:pPr>
              <w:spacing w:line="400" w:lineRule="exact"/>
              <w:jc w:val="left"/>
              <w:rPr>
                <w:rFonts w:hint="eastAsia" w:ascii="仿宋" w:hAnsi="仿宋" w:eastAsia="仿宋" w:cs="仿宋_GB2312"/>
                <w:kern w:val="0"/>
                <w:sz w:val="32"/>
                <w:szCs w:val="32"/>
              </w:rPr>
            </w:pPr>
            <w:r>
              <w:rPr>
                <w:rFonts w:hint="eastAsia" w:ascii="仿宋" w:hAnsi="仿宋" w:eastAsia="仿宋" w:cs="仿宋_GB2312"/>
                <w:sz w:val="32"/>
                <w:szCs w:val="32"/>
              </w:rPr>
              <w:t>（一）领导班子</w:t>
            </w:r>
          </w:p>
        </w:tc>
        <w:tc>
          <w:tcPr>
            <w:tcW w:w="5119" w:type="dxa"/>
            <w:tcBorders>
              <w:top w:val="single" w:color="auto" w:sz="12" w:space="0"/>
              <w:right w:val="single" w:color="auto" w:sz="4" w:space="0"/>
            </w:tcBorders>
            <w:noWrap w:val="0"/>
            <w:vAlign w:val="center"/>
          </w:tcPr>
          <w:p w14:paraId="67F112C0">
            <w:pPr>
              <w:spacing w:line="400" w:lineRule="exact"/>
              <w:jc w:val="center"/>
              <w:rPr>
                <w:rFonts w:hint="eastAsia" w:ascii="仿宋" w:hAnsi="仿宋" w:eastAsia="仿宋" w:cs="仿宋_GB2312"/>
                <w:sz w:val="32"/>
                <w:szCs w:val="32"/>
              </w:rPr>
            </w:pPr>
            <w:r>
              <w:rPr>
                <w:rStyle w:val="9"/>
                <w:rFonts w:hint="eastAsia" w:ascii="仿宋" w:hAnsi="仿宋" w:eastAsia="仿宋" w:cs="仿宋_GB2312"/>
                <w:kern w:val="0"/>
                <w:sz w:val="32"/>
                <w:szCs w:val="32"/>
              </w:rPr>
              <w:t>学校领导班子成员</w:t>
            </w:r>
          </w:p>
        </w:tc>
      </w:tr>
      <w:tr w14:paraId="419DE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1436" w:type="dxa"/>
            <w:vMerge w:val="continue"/>
            <w:tcBorders>
              <w:top w:val="single" w:color="auto" w:sz="4" w:space="0"/>
              <w:left w:val="single" w:color="auto" w:sz="4" w:space="0"/>
              <w:bottom w:val="single" w:color="auto" w:sz="4" w:space="0"/>
            </w:tcBorders>
            <w:noWrap w:val="0"/>
            <w:vAlign w:val="center"/>
          </w:tcPr>
          <w:p w14:paraId="4B801548">
            <w:pPr>
              <w:spacing w:line="400" w:lineRule="exact"/>
              <w:jc w:val="left"/>
              <w:rPr>
                <w:rFonts w:hint="eastAsia" w:ascii="仿宋_GB2312" w:hAnsi="仿宋_GB2312" w:cs="仿宋_GB2312"/>
                <w:sz w:val="32"/>
                <w:szCs w:val="32"/>
              </w:rPr>
            </w:pPr>
          </w:p>
        </w:tc>
        <w:tc>
          <w:tcPr>
            <w:tcW w:w="2733" w:type="dxa"/>
            <w:vMerge w:val="continue"/>
            <w:noWrap w:val="0"/>
            <w:vAlign w:val="center"/>
          </w:tcPr>
          <w:p w14:paraId="72CE732A">
            <w:pPr>
              <w:spacing w:line="400" w:lineRule="exact"/>
              <w:jc w:val="left"/>
              <w:rPr>
                <w:rFonts w:hint="eastAsia" w:ascii="仿宋" w:hAnsi="仿宋" w:eastAsia="仿宋" w:cs="仿宋_GB2312"/>
                <w:kern w:val="0"/>
                <w:sz w:val="32"/>
                <w:szCs w:val="32"/>
              </w:rPr>
            </w:pPr>
          </w:p>
        </w:tc>
        <w:tc>
          <w:tcPr>
            <w:tcW w:w="5119" w:type="dxa"/>
            <w:tcBorders>
              <w:bottom w:val="single" w:color="auto" w:sz="4" w:space="0"/>
              <w:right w:val="single" w:color="auto" w:sz="4" w:space="0"/>
            </w:tcBorders>
            <w:noWrap w:val="0"/>
            <w:vAlign w:val="center"/>
          </w:tcPr>
          <w:p w14:paraId="79DA7724">
            <w:pPr>
              <w:spacing w:line="400" w:lineRule="exact"/>
              <w:jc w:val="center"/>
              <w:rPr>
                <w:rFonts w:hint="eastAsia" w:ascii="仿宋" w:hAnsi="仿宋" w:eastAsia="仿宋" w:cs="仿宋_GB2312"/>
                <w:sz w:val="32"/>
                <w:szCs w:val="32"/>
              </w:rPr>
            </w:pPr>
            <w:r>
              <w:rPr>
                <w:rStyle w:val="9"/>
                <w:rFonts w:hint="eastAsia" w:ascii="仿宋" w:hAnsi="仿宋" w:eastAsia="仿宋" w:cs="仿宋_GB2312"/>
                <w:sz w:val="32"/>
                <w:szCs w:val="32"/>
              </w:rPr>
              <w:t>全校正处级领导人员</w:t>
            </w:r>
          </w:p>
        </w:tc>
      </w:tr>
      <w:tr w14:paraId="657F1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1436" w:type="dxa"/>
            <w:vMerge w:val="continue"/>
            <w:tcBorders>
              <w:top w:val="single" w:color="auto" w:sz="4" w:space="0"/>
              <w:left w:val="single" w:color="auto" w:sz="4" w:space="0"/>
              <w:bottom w:val="single" w:color="auto" w:sz="4" w:space="0"/>
            </w:tcBorders>
            <w:noWrap w:val="0"/>
            <w:vAlign w:val="center"/>
          </w:tcPr>
          <w:p w14:paraId="352C4DC1">
            <w:pPr>
              <w:spacing w:line="400" w:lineRule="exact"/>
              <w:jc w:val="left"/>
              <w:rPr>
                <w:rFonts w:hint="eastAsia" w:ascii="仿宋_GB2312" w:hAnsi="仿宋_GB2312" w:cs="仿宋_GB2312"/>
                <w:sz w:val="32"/>
                <w:szCs w:val="32"/>
              </w:rPr>
            </w:pPr>
          </w:p>
        </w:tc>
        <w:tc>
          <w:tcPr>
            <w:tcW w:w="2733" w:type="dxa"/>
            <w:vMerge w:val="continue"/>
            <w:tcBorders>
              <w:bottom w:val="single" w:color="auto" w:sz="12" w:space="0"/>
            </w:tcBorders>
            <w:noWrap w:val="0"/>
            <w:vAlign w:val="center"/>
          </w:tcPr>
          <w:p w14:paraId="0156E435">
            <w:pPr>
              <w:spacing w:line="400" w:lineRule="exact"/>
              <w:jc w:val="left"/>
              <w:rPr>
                <w:rFonts w:hint="eastAsia" w:ascii="仿宋" w:hAnsi="仿宋" w:eastAsia="仿宋" w:cs="仿宋_GB2312"/>
                <w:kern w:val="0"/>
                <w:sz w:val="32"/>
                <w:szCs w:val="32"/>
              </w:rPr>
            </w:pPr>
          </w:p>
        </w:tc>
        <w:tc>
          <w:tcPr>
            <w:tcW w:w="5119" w:type="dxa"/>
            <w:tcBorders>
              <w:bottom w:val="single" w:color="auto" w:sz="12" w:space="0"/>
              <w:right w:val="single" w:color="auto" w:sz="4" w:space="0"/>
            </w:tcBorders>
            <w:noWrap w:val="0"/>
            <w:vAlign w:val="center"/>
          </w:tcPr>
          <w:p w14:paraId="0B95153F">
            <w:pPr>
              <w:spacing w:line="400" w:lineRule="exact"/>
              <w:jc w:val="center"/>
              <w:rPr>
                <w:rFonts w:hint="eastAsia" w:ascii="仿宋" w:hAnsi="仿宋" w:eastAsia="仿宋" w:cs="仿宋_GB2312"/>
                <w:sz w:val="32"/>
                <w:szCs w:val="32"/>
              </w:rPr>
            </w:pPr>
            <w:r>
              <w:rPr>
                <w:rStyle w:val="9"/>
                <w:rFonts w:hint="eastAsia" w:ascii="仿宋" w:hAnsi="仿宋" w:eastAsia="仿宋" w:cs="仿宋_GB2312"/>
                <w:kern w:val="0"/>
                <w:sz w:val="32"/>
                <w:szCs w:val="32"/>
              </w:rPr>
              <w:t>本单位全体教职工</w:t>
            </w:r>
          </w:p>
        </w:tc>
      </w:tr>
      <w:tr w14:paraId="09E57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1436" w:type="dxa"/>
            <w:vMerge w:val="continue"/>
            <w:tcBorders>
              <w:top w:val="single" w:color="auto" w:sz="4" w:space="0"/>
              <w:left w:val="single" w:color="auto" w:sz="4" w:space="0"/>
              <w:bottom w:val="single" w:color="auto" w:sz="4" w:space="0"/>
            </w:tcBorders>
            <w:noWrap w:val="0"/>
            <w:vAlign w:val="center"/>
          </w:tcPr>
          <w:p w14:paraId="3B579F34">
            <w:pPr>
              <w:spacing w:line="400" w:lineRule="exact"/>
              <w:jc w:val="left"/>
              <w:rPr>
                <w:rFonts w:hint="eastAsia" w:ascii="仿宋_GB2312" w:hAnsi="仿宋_GB2312" w:cs="仿宋_GB2312"/>
                <w:sz w:val="32"/>
                <w:szCs w:val="32"/>
              </w:rPr>
            </w:pPr>
          </w:p>
        </w:tc>
        <w:tc>
          <w:tcPr>
            <w:tcW w:w="2733" w:type="dxa"/>
            <w:vMerge w:val="restart"/>
            <w:tcBorders>
              <w:top w:val="single" w:color="auto" w:sz="12" w:space="0"/>
              <w:bottom w:val="single" w:color="auto" w:sz="4" w:space="0"/>
            </w:tcBorders>
            <w:noWrap w:val="0"/>
            <w:vAlign w:val="center"/>
          </w:tcPr>
          <w:p w14:paraId="0691BE8C">
            <w:pPr>
              <w:spacing w:line="400" w:lineRule="exact"/>
              <w:jc w:val="left"/>
              <w:rPr>
                <w:rFonts w:hint="eastAsia" w:ascii="仿宋" w:hAnsi="仿宋" w:eastAsia="仿宋" w:cs="仿宋_GB2312"/>
                <w:kern w:val="0"/>
                <w:sz w:val="32"/>
                <w:szCs w:val="32"/>
              </w:rPr>
            </w:pPr>
            <w:r>
              <w:rPr>
                <w:rFonts w:hint="eastAsia" w:ascii="仿宋" w:hAnsi="仿宋" w:eastAsia="仿宋" w:cs="仿宋_GB2312"/>
                <w:sz w:val="32"/>
                <w:szCs w:val="32"/>
              </w:rPr>
              <w:t>（二）正处级领导人员</w:t>
            </w:r>
          </w:p>
        </w:tc>
        <w:tc>
          <w:tcPr>
            <w:tcW w:w="5119" w:type="dxa"/>
            <w:tcBorders>
              <w:top w:val="single" w:color="auto" w:sz="12" w:space="0"/>
              <w:right w:val="single" w:color="auto" w:sz="4" w:space="0"/>
            </w:tcBorders>
            <w:noWrap w:val="0"/>
            <w:vAlign w:val="center"/>
          </w:tcPr>
          <w:p w14:paraId="217DE37A">
            <w:pPr>
              <w:spacing w:line="400" w:lineRule="exact"/>
              <w:jc w:val="center"/>
              <w:rPr>
                <w:rFonts w:hint="eastAsia" w:ascii="仿宋" w:hAnsi="仿宋" w:eastAsia="仿宋" w:cs="仿宋_GB2312"/>
                <w:sz w:val="32"/>
                <w:szCs w:val="32"/>
              </w:rPr>
            </w:pPr>
            <w:r>
              <w:rPr>
                <w:rStyle w:val="9"/>
                <w:rFonts w:hint="eastAsia" w:ascii="仿宋" w:hAnsi="仿宋" w:eastAsia="仿宋" w:cs="仿宋_GB2312"/>
                <w:kern w:val="0"/>
                <w:sz w:val="32"/>
                <w:szCs w:val="32"/>
              </w:rPr>
              <w:t>学校领导班子成员</w:t>
            </w:r>
          </w:p>
        </w:tc>
      </w:tr>
      <w:tr w14:paraId="16BEB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1436" w:type="dxa"/>
            <w:vMerge w:val="continue"/>
            <w:tcBorders>
              <w:top w:val="single" w:color="auto" w:sz="4" w:space="0"/>
              <w:left w:val="single" w:color="auto" w:sz="4" w:space="0"/>
              <w:bottom w:val="single" w:color="auto" w:sz="4" w:space="0"/>
            </w:tcBorders>
            <w:noWrap w:val="0"/>
            <w:vAlign w:val="center"/>
          </w:tcPr>
          <w:p w14:paraId="3A2FEB76">
            <w:pPr>
              <w:spacing w:line="400" w:lineRule="exact"/>
              <w:jc w:val="left"/>
              <w:rPr>
                <w:rFonts w:hint="eastAsia" w:ascii="仿宋_GB2312" w:hAnsi="仿宋_GB2312" w:cs="仿宋_GB2312"/>
                <w:sz w:val="32"/>
                <w:szCs w:val="32"/>
              </w:rPr>
            </w:pPr>
          </w:p>
        </w:tc>
        <w:tc>
          <w:tcPr>
            <w:tcW w:w="2733" w:type="dxa"/>
            <w:vMerge w:val="continue"/>
            <w:tcBorders>
              <w:top w:val="single" w:color="auto" w:sz="4" w:space="0"/>
              <w:bottom w:val="single" w:color="auto" w:sz="4" w:space="0"/>
            </w:tcBorders>
            <w:noWrap w:val="0"/>
            <w:vAlign w:val="center"/>
          </w:tcPr>
          <w:p w14:paraId="120C9CC9">
            <w:pPr>
              <w:spacing w:line="400" w:lineRule="exact"/>
              <w:jc w:val="left"/>
              <w:rPr>
                <w:rFonts w:hint="eastAsia" w:ascii="仿宋" w:hAnsi="仿宋" w:eastAsia="仿宋" w:cs="仿宋_GB2312"/>
                <w:kern w:val="0"/>
                <w:sz w:val="32"/>
                <w:szCs w:val="32"/>
              </w:rPr>
            </w:pPr>
          </w:p>
        </w:tc>
        <w:tc>
          <w:tcPr>
            <w:tcW w:w="5119" w:type="dxa"/>
            <w:tcBorders>
              <w:right w:val="single" w:color="auto" w:sz="4" w:space="0"/>
            </w:tcBorders>
            <w:noWrap w:val="0"/>
            <w:vAlign w:val="center"/>
          </w:tcPr>
          <w:p w14:paraId="40026C3B">
            <w:pPr>
              <w:spacing w:line="400" w:lineRule="exact"/>
              <w:jc w:val="center"/>
              <w:rPr>
                <w:rStyle w:val="9"/>
                <w:rFonts w:hint="eastAsia" w:ascii="仿宋" w:hAnsi="仿宋" w:eastAsia="仿宋" w:cs="仿宋_GB2312"/>
                <w:kern w:val="0"/>
                <w:sz w:val="32"/>
                <w:szCs w:val="32"/>
              </w:rPr>
            </w:pPr>
            <w:r>
              <w:rPr>
                <w:rStyle w:val="9"/>
                <w:rFonts w:hint="eastAsia" w:ascii="仿宋" w:hAnsi="仿宋" w:eastAsia="仿宋" w:cs="仿宋_GB2312"/>
                <w:kern w:val="0"/>
                <w:sz w:val="32"/>
                <w:szCs w:val="32"/>
              </w:rPr>
              <w:t>全校正处级领导人员、</w:t>
            </w:r>
          </w:p>
          <w:p w14:paraId="75C381EC">
            <w:pPr>
              <w:spacing w:line="400" w:lineRule="exact"/>
              <w:jc w:val="center"/>
              <w:rPr>
                <w:rFonts w:hint="eastAsia" w:ascii="仿宋" w:hAnsi="仿宋" w:eastAsia="仿宋" w:cs="仿宋_GB2312"/>
                <w:sz w:val="32"/>
                <w:szCs w:val="32"/>
              </w:rPr>
            </w:pPr>
            <w:r>
              <w:rPr>
                <w:rStyle w:val="9"/>
                <w:rFonts w:hint="eastAsia" w:ascii="仿宋" w:hAnsi="仿宋" w:eastAsia="仿宋" w:cs="仿宋_GB2312"/>
                <w:kern w:val="0"/>
                <w:sz w:val="32"/>
                <w:szCs w:val="32"/>
              </w:rPr>
              <w:t>本单位领导班子成员</w:t>
            </w:r>
          </w:p>
        </w:tc>
      </w:tr>
      <w:tr w14:paraId="2AC38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1436" w:type="dxa"/>
            <w:vMerge w:val="continue"/>
            <w:tcBorders>
              <w:top w:val="single" w:color="auto" w:sz="4" w:space="0"/>
              <w:left w:val="single" w:color="auto" w:sz="4" w:space="0"/>
              <w:bottom w:val="single" w:color="auto" w:sz="4" w:space="0"/>
            </w:tcBorders>
            <w:noWrap w:val="0"/>
            <w:vAlign w:val="center"/>
          </w:tcPr>
          <w:p w14:paraId="38DCCDCC">
            <w:pPr>
              <w:spacing w:line="400" w:lineRule="exact"/>
              <w:jc w:val="left"/>
              <w:rPr>
                <w:rFonts w:hint="eastAsia" w:ascii="仿宋_GB2312" w:hAnsi="仿宋_GB2312" w:cs="仿宋_GB2312"/>
                <w:sz w:val="32"/>
                <w:szCs w:val="32"/>
              </w:rPr>
            </w:pPr>
          </w:p>
        </w:tc>
        <w:tc>
          <w:tcPr>
            <w:tcW w:w="2733" w:type="dxa"/>
            <w:vMerge w:val="continue"/>
            <w:tcBorders>
              <w:top w:val="single" w:color="auto" w:sz="4" w:space="0"/>
              <w:bottom w:val="single" w:color="auto" w:sz="12" w:space="0"/>
            </w:tcBorders>
            <w:noWrap w:val="0"/>
            <w:vAlign w:val="center"/>
          </w:tcPr>
          <w:p w14:paraId="7446DE8E">
            <w:pPr>
              <w:spacing w:line="400" w:lineRule="exact"/>
              <w:jc w:val="left"/>
              <w:rPr>
                <w:rFonts w:hint="eastAsia" w:ascii="仿宋" w:hAnsi="仿宋" w:eastAsia="仿宋" w:cs="仿宋_GB2312"/>
                <w:kern w:val="0"/>
                <w:sz w:val="32"/>
                <w:szCs w:val="32"/>
              </w:rPr>
            </w:pPr>
          </w:p>
        </w:tc>
        <w:tc>
          <w:tcPr>
            <w:tcW w:w="5119" w:type="dxa"/>
            <w:tcBorders>
              <w:bottom w:val="single" w:color="auto" w:sz="12" w:space="0"/>
              <w:right w:val="single" w:color="auto" w:sz="4" w:space="0"/>
            </w:tcBorders>
            <w:noWrap w:val="0"/>
            <w:vAlign w:val="center"/>
          </w:tcPr>
          <w:p w14:paraId="66C61356">
            <w:pPr>
              <w:spacing w:line="400" w:lineRule="exact"/>
              <w:jc w:val="center"/>
              <w:rPr>
                <w:rFonts w:hint="eastAsia" w:ascii="仿宋" w:hAnsi="仿宋" w:eastAsia="仿宋" w:cs="仿宋_GB2312"/>
                <w:kern w:val="0"/>
                <w:sz w:val="32"/>
                <w:szCs w:val="32"/>
              </w:rPr>
            </w:pPr>
            <w:r>
              <w:rPr>
                <w:rStyle w:val="9"/>
                <w:rFonts w:hint="eastAsia" w:ascii="仿宋" w:hAnsi="仿宋" w:eastAsia="仿宋" w:cs="仿宋_GB2312"/>
                <w:kern w:val="0"/>
                <w:sz w:val="32"/>
                <w:szCs w:val="32"/>
              </w:rPr>
              <w:t>本单位全体教职工</w:t>
            </w:r>
          </w:p>
        </w:tc>
      </w:tr>
      <w:tr w14:paraId="21C6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1436" w:type="dxa"/>
            <w:vMerge w:val="continue"/>
            <w:tcBorders>
              <w:top w:val="single" w:color="auto" w:sz="4" w:space="0"/>
              <w:left w:val="single" w:color="auto" w:sz="4" w:space="0"/>
              <w:bottom w:val="single" w:color="auto" w:sz="4" w:space="0"/>
            </w:tcBorders>
            <w:noWrap w:val="0"/>
            <w:vAlign w:val="center"/>
          </w:tcPr>
          <w:p w14:paraId="675FF251">
            <w:pPr>
              <w:spacing w:line="400" w:lineRule="exact"/>
              <w:jc w:val="left"/>
              <w:rPr>
                <w:rFonts w:hint="eastAsia" w:ascii="仿宋_GB2312" w:hAnsi="仿宋_GB2312" w:cs="仿宋_GB2312"/>
                <w:sz w:val="32"/>
                <w:szCs w:val="32"/>
              </w:rPr>
            </w:pPr>
          </w:p>
        </w:tc>
        <w:tc>
          <w:tcPr>
            <w:tcW w:w="2733" w:type="dxa"/>
            <w:vMerge w:val="restart"/>
            <w:tcBorders>
              <w:top w:val="single" w:color="auto" w:sz="12" w:space="0"/>
            </w:tcBorders>
            <w:noWrap w:val="0"/>
            <w:vAlign w:val="center"/>
          </w:tcPr>
          <w:p w14:paraId="63741567">
            <w:pPr>
              <w:spacing w:line="400" w:lineRule="exact"/>
              <w:jc w:val="left"/>
              <w:rPr>
                <w:rFonts w:hint="eastAsia" w:ascii="仿宋" w:hAnsi="仿宋" w:eastAsia="仿宋" w:cs="仿宋_GB2312"/>
                <w:kern w:val="0"/>
                <w:sz w:val="32"/>
                <w:szCs w:val="32"/>
              </w:rPr>
            </w:pPr>
            <w:r>
              <w:rPr>
                <w:rFonts w:hint="eastAsia" w:ascii="仿宋" w:hAnsi="仿宋" w:eastAsia="仿宋" w:cs="仿宋_GB2312"/>
                <w:sz w:val="32"/>
                <w:szCs w:val="32"/>
              </w:rPr>
              <w:t>（三）</w:t>
            </w:r>
            <w:r>
              <w:rPr>
                <w:rFonts w:hint="eastAsia" w:ascii="仿宋" w:hAnsi="仿宋" w:eastAsia="仿宋" w:cs="仿宋_GB2312"/>
                <w:kern w:val="0"/>
                <w:sz w:val="32"/>
                <w:szCs w:val="32"/>
              </w:rPr>
              <w:t>副处级领导人员</w:t>
            </w:r>
          </w:p>
        </w:tc>
        <w:tc>
          <w:tcPr>
            <w:tcW w:w="5119" w:type="dxa"/>
            <w:tcBorders>
              <w:top w:val="single" w:color="auto" w:sz="12" w:space="0"/>
              <w:right w:val="single" w:color="auto" w:sz="4" w:space="0"/>
            </w:tcBorders>
            <w:noWrap w:val="0"/>
            <w:vAlign w:val="center"/>
          </w:tcPr>
          <w:p w14:paraId="56C4D7F7">
            <w:pPr>
              <w:spacing w:line="400" w:lineRule="exact"/>
              <w:jc w:val="center"/>
              <w:rPr>
                <w:rFonts w:hint="eastAsia" w:ascii="仿宋" w:hAnsi="仿宋" w:eastAsia="仿宋" w:cs="仿宋_GB2312"/>
                <w:sz w:val="32"/>
                <w:szCs w:val="32"/>
              </w:rPr>
            </w:pPr>
            <w:r>
              <w:rPr>
                <w:rStyle w:val="9"/>
                <w:rFonts w:hint="eastAsia" w:ascii="仿宋" w:hAnsi="仿宋" w:eastAsia="仿宋" w:cs="仿宋_GB2312"/>
                <w:kern w:val="0"/>
                <w:sz w:val="32"/>
                <w:szCs w:val="32"/>
              </w:rPr>
              <w:t>分管或联系校领导</w:t>
            </w:r>
          </w:p>
        </w:tc>
      </w:tr>
      <w:tr w14:paraId="69DAA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1436" w:type="dxa"/>
            <w:vMerge w:val="continue"/>
            <w:tcBorders>
              <w:top w:val="single" w:color="auto" w:sz="4" w:space="0"/>
              <w:left w:val="single" w:color="auto" w:sz="4" w:space="0"/>
              <w:bottom w:val="single" w:color="auto" w:sz="4" w:space="0"/>
            </w:tcBorders>
            <w:noWrap w:val="0"/>
            <w:vAlign w:val="center"/>
          </w:tcPr>
          <w:p w14:paraId="77C891EA">
            <w:pPr>
              <w:spacing w:line="400" w:lineRule="exact"/>
              <w:jc w:val="center"/>
              <w:rPr>
                <w:rFonts w:hint="eastAsia" w:ascii="仿宋_GB2312" w:hAnsi="仿宋_GB2312" w:cs="仿宋_GB2312"/>
                <w:sz w:val="32"/>
                <w:szCs w:val="32"/>
              </w:rPr>
            </w:pPr>
          </w:p>
        </w:tc>
        <w:tc>
          <w:tcPr>
            <w:tcW w:w="2733" w:type="dxa"/>
            <w:vMerge w:val="continue"/>
            <w:noWrap w:val="0"/>
            <w:vAlign w:val="center"/>
          </w:tcPr>
          <w:p w14:paraId="7AB30F2C">
            <w:pPr>
              <w:spacing w:line="400" w:lineRule="exact"/>
              <w:jc w:val="center"/>
              <w:rPr>
                <w:rFonts w:hint="eastAsia" w:ascii="仿宋" w:hAnsi="仿宋" w:eastAsia="仿宋" w:cs="仿宋_GB2312"/>
                <w:kern w:val="0"/>
                <w:sz w:val="32"/>
                <w:szCs w:val="32"/>
              </w:rPr>
            </w:pPr>
          </w:p>
        </w:tc>
        <w:tc>
          <w:tcPr>
            <w:tcW w:w="5119" w:type="dxa"/>
            <w:tcBorders>
              <w:right w:val="single" w:color="auto" w:sz="4" w:space="0"/>
            </w:tcBorders>
            <w:noWrap w:val="0"/>
            <w:vAlign w:val="center"/>
          </w:tcPr>
          <w:p w14:paraId="3E426B95">
            <w:pPr>
              <w:spacing w:line="400" w:lineRule="exact"/>
              <w:jc w:val="center"/>
              <w:rPr>
                <w:rStyle w:val="9"/>
                <w:rFonts w:hint="eastAsia" w:ascii="仿宋" w:hAnsi="仿宋" w:eastAsia="仿宋" w:cs="仿宋_GB2312"/>
                <w:kern w:val="0"/>
                <w:sz w:val="32"/>
                <w:szCs w:val="32"/>
              </w:rPr>
            </w:pPr>
            <w:r>
              <w:rPr>
                <w:rStyle w:val="9"/>
                <w:rFonts w:hint="eastAsia" w:ascii="仿宋" w:hAnsi="仿宋" w:eastAsia="仿宋" w:cs="仿宋_GB2312"/>
                <w:kern w:val="0"/>
                <w:sz w:val="32"/>
                <w:szCs w:val="32"/>
              </w:rPr>
              <w:t>全校正处级领导人员、</w:t>
            </w:r>
          </w:p>
          <w:p w14:paraId="446C60D4">
            <w:pPr>
              <w:spacing w:line="400" w:lineRule="exact"/>
              <w:jc w:val="center"/>
              <w:rPr>
                <w:rFonts w:hint="eastAsia" w:ascii="仿宋" w:hAnsi="仿宋" w:eastAsia="仿宋" w:cs="仿宋_GB2312"/>
                <w:sz w:val="32"/>
                <w:szCs w:val="32"/>
              </w:rPr>
            </w:pPr>
            <w:r>
              <w:rPr>
                <w:rStyle w:val="9"/>
                <w:rFonts w:hint="eastAsia" w:ascii="仿宋" w:hAnsi="仿宋" w:eastAsia="仿宋" w:cs="仿宋_GB2312"/>
                <w:kern w:val="0"/>
                <w:sz w:val="32"/>
                <w:szCs w:val="32"/>
              </w:rPr>
              <w:t>本单位领导班子成员</w:t>
            </w:r>
          </w:p>
        </w:tc>
      </w:tr>
      <w:tr w14:paraId="290D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1436" w:type="dxa"/>
            <w:vMerge w:val="continue"/>
            <w:tcBorders>
              <w:top w:val="single" w:color="auto" w:sz="4" w:space="0"/>
              <w:left w:val="single" w:color="auto" w:sz="4" w:space="0"/>
              <w:bottom w:val="single" w:color="auto" w:sz="4" w:space="0"/>
            </w:tcBorders>
            <w:noWrap w:val="0"/>
            <w:vAlign w:val="center"/>
          </w:tcPr>
          <w:p w14:paraId="659656A1">
            <w:pPr>
              <w:spacing w:line="400" w:lineRule="exact"/>
              <w:jc w:val="center"/>
              <w:rPr>
                <w:rFonts w:hint="eastAsia" w:ascii="仿宋_GB2312" w:hAnsi="仿宋_GB2312" w:cs="仿宋_GB2312"/>
                <w:sz w:val="32"/>
                <w:szCs w:val="32"/>
              </w:rPr>
            </w:pPr>
          </w:p>
        </w:tc>
        <w:tc>
          <w:tcPr>
            <w:tcW w:w="2733" w:type="dxa"/>
            <w:vMerge w:val="continue"/>
            <w:noWrap w:val="0"/>
            <w:vAlign w:val="center"/>
          </w:tcPr>
          <w:p w14:paraId="085DBA3A">
            <w:pPr>
              <w:spacing w:line="400" w:lineRule="exact"/>
              <w:jc w:val="center"/>
              <w:rPr>
                <w:rFonts w:hint="eastAsia" w:ascii="仿宋" w:hAnsi="仿宋" w:eastAsia="仿宋" w:cs="仿宋_GB2312"/>
                <w:kern w:val="0"/>
                <w:sz w:val="32"/>
                <w:szCs w:val="32"/>
              </w:rPr>
            </w:pPr>
          </w:p>
        </w:tc>
        <w:tc>
          <w:tcPr>
            <w:tcW w:w="5119" w:type="dxa"/>
            <w:tcBorders>
              <w:right w:val="single" w:color="auto" w:sz="4" w:space="0"/>
            </w:tcBorders>
            <w:noWrap w:val="0"/>
            <w:vAlign w:val="center"/>
          </w:tcPr>
          <w:p w14:paraId="7C289ABE">
            <w:pPr>
              <w:spacing w:line="400" w:lineRule="exact"/>
              <w:jc w:val="center"/>
              <w:rPr>
                <w:rFonts w:hint="eastAsia" w:ascii="仿宋" w:hAnsi="仿宋" w:eastAsia="仿宋" w:cs="仿宋_GB2312"/>
                <w:kern w:val="0"/>
                <w:sz w:val="32"/>
                <w:szCs w:val="32"/>
              </w:rPr>
            </w:pPr>
            <w:r>
              <w:rPr>
                <w:rStyle w:val="9"/>
                <w:rFonts w:hint="eastAsia" w:ascii="仿宋" w:hAnsi="仿宋" w:eastAsia="仿宋" w:cs="仿宋_GB2312"/>
                <w:kern w:val="0"/>
                <w:sz w:val="32"/>
                <w:szCs w:val="32"/>
              </w:rPr>
              <w:t>本单位全体教职工</w:t>
            </w:r>
          </w:p>
        </w:tc>
      </w:tr>
    </w:tbl>
    <w:p w14:paraId="69642156">
      <w:pPr>
        <w:rPr>
          <w:rFonts w:hint="eastAsia"/>
          <w:szCs w:val="21"/>
        </w:rPr>
      </w:pPr>
    </w:p>
    <w:p w14:paraId="0F6B638A"/>
    <w:p w14:paraId="13059EA4"/>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黑体"/>
    <w:panose1 w:val="02000000000000000000"/>
    <w:charset w:val="86"/>
    <w:family w:val="script"/>
    <w:pitch w:val="default"/>
    <w:sig w:usb0="00000000" w:usb1="00000000" w:usb2="00000000" w:usb3="00000000" w:csb0="00040000" w:csb1="00000000"/>
  </w:font>
  <w:font w:name="方正楷体_GB2312">
    <w:altName w:val="宋体"/>
    <w:panose1 w:val="02000000000000000000"/>
    <w:charset w:val="86"/>
    <w:family w:val="auto"/>
    <w:pitch w:val="default"/>
    <w:sig w:usb0="00000000" w:usb1="00000000" w:usb2="00000012" w:usb3="00000000" w:csb0="00040001"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A11F5">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1462C1E">
                          <w:pPr>
                            <w:pStyle w:val="3"/>
                            <w:rPr>
                              <w:rFonts w:hint="eastAsia" w:ascii="宋体" w:hAnsi="宋体" w:eastAsia="宋体"/>
                              <w:b/>
                              <w:bCs/>
                              <w:sz w:val="28"/>
                              <w:szCs w:val="24"/>
                              <w:lang w:eastAsia="zh-CN"/>
                            </w:rPr>
                          </w:pPr>
                          <w:r>
                            <w:rPr>
                              <w:rFonts w:hint="eastAsia" w:ascii="宋体" w:hAnsi="宋体" w:eastAsia="宋体"/>
                              <w:b w:val="0"/>
                              <w:bCs w:val="0"/>
                              <w:sz w:val="28"/>
                              <w:szCs w:val="24"/>
                              <w:lang w:eastAsia="zh-CN"/>
                            </w:rPr>
                            <w:fldChar w:fldCharType="begin"/>
                          </w:r>
                          <w:r>
                            <w:rPr>
                              <w:rFonts w:hint="eastAsia" w:ascii="宋体" w:hAnsi="宋体" w:eastAsia="宋体"/>
                              <w:b w:val="0"/>
                              <w:bCs w:val="0"/>
                              <w:sz w:val="28"/>
                              <w:szCs w:val="24"/>
                              <w:lang w:eastAsia="zh-CN"/>
                            </w:rPr>
                            <w:instrText xml:space="preserve"> PAGE  \* MERGEFORMAT </w:instrText>
                          </w:r>
                          <w:r>
                            <w:rPr>
                              <w:rFonts w:hint="eastAsia" w:ascii="宋体" w:hAnsi="宋体" w:eastAsia="宋体"/>
                              <w:b w:val="0"/>
                              <w:bCs w:val="0"/>
                              <w:sz w:val="28"/>
                              <w:szCs w:val="24"/>
                              <w:lang w:eastAsia="zh-CN"/>
                            </w:rPr>
                            <w:fldChar w:fldCharType="separate"/>
                          </w:r>
                          <w:r>
                            <w:rPr>
                              <w:rFonts w:hint="eastAsia" w:ascii="宋体" w:hAnsi="宋体" w:eastAsia="宋体"/>
                              <w:b w:val="0"/>
                              <w:bCs w:val="0"/>
                              <w:sz w:val="28"/>
                              <w:szCs w:val="24"/>
                              <w:lang w:eastAsia="zh-CN"/>
                            </w:rPr>
                            <w:t>1</w:t>
                          </w:r>
                          <w:r>
                            <w:rPr>
                              <w:rFonts w:hint="eastAsia" w:ascii="宋体" w:hAnsi="宋体" w:eastAsia="宋体"/>
                              <w:b w:val="0"/>
                              <w:bCs w:val="0"/>
                              <w:sz w:val="28"/>
                              <w:szCs w:val="24"/>
                              <w:lang w:eastAsia="zh-CN"/>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path/>
              <v:fill on="f" focussize="0,0"/>
              <v:stroke on="f"/>
              <v:imagedata o:title=""/>
              <o:lock v:ext="edit" aspectratio="f"/>
              <v:textbox inset="0mm,0mm,0mm,0mm" style="mso-fit-shape-to-text:t;">
                <w:txbxContent>
                  <w:p w14:paraId="71462C1E">
                    <w:pPr>
                      <w:pStyle w:val="3"/>
                      <w:rPr>
                        <w:rFonts w:hint="eastAsia" w:ascii="宋体" w:hAnsi="宋体" w:eastAsia="宋体"/>
                        <w:b/>
                        <w:bCs/>
                        <w:sz w:val="28"/>
                        <w:szCs w:val="24"/>
                        <w:lang w:eastAsia="zh-CN"/>
                      </w:rPr>
                    </w:pPr>
                    <w:r>
                      <w:rPr>
                        <w:rFonts w:hint="eastAsia" w:ascii="宋体" w:hAnsi="宋体" w:eastAsia="宋体"/>
                        <w:b w:val="0"/>
                        <w:bCs w:val="0"/>
                        <w:sz w:val="28"/>
                        <w:szCs w:val="24"/>
                        <w:lang w:eastAsia="zh-CN"/>
                      </w:rPr>
                      <w:fldChar w:fldCharType="begin"/>
                    </w:r>
                    <w:r>
                      <w:rPr>
                        <w:rFonts w:hint="eastAsia" w:ascii="宋体" w:hAnsi="宋体" w:eastAsia="宋体"/>
                        <w:b w:val="0"/>
                        <w:bCs w:val="0"/>
                        <w:sz w:val="28"/>
                        <w:szCs w:val="24"/>
                        <w:lang w:eastAsia="zh-CN"/>
                      </w:rPr>
                      <w:instrText xml:space="preserve"> PAGE  \* MERGEFORMAT </w:instrText>
                    </w:r>
                    <w:r>
                      <w:rPr>
                        <w:rFonts w:hint="eastAsia" w:ascii="宋体" w:hAnsi="宋体" w:eastAsia="宋体"/>
                        <w:b w:val="0"/>
                        <w:bCs w:val="0"/>
                        <w:sz w:val="28"/>
                        <w:szCs w:val="24"/>
                        <w:lang w:eastAsia="zh-CN"/>
                      </w:rPr>
                      <w:fldChar w:fldCharType="separate"/>
                    </w:r>
                    <w:r>
                      <w:rPr>
                        <w:rFonts w:hint="eastAsia" w:ascii="宋体" w:hAnsi="宋体" w:eastAsia="宋体"/>
                        <w:b w:val="0"/>
                        <w:bCs w:val="0"/>
                        <w:sz w:val="28"/>
                        <w:szCs w:val="24"/>
                        <w:lang w:eastAsia="zh-CN"/>
                      </w:rPr>
                      <w:t>1</w:t>
                    </w:r>
                    <w:r>
                      <w:rPr>
                        <w:rFonts w:hint="eastAsia" w:ascii="宋体" w:hAnsi="宋体" w:eastAsia="宋体"/>
                        <w:b w:val="0"/>
                        <w:bCs w:val="0"/>
                        <w:sz w:val="28"/>
                        <w:szCs w:val="24"/>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50CA4">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11F4C">
    <w:pPr>
      <w:pStyle w:val="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D1C38">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D5CF85A">
                          <w:pPr>
                            <w:pStyle w:val="3"/>
                            <w:rPr>
                              <w:rFonts w:hint="eastAsia" w:ascii="宋体" w:hAnsi="宋体" w:eastAsia="宋体"/>
                              <w:b/>
                              <w:bCs/>
                              <w:sz w:val="28"/>
                              <w:szCs w:val="24"/>
                              <w:lang w:eastAsia="zh-CN"/>
                            </w:rPr>
                          </w:pPr>
                          <w:r>
                            <w:rPr>
                              <w:rFonts w:hint="eastAsia" w:ascii="宋体" w:hAnsi="宋体" w:eastAsia="宋体"/>
                              <w:b/>
                              <w:bCs/>
                              <w:sz w:val="28"/>
                              <w:szCs w:val="24"/>
                              <w:lang w:eastAsia="zh-CN"/>
                            </w:rPr>
                            <w:fldChar w:fldCharType="begin"/>
                          </w:r>
                          <w:r>
                            <w:rPr>
                              <w:rFonts w:hint="eastAsia" w:ascii="宋体" w:hAnsi="宋体" w:eastAsia="宋体"/>
                              <w:b/>
                              <w:bCs/>
                              <w:sz w:val="28"/>
                              <w:szCs w:val="24"/>
                              <w:lang w:eastAsia="zh-CN"/>
                            </w:rPr>
                            <w:instrText xml:space="preserve"> PAGE  \* MERGEFORMAT </w:instrText>
                          </w:r>
                          <w:r>
                            <w:rPr>
                              <w:rFonts w:hint="eastAsia" w:ascii="宋体" w:hAnsi="宋体" w:eastAsia="宋体"/>
                              <w:b/>
                              <w:bCs/>
                              <w:sz w:val="28"/>
                              <w:szCs w:val="24"/>
                              <w:lang w:eastAsia="zh-CN"/>
                            </w:rPr>
                            <w:fldChar w:fldCharType="separate"/>
                          </w:r>
                          <w:r>
                            <w:rPr>
                              <w:rFonts w:hint="eastAsia" w:ascii="宋体" w:hAnsi="宋体" w:eastAsia="宋体"/>
                              <w:b/>
                              <w:bCs/>
                              <w:sz w:val="28"/>
                              <w:szCs w:val="24"/>
                              <w:lang w:eastAsia="zh-CN"/>
                            </w:rPr>
                            <w:t>- 19 -</w:t>
                          </w:r>
                          <w:r>
                            <w:rPr>
                              <w:rFonts w:hint="eastAsia" w:ascii="宋体" w:hAnsi="宋体" w:eastAsia="宋体"/>
                              <w:b/>
                              <w:bCs/>
                              <w:sz w:val="28"/>
                              <w:szCs w:val="24"/>
                              <w:lang w:eastAsia="zh-CN"/>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path/>
              <v:fill on="f" focussize="0,0"/>
              <v:stroke on="f"/>
              <v:imagedata o:title=""/>
              <o:lock v:ext="edit" aspectratio="f"/>
              <v:textbox inset="0mm,0mm,0mm,0mm" style="mso-fit-shape-to-text:t;">
                <w:txbxContent>
                  <w:p w14:paraId="1D5CF85A">
                    <w:pPr>
                      <w:pStyle w:val="3"/>
                      <w:rPr>
                        <w:rFonts w:hint="eastAsia" w:ascii="宋体" w:hAnsi="宋体" w:eastAsia="宋体"/>
                        <w:b/>
                        <w:bCs/>
                        <w:sz w:val="28"/>
                        <w:szCs w:val="24"/>
                        <w:lang w:eastAsia="zh-CN"/>
                      </w:rPr>
                    </w:pPr>
                    <w:r>
                      <w:rPr>
                        <w:rFonts w:hint="eastAsia" w:ascii="宋体" w:hAnsi="宋体" w:eastAsia="宋体"/>
                        <w:b/>
                        <w:bCs/>
                        <w:sz w:val="28"/>
                        <w:szCs w:val="24"/>
                        <w:lang w:eastAsia="zh-CN"/>
                      </w:rPr>
                      <w:fldChar w:fldCharType="begin"/>
                    </w:r>
                    <w:r>
                      <w:rPr>
                        <w:rFonts w:hint="eastAsia" w:ascii="宋体" w:hAnsi="宋体" w:eastAsia="宋体"/>
                        <w:b/>
                        <w:bCs/>
                        <w:sz w:val="28"/>
                        <w:szCs w:val="24"/>
                        <w:lang w:eastAsia="zh-CN"/>
                      </w:rPr>
                      <w:instrText xml:space="preserve"> PAGE  \* MERGEFORMAT </w:instrText>
                    </w:r>
                    <w:r>
                      <w:rPr>
                        <w:rFonts w:hint="eastAsia" w:ascii="宋体" w:hAnsi="宋体" w:eastAsia="宋体"/>
                        <w:b/>
                        <w:bCs/>
                        <w:sz w:val="28"/>
                        <w:szCs w:val="24"/>
                        <w:lang w:eastAsia="zh-CN"/>
                      </w:rPr>
                      <w:fldChar w:fldCharType="separate"/>
                    </w:r>
                    <w:r>
                      <w:rPr>
                        <w:rFonts w:hint="eastAsia" w:ascii="宋体" w:hAnsi="宋体" w:eastAsia="宋体"/>
                        <w:b/>
                        <w:bCs/>
                        <w:sz w:val="28"/>
                        <w:szCs w:val="24"/>
                        <w:lang w:eastAsia="zh-CN"/>
                      </w:rPr>
                      <w:t>- 19 -</w:t>
                    </w:r>
                    <w:r>
                      <w:rPr>
                        <w:rFonts w:hint="eastAsia" w:ascii="宋体" w:hAnsi="宋体" w:eastAsia="宋体"/>
                        <w:b/>
                        <w:bCs/>
                        <w:sz w:val="28"/>
                        <w:szCs w:val="24"/>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CA534">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31E29">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7C51E">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AD6BE5"/>
    <w:multiLevelType w:val="singleLevel"/>
    <w:tmpl w:val="9FAD6BE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BA5B1F"/>
    <w:rsid w:val="3CBA5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Body Text"/>
    <w:basedOn w:val="1"/>
    <w:uiPriority w:val="0"/>
    <w:rPr>
      <w:sz w:val="28"/>
    </w:rPr>
  </w:style>
  <w:style w:type="paragraph" w:styleId="3">
    <w:name w:val="footer"/>
    <w:basedOn w:val="1"/>
    <w:uiPriority w:val="0"/>
    <w:pPr>
      <w:tabs>
        <w:tab w:val="center" w:pos="4153"/>
        <w:tab w:val="right" w:pos="8306"/>
      </w:tabs>
      <w:snapToGrid w:val="0"/>
      <w:spacing w:line="240" w:lineRule="atLeast"/>
    </w:pPr>
    <w:rPr>
      <w:sz w:val="18"/>
      <w:szCs w:val="18"/>
    </w:rPr>
  </w:style>
  <w:style w:type="paragraph" w:styleId="4">
    <w:name w:val="header"/>
    <w:basedOn w:val="1"/>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5">
    <w:name w:val="Normal (Web)"/>
    <w:basedOn w:val="1"/>
    <w:uiPriority w:val="0"/>
    <w:pPr>
      <w:spacing w:before="100" w:beforeAutospacing="1" w:after="100" w:afterAutospacing="1" w:line="240" w:lineRule="auto"/>
    </w:pPr>
    <w:rPr>
      <w:rFonts w:ascii="宋体" w:hAnsi="宋体" w:cs="宋体"/>
      <w:color w:val="auto"/>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NormalCharacter"/>
    <w:semiHidden/>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2025-10-27T02:59:00Z</dcterms:created>
  <dc:creator>aa</dc:creator>
  <cp:lastModifiedBy>aa</cp:lastModifiedBy>
  <dcterms:modified xsi:type="dcterms:W3CDTF">2025-10-27T03:00:39Z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59F2F409C9CD4453BFCD97DC443A4224_11</vt:lpwstr>
  </property>
  <property fmtid="{D5CDD505-2E9C-101B-9397-08002B2CF9AE}" pid="4" name="KSOTemplateDocerSaveRecord">
    <vt:lpwstr>eyJoZGlkIjoiOGY4ODMwOWI2ZDE2OWVjY2Y4YWZhZDdhYzI3MTc2NzUiLCJ1c2VySWQiOiIxNjE0NzAwODUzIn0=</vt:lpwstr>
  </property>
</Properties>
</file>