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F090FB">
      <w:pPr>
        <w:jc w:val="center"/>
        <w:rPr>
          <w:rFonts w:hint="eastAsia" w:ascii="宋体" w:hAnsi="宋体" w:eastAsia="宋体" w:cs="宋体"/>
          <w:b/>
          <w:bCs w:val="0"/>
          <w:color w:val="FF0000"/>
          <w:sz w:val="56"/>
          <w:szCs w:val="56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56"/>
          <w:szCs w:val="56"/>
          <w:lang w:val="en-US" w:eastAsia="zh-CN"/>
        </w:rPr>
        <w:t>河北建筑工程学院办公室文件</w:t>
      </w:r>
    </w:p>
    <w:p w14:paraId="631B0D87">
      <w:pPr>
        <w:jc w:val="center"/>
        <w:rPr>
          <w:rFonts w:hint="eastAsia" w:ascii="宋体" w:hAnsi="宋体" w:eastAsia="宋体" w:cs="宋体"/>
          <w:b/>
          <w:bCs w:val="0"/>
          <w:color w:val="FF0000"/>
          <w:sz w:val="56"/>
          <w:szCs w:val="56"/>
          <w:lang w:val="en-US" w:eastAsia="zh-CN"/>
        </w:rPr>
      </w:pPr>
    </w:p>
    <w:p w14:paraId="46343FB9">
      <w:pPr>
        <w:jc w:val="center"/>
        <w:rPr>
          <w:rFonts w:hint="default" w:ascii="宋体" w:hAnsi="宋体"/>
          <w:color w:val="000000"/>
          <w:sz w:val="27"/>
          <w:szCs w:val="27"/>
          <w:lang w:val="en-US"/>
        </w:rPr>
      </w:pPr>
      <w:bookmarkStart w:id="0" w:name="_GoBack"/>
      <w:r>
        <w:rPr>
          <w:rFonts w:hint="eastAsia" w:ascii="仿宋" w:hAnsi="仿宋" w:eastAsia="仿宋" w:cs="仿宋"/>
          <w:b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2560320</wp:posOffset>
                </wp:positionH>
                <wp:positionV relativeFrom="paragraph">
                  <wp:posOffset>362585</wp:posOffset>
                </wp:positionV>
                <wp:extent cx="281305" cy="231775"/>
                <wp:effectExtent l="16510" t="13335" r="16510" b="12065"/>
                <wp:wrapNone/>
                <wp:docPr id="4" name="五角星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05" cy="231775"/>
                        </a:xfrm>
                        <a:prstGeom prst="star5">
                          <a:avLst/>
                        </a:prstGeom>
                        <a:solidFill>
                          <a:srgbClr val="FF0000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01.6pt;margin-top:28.55pt;height:18.25pt;width:22.15pt;z-index:251660288;mso-width-relative:page;mso-height-relative:page;" fillcolor="#FF0000" filled="t" stroked="t" coordsize="281305,231775" o:gfxdata="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lsUJM2gAAAAkBAAAPAAAAAAAAAAEAIAAAACIAAABk&#10;cnMvZG93bnJldi54bWxQSwECFAAUAAAACACHTuJAzFBB1wQCAAAvBAAADgAAAAAAAAABACAAAAAp&#10;AQAAZHJzL2Uyb0RvYy54bWxQSwUGAAAAAAYABgBZAQAAnwUAAAAA&#10;" path="m0,88529l107449,88530,140652,0,173855,88530,281304,88529,194376,143244,227580,231774,140652,177059,53724,231774,86928,143244xe">
                <v:path o:connectlocs="140652,0;0,88529;53724,231774;227580,231774;281304,88529" o:connectangles="247,164,82,82,0"/>
                <v:fill on="t" focussize="0,0"/>
                <v:stroke color="#FF000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校办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21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</w:p>
    <w:bookmarkEnd w:id="0"/>
    <w:p w14:paraId="020EEE1F">
      <w:pPr>
        <w:jc w:val="both"/>
        <w:rPr>
          <w:rFonts w:hint="eastAsia"/>
          <w:szCs w:val="21"/>
        </w:rPr>
      </w:pPr>
      <w:r>
        <w:rPr>
          <w:rFonts w:hint="eastAsia" w:ascii="宋体" w:hAnsi="宋体"/>
          <w:color w:val="000000"/>
          <w:sz w:val="27"/>
          <w:szCs w:val="27"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4062730</wp:posOffset>
                </wp:positionH>
                <wp:positionV relativeFrom="margin">
                  <wp:posOffset>2455545</wp:posOffset>
                </wp:positionV>
                <wp:extent cx="2371725" cy="8890"/>
                <wp:effectExtent l="0" t="10795" r="0" b="18415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1725" cy="8890"/>
                        </a:xfrm>
                        <a:prstGeom prst="straightConnector1">
                          <a:avLst/>
                        </a:prstGeom>
                        <a:ln w="22225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19.9pt;margin-top:193.35pt;height:0.7pt;width:186.75pt;mso-position-horizontal-relative:page;mso-position-vertical-relative:margin;z-index:251661312;mso-width-relative:page;mso-height-relative:page;" filled="f" stroked="t" coordsize="21600,21600" o:gfxdata="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PlDUgLaAAAADAEAAA8AAAAAAAAAAQAg&#10;AAAAIgAAAGRycy9kb3ducmV2LnhtbFBLAQIUABQAAAAIAIdO4kClTuOoDAIAAAgEAAAOAAAAAAAA&#10;AAEAIAAAACkBAABkcnMvZTJvRG9jLnhtbFBLBQYAAAAABgAGAFkBAACnBQAAAAA=&#10;">
                <v:path arrowok="t"/>
                <v:fill on="f" focussize="0,0"/>
                <v:stroke weight="1.75pt" color="#FF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/>
          <w:color w:val="000000"/>
          <w:sz w:val="27"/>
          <w:szCs w:val="27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1031240</wp:posOffset>
                </wp:positionH>
                <wp:positionV relativeFrom="margin">
                  <wp:posOffset>2451735</wp:posOffset>
                </wp:positionV>
                <wp:extent cx="2593975" cy="10160"/>
                <wp:effectExtent l="0" t="0" r="6350" b="18415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3975" cy="10160"/>
                        </a:xfrm>
                        <a:prstGeom prst="straightConnector1">
                          <a:avLst/>
                        </a:prstGeom>
                        <a:ln w="22225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81.2pt;margin-top:193.05pt;height:0.8pt;width:204.25pt;mso-position-horizontal-relative:page;mso-position-vertical-relative:margin;z-index:251659264;mso-width-relative:page;mso-height-relative:page;" filled="f" stroked="t" coordsize="21600,21600" o:gfxdata="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K1VorzYAAAACwEAAA8AAAAA&#10;AAAAAQAgAAAAIgAAAGRycy9kb3ducmV2LnhtbFBLAQIUABQAAAAIAIdO4kDPQv1vFAIAABMEAAAO&#10;AAAAAAAAAAEAIAAAACcBAABkcnMvZTJvRG9jLnhtbFBLBQYAAAAABgAGAFkBAACtBQAAAAA=&#10;">
                <v:path arrowok="t"/>
                <v:fill on="f" focussize="0,0"/>
                <v:stroke weight="1.75pt" color="#FF0000" joinstyle="round"/>
                <v:imagedata o:title=""/>
                <o:lock v:ext="edit" aspectratio="f"/>
              </v:shape>
            </w:pict>
          </mc:Fallback>
        </mc:AlternateContent>
      </w:r>
    </w:p>
    <w:p w14:paraId="00D0021C"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7EF9C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spacing w:val="-6"/>
          <w:sz w:val="44"/>
          <w:szCs w:val="44"/>
        </w:rPr>
      </w:pPr>
      <w:r>
        <w:rPr>
          <w:rFonts w:hint="eastAsia" w:ascii="宋体" w:hAnsi="宋体" w:eastAsia="宋体" w:cs="宋体"/>
          <w:b/>
          <w:spacing w:val="-6"/>
          <w:sz w:val="44"/>
          <w:szCs w:val="44"/>
        </w:rPr>
        <w:t>关于做好202</w:t>
      </w:r>
      <w:r>
        <w:rPr>
          <w:rFonts w:hint="eastAsia" w:ascii="宋体" w:hAnsi="宋体" w:eastAsia="宋体" w:cs="宋体"/>
          <w:b/>
          <w:spacing w:val="-6"/>
          <w:sz w:val="44"/>
          <w:szCs w:val="44"/>
          <w:lang w:val="en-US" w:eastAsia="zh-CN"/>
        </w:rPr>
        <w:t>4</w:t>
      </w:r>
      <w:r>
        <w:rPr>
          <w:rFonts w:hint="eastAsia" w:ascii="宋体" w:hAnsi="宋体" w:eastAsia="宋体" w:cs="宋体"/>
          <w:b/>
          <w:spacing w:val="-6"/>
          <w:sz w:val="44"/>
          <w:szCs w:val="44"/>
        </w:rPr>
        <w:t>年度归档工作的通知</w:t>
      </w:r>
    </w:p>
    <w:p w14:paraId="2477A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/>
          <w:b/>
          <w:spacing w:val="-6"/>
          <w:sz w:val="44"/>
          <w:szCs w:val="44"/>
        </w:rPr>
      </w:pPr>
    </w:p>
    <w:p w14:paraId="11342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全校各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部门、院系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：</w:t>
      </w:r>
    </w:p>
    <w:p w14:paraId="09240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/>
        <w:textAlignment w:val="auto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根据学校档案工作有关规定，202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4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年档案归档移交工作已经开始，现将有关事项通知如下：</w:t>
      </w:r>
    </w:p>
    <w:p w14:paraId="3FE230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/>
        <w:textAlignment w:val="auto"/>
        <w:rPr>
          <w:rFonts w:hint="eastAsia" w:ascii="黑体" w:eastAsia="黑体"/>
          <w:color w:val="000000"/>
          <w:sz w:val="32"/>
          <w:szCs w:val="32"/>
        </w:rPr>
      </w:pPr>
      <w:r>
        <w:rPr>
          <w:rFonts w:hint="eastAsia" w:ascii="黑体" w:eastAsia="黑体"/>
          <w:color w:val="000000"/>
          <w:sz w:val="32"/>
          <w:szCs w:val="32"/>
        </w:rPr>
        <w:t>一、归档范围</w:t>
      </w:r>
    </w:p>
    <w:p w14:paraId="29568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/>
        <w:textAlignment w:val="auto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（一）202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4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年12月31日前，学校党群、行政、学生、教学、科研、基建、外事、财会、出版物类等，凡是记述和反映学校各项活动产生的具有保存价值的材料均应归档。</w:t>
      </w:r>
    </w:p>
    <w:p w14:paraId="4316B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/>
        <w:textAlignment w:val="auto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各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部门、院系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文件归档范围请参照《河北建筑工程学院档案归档范围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及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保管期限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（修订）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》（校办〔20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号）。</w:t>
      </w:r>
    </w:p>
    <w:p w14:paraId="7CF34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/>
        <w:textAlignment w:val="auto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（二）归档的文件材料包括纸质材料和相应的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照片、录音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、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录像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等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不同载体的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文件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材料应随纸质文件材料一同归档。</w:t>
      </w:r>
    </w:p>
    <w:p w14:paraId="5E3DD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/>
        <w:textAlignment w:val="auto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（三）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归档的实物档案包括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各单位获得的校外获奖证书、奖牌、奖杯、锦旗等（厅级以上）及校际交流中具有保存价值的实物。</w:t>
      </w:r>
    </w:p>
    <w:p w14:paraId="180B7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/>
        <w:textAlignment w:val="auto"/>
        <w:rPr>
          <w:rFonts w:hint="eastAsia" w:ascii="黑体" w:eastAsia="黑体"/>
          <w:color w:val="000000"/>
          <w:sz w:val="32"/>
          <w:szCs w:val="32"/>
        </w:rPr>
      </w:pPr>
      <w:r>
        <w:rPr>
          <w:rFonts w:hint="eastAsia" w:ascii="黑体" w:eastAsia="黑体"/>
          <w:color w:val="000000"/>
          <w:sz w:val="32"/>
          <w:szCs w:val="32"/>
        </w:rPr>
        <w:t>二、归档要求</w:t>
      </w:r>
    </w:p>
    <w:p w14:paraId="0D687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/>
        <w:textAlignment w:val="auto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（一）各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部门、院系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要做好本单位材料的收集、整理与归档工作，确保归档材料的齐全、完整。任何单位和个人不得将应归档的材料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据为己有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。</w:t>
      </w:r>
    </w:p>
    <w:p w14:paraId="1FFD2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/>
        <w:textAlignment w:val="auto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（二）凡产生的材料涉及多个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部门、院系</w:t>
      </w:r>
      <w:r>
        <w:rPr>
          <w:rFonts w:hint="eastAsia" w:ascii="仿宋" w:hAnsi="仿宋" w:eastAsia="仿宋" w:cs="仿宋"/>
          <w:sz w:val="32"/>
          <w:szCs w:val="32"/>
        </w:rPr>
        <w:t>的，由主办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部门、院系</w:t>
      </w:r>
      <w:r>
        <w:rPr>
          <w:rFonts w:hint="eastAsia" w:ascii="仿宋" w:hAnsi="仿宋" w:eastAsia="仿宋" w:cs="仿宋"/>
          <w:sz w:val="32"/>
          <w:szCs w:val="32"/>
        </w:rPr>
        <w:t>负责归档，相关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部门、院系</w:t>
      </w:r>
      <w:r>
        <w:rPr>
          <w:rFonts w:hint="eastAsia" w:ascii="仿宋" w:hAnsi="仿宋" w:eastAsia="仿宋" w:cs="仿宋"/>
          <w:sz w:val="32"/>
          <w:szCs w:val="32"/>
        </w:rPr>
        <w:t>协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助提供相关材料。</w:t>
      </w:r>
    </w:p>
    <w:p w14:paraId="47D06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/>
        <w:textAlignment w:val="auto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（三）归档的纸质文件材料必须是原件，如果特殊情况不能移交原件的，必须注明情况。</w:t>
      </w:r>
    </w:p>
    <w:p w14:paraId="2DB5D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/>
        <w:textAlignment w:val="auto"/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（四）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卷内目录与备考表要填写清楚，卷内文件应逐一登记在卷内目录上。卷内目录置于卷首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，备考表置于卷尾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。立卷人和检查人必须在备考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表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上签字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。</w:t>
      </w:r>
    </w:p>
    <w:p w14:paraId="1C6D1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/>
        <w:textAlignment w:val="auto"/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（五）切记要拆除卷内文件上的金属物，文件材料的标头应向上或向左。</w:t>
      </w:r>
    </w:p>
    <w:p w14:paraId="416FA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/>
        <w:textAlignment w:val="auto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（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六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）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文书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档案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：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整理过程中要逐卷（件）检查，不要缺项、漏项。按照以下顺序整理：正本在前，定稿在后；正文在前，附件在后；原件在前，复制件在后；转发文在前，被转发文在后；复文在前，来文在后。</w:t>
      </w:r>
    </w:p>
    <w:p w14:paraId="18DEB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/>
        <w:textAlignment w:val="auto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（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七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）声像档案：录音、录像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照片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等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都必须做好文字说明，内容包括事由、时间、地点、摄影者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注：含有人物的照片需标注其姓名及位置）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。</w:t>
      </w:r>
    </w:p>
    <w:p w14:paraId="34CFD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/>
        <w:textAlignment w:val="auto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（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八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）实物档案：标明实物名称、获得时间和颁（赠）单位。</w:t>
      </w:r>
    </w:p>
    <w:p w14:paraId="7BAC9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/>
        <w:textAlignment w:val="auto"/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（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九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）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各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部门、院系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兼职档案员按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上述要求对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材料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整理成卷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。</w:t>
      </w:r>
    </w:p>
    <w:p w14:paraId="30D9F0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/>
        <w:textAlignment w:val="auto"/>
        <w:rPr>
          <w:rFonts w:hint="eastAsia" w:ascii="黑体" w:eastAsia="黑体"/>
          <w:color w:val="000000"/>
          <w:sz w:val="32"/>
          <w:szCs w:val="32"/>
        </w:rPr>
      </w:pPr>
      <w:r>
        <w:rPr>
          <w:rFonts w:hint="eastAsia" w:ascii="黑体" w:eastAsia="黑体"/>
          <w:color w:val="000000"/>
          <w:sz w:val="32"/>
          <w:szCs w:val="32"/>
        </w:rPr>
        <w:t>三、移交要求</w:t>
      </w:r>
    </w:p>
    <w:p w14:paraId="635DA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/>
        <w:textAlignment w:val="auto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（一）移交档案时，交接双方当面检查，按立卷归档要求进行验收。</w:t>
      </w:r>
    </w:p>
    <w:p w14:paraId="590744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/>
        <w:textAlignment w:val="auto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（二）归档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部门、院系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移交档案材料时必须填写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档案移交（接收）登记表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，登记表一式两份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经交接双方签字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盖章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后各留一份备查。</w:t>
      </w:r>
    </w:p>
    <w:p w14:paraId="64EF1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/>
        <w:textAlignment w:val="auto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（三）各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部门、院系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请于202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年9月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30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日前，将需移交的档案交至党委（校长）办公室档案科（C306）。</w:t>
      </w:r>
    </w:p>
    <w:p w14:paraId="6DE6F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/>
        <w:textAlignment w:val="auto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联系人：田雨婷、杜娟</w:t>
      </w:r>
    </w:p>
    <w:p w14:paraId="61EF9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/>
        <w:textAlignment w:val="auto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联系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电话：4187617</w:t>
      </w:r>
    </w:p>
    <w:p w14:paraId="76439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/>
        <w:textAlignment w:val="auto"/>
        <w:rPr>
          <w:rFonts w:hint="eastAsia" w:ascii="仿宋" w:hAnsi="仿宋" w:eastAsia="仿宋" w:cs="仿宋"/>
          <w:color w:val="000000"/>
          <w:sz w:val="32"/>
          <w:szCs w:val="32"/>
        </w:rPr>
      </w:pPr>
    </w:p>
    <w:p w14:paraId="1BA10A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/>
        <w:textAlignment w:val="auto"/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附件：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1.卷内目录</w:t>
      </w:r>
    </w:p>
    <w:p w14:paraId="6E2B7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/>
        <w:textAlignment w:val="auto"/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 xml:space="preserve">      2.备考表</w:t>
      </w:r>
    </w:p>
    <w:p w14:paraId="4E7C4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00"/>
        <w:textAlignment w:val="auto"/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 xml:space="preserve">      3.档案移交（接收）登记表</w:t>
      </w:r>
    </w:p>
    <w:p w14:paraId="16D671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16CE2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5C296E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26D2F6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40" w:lineRule="exact"/>
        <w:jc w:val="right"/>
        <w:textAlignment w:val="auto"/>
        <w:rPr>
          <w:rFonts w:hint="default" w:ascii="仿宋" w:hAnsi="仿宋" w:eastAsia="仿宋" w:cs="仿宋"/>
          <w:b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sz w:val="32"/>
          <w:szCs w:val="32"/>
        </w:rPr>
        <w:t>年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9</w:t>
      </w:r>
      <w:r>
        <w:rPr>
          <w:rFonts w:hint="eastAsia" w:ascii="仿宋" w:hAnsi="仿宋" w:eastAsia="仿宋" w:cs="仿宋"/>
          <w:sz w:val="32"/>
          <w:szCs w:val="32"/>
        </w:rPr>
        <w:t>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18</w:t>
      </w:r>
      <w:r>
        <w:rPr>
          <w:rFonts w:hint="eastAsia" w:ascii="仿宋" w:hAnsi="仿宋" w:eastAsia="仿宋" w:cs="仿宋"/>
          <w:sz w:val="32"/>
          <w:szCs w:val="32"/>
        </w:rPr>
        <w:t>日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</w:t>
      </w:r>
    </w:p>
    <w:p w14:paraId="6F09DEFD">
      <w:pPr>
        <w:spacing w:line="480" w:lineRule="exact"/>
        <w:jc w:val="left"/>
        <w:rPr>
          <w:rFonts w:hint="eastAsia" w:ascii="仿宋_GB2312" w:hAnsi="仿宋_GB2312" w:eastAsia="仿宋_GB2312" w:cs="仿宋_GB2312"/>
          <w:b/>
          <w:sz w:val="32"/>
          <w:szCs w:val="32"/>
        </w:rPr>
      </w:pPr>
    </w:p>
    <w:p w14:paraId="4D290399">
      <w:pPr>
        <w:pBdr>
          <w:between w:val="single" w:color="auto" w:sz="4" w:space="1"/>
        </w:pBdr>
        <w:spacing w:line="240" w:lineRule="exact"/>
        <w:rPr>
          <w:rFonts w:hint="eastAsia"/>
          <w:b/>
          <w:sz w:val="32"/>
          <w:szCs w:val="32"/>
        </w:rPr>
      </w:pPr>
    </w:p>
    <w:p w14:paraId="123FE834">
      <w:pPr>
        <w:pBdr>
          <w:between w:val="single" w:color="auto" w:sz="4" w:space="1"/>
        </w:pBdr>
        <w:spacing w:line="400" w:lineRule="exact"/>
        <w:ind w:firstLine="140" w:firstLineChars="50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 xml:space="preserve">河北建筑工程学院校长办公室        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    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2025</w:t>
      </w:r>
      <w:r>
        <w:rPr>
          <w:rFonts w:hint="eastAsia" w:ascii="仿宋_GB2312" w:eastAsia="仿宋_GB2312"/>
          <w:sz w:val="28"/>
          <w:szCs w:val="28"/>
        </w:rPr>
        <w:t>年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9</w:t>
      </w:r>
      <w:r>
        <w:rPr>
          <w:rFonts w:hint="eastAsia" w:ascii="仿宋_GB2312" w:eastAsia="仿宋_GB2312"/>
          <w:sz w:val="28"/>
          <w:szCs w:val="28"/>
        </w:rPr>
        <w:t>月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18</w:t>
      </w:r>
      <w:r>
        <w:rPr>
          <w:rFonts w:hint="eastAsia" w:ascii="仿宋_GB2312" w:eastAsia="仿宋_GB2312"/>
          <w:sz w:val="28"/>
          <w:szCs w:val="28"/>
        </w:rPr>
        <w:t>日印发</w:t>
      </w:r>
    </w:p>
    <w:p w14:paraId="27228C3B">
      <w:pPr>
        <w:pBdr>
          <w:between w:val="single" w:color="auto" w:sz="4" w:space="1"/>
        </w:pBdr>
        <w:spacing w:line="20" w:lineRule="exact"/>
        <w:rPr>
          <w:rFonts w:hint="eastAsia" w:ascii="仿宋_GB2312" w:eastAsia="仿宋_GB2312"/>
          <w:sz w:val="30"/>
          <w:szCs w:val="30"/>
        </w:rPr>
      </w:pPr>
    </w:p>
    <w:tbl>
      <w:tblPr>
        <w:tblStyle w:val="4"/>
        <w:tblW w:w="9929" w:type="dxa"/>
        <w:jc w:val="center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312"/>
        <w:gridCol w:w="249"/>
        <w:gridCol w:w="1080"/>
        <w:gridCol w:w="1500"/>
        <w:gridCol w:w="1340"/>
        <w:gridCol w:w="3860"/>
        <w:gridCol w:w="720"/>
        <w:gridCol w:w="720"/>
        <w:gridCol w:w="148"/>
      </w:tblGrid>
      <w:tr w14:paraId="5245F361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312" w:type="dxa"/>
          <w:trHeight w:val="1060" w:hRule="atLeast"/>
          <w:jc w:val="center"/>
        </w:trPr>
        <w:tc>
          <w:tcPr>
            <w:tcW w:w="9617" w:type="dxa"/>
            <w:gridSpan w:val="8"/>
            <w:tcBorders>
              <w:bottom w:val="single" w:color="auto" w:sz="12" w:space="0"/>
            </w:tcBorders>
            <w:noWrap w:val="0"/>
            <w:vAlign w:val="top"/>
          </w:tcPr>
          <w:p w14:paraId="579887D3"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32"/>
                <w:szCs w:val="32"/>
              </w:rPr>
              <w:t>附件1</w:t>
            </w:r>
          </w:p>
          <w:p w14:paraId="6CB98ADB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b/>
                <w:bCs/>
                <w:color w:val="000000"/>
                <w:kern w:val="0"/>
                <w:sz w:val="44"/>
                <w:szCs w:val="44"/>
              </w:rPr>
            </w:pPr>
            <w:r>
              <w:rPr>
                <w:rFonts w:hint="eastAsia" w:ascii="宋体" w:cs="宋体"/>
                <w:b/>
                <w:bCs/>
                <w:color w:val="000000"/>
                <w:kern w:val="0"/>
                <w:sz w:val="44"/>
                <w:szCs w:val="44"/>
              </w:rPr>
              <w:t>卷</w:t>
            </w:r>
            <w:r>
              <w:rPr>
                <w:b/>
                <w:bCs/>
                <w:color w:val="000000"/>
                <w:kern w:val="0"/>
                <w:sz w:val="44"/>
                <w:szCs w:val="44"/>
              </w:rPr>
              <w:t xml:space="preserve">  </w:t>
            </w:r>
            <w:r>
              <w:rPr>
                <w:rFonts w:hint="eastAsia" w:ascii="宋体" w:cs="宋体"/>
                <w:b/>
                <w:bCs/>
                <w:color w:val="000000"/>
                <w:kern w:val="0"/>
                <w:sz w:val="44"/>
                <w:szCs w:val="44"/>
              </w:rPr>
              <w:t>内</w:t>
            </w:r>
            <w:r>
              <w:rPr>
                <w:b/>
                <w:bCs/>
                <w:color w:val="000000"/>
                <w:kern w:val="0"/>
                <w:sz w:val="44"/>
                <w:szCs w:val="44"/>
              </w:rPr>
              <w:t xml:space="preserve">  </w:t>
            </w:r>
            <w:r>
              <w:rPr>
                <w:rFonts w:hint="eastAsia" w:ascii="宋体" w:cs="宋体"/>
                <w:b/>
                <w:bCs/>
                <w:color w:val="000000"/>
                <w:kern w:val="0"/>
                <w:sz w:val="44"/>
                <w:szCs w:val="44"/>
              </w:rPr>
              <w:t>目</w:t>
            </w:r>
            <w:r>
              <w:rPr>
                <w:b/>
                <w:bCs/>
                <w:color w:val="000000"/>
                <w:kern w:val="0"/>
                <w:sz w:val="44"/>
                <w:szCs w:val="44"/>
              </w:rPr>
              <w:t xml:space="preserve">  </w:t>
            </w:r>
            <w:r>
              <w:rPr>
                <w:rFonts w:hint="eastAsia" w:ascii="宋体" w:cs="宋体"/>
                <w:b/>
                <w:bCs/>
                <w:color w:val="000000"/>
                <w:kern w:val="0"/>
                <w:sz w:val="44"/>
                <w:szCs w:val="44"/>
              </w:rPr>
              <w:t>录</w:t>
            </w:r>
          </w:p>
        </w:tc>
      </w:tr>
      <w:tr w14:paraId="7AB2B0BE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After w:val="1"/>
          <w:wAfter w:w="148" w:type="dxa"/>
          <w:trHeight w:val="384" w:hRule="atLeast"/>
          <w:jc w:val="center"/>
        </w:trPr>
        <w:tc>
          <w:tcPr>
            <w:tcW w:w="561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7C94713E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  <w:t>序号</w:t>
            </w:r>
          </w:p>
        </w:tc>
        <w:tc>
          <w:tcPr>
            <w:tcW w:w="108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493FFC09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  <w:t>文件</w:t>
            </w:r>
          </w:p>
          <w:p w14:paraId="68BAABCC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  <w:t>作者</w:t>
            </w:r>
          </w:p>
        </w:tc>
        <w:tc>
          <w:tcPr>
            <w:tcW w:w="150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6D4A0E4E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  <w:t>文件</w:t>
            </w:r>
          </w:p>
          <w:p w14:paraId="5B71DB41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  <w:t>字号</w:t>
            </w:r>
          </w:p>
        </w:tc>
        <w:tc>
          <w:tcPr>
            <w:tcW w:w="13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7A4D92CC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  <w:t>文件</w:t>
            </w:r>
          </w:p>
          <w:p w14:paraId="52E1A4BA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  <w:t>日期</w:t>
            </w:r>
          </w:p>
        </w:tc>
        <w:tc>
          <w:tcPr>
            <w:tcW w:w="386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CC30ADD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  <w:t>标     题</w:t>
            </w: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3FBF68D8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  <w:t>所在</w:t>
            </w:r>
          </w:p>
          <w:p w14:paraId="01116747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  <w:t>张号</w:t>
            </w: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4943F546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  <w:t>备</w:t>
            </w:r>
          </w:p>
          <w:p w14:paraId="00187D1A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8"/>
                <w:szCs w:val="28"/>
              </w:rPr>
              <w:t>注</w:t>
            </w:r>
          </w:p>
        </w:tc>
      </w:tr>
      <w:tr w14:paraId="7E002734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After w:val="1"/>
          <w:wAfter w:w="148" w:type="dxa"/>
          <w:trHeight w:val="612" w:hRule="atLeast"/>
          <w:jc w:val="center"/>
        </w:trPr>
        <w:tc>
          <w:tcPr>
            <w:tcW w:w="561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B42623B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kern w:val="0"/>
                <w:sz w:val="28"/>
                <w:szCs w:val="28"/>
              </w:rPr>
              <w:t>1</w:t>
            </w:r>
          </w:p>
        </w:tc>
        <w:tc>
          <w:tcPr>
            <w:tcW w:w="108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F5C0B2A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kern w:val="0"/>
                <w:sz w:val="28"/>
                <w:szCs w:val="28"/>
                <w:lang w:eastAsia="zh-CN"/>
              </w:rPr>
              <w:t>党校办</w:t>
            </w:r>
          </w:p>
        </w:tc>
        <w:tc>
          <w:tcPr>
            <w:tcW w:w="150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C990735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8"/>
                <w:szCs w:val="28"/>
              </w:rPr>
              <w:t>校办〔20</w:t>
            </w: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8"/>
                <w:szCs w:val="28"/>
                <w:lang w:val="en-US" w:eastAsia="zh-CN"/>
              </w:rPr>
              <w:t>25</w:t>
            </w: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8"/>
                <w:szCs w:val="28"/>
              </w:rPr>
              <w:t>〕</w:t>
            </w: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8"/>
                <w:szCs w:val="28"/>
                <w:lang w:val="en-US" w:eastAsia="zh-CN"/>
              </w:rPr>
              <w:t>20</w:t>
            </w: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8"/>
                <w:szCs w:val="28"/>
              </w:rPr>
              <w:t>号</w:t>
            </w:r>
          </w:p>
        </w:tc>
        <w:tc>
          <w:tcPr>
            <w:tcW w:w="13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64E9F64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kern w:val="0"/>
                <w:sz w:val="28"/>
                <w:szCs w:val="28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20250911</w:t>
            </w:r>
          </w:p>
        </w:tc>
        <w:tc>
          <w:tcPr>
            <w:tcW w:w="386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0CA279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20" w:lineRule="exact"/>
              <w:jc w:val="center"/>
              <w:textAlignment w:val="auto"/>
              <w:rPr>
                <w:rFonts w:hint="eastAsia" w:ascii="仿宋" w:hAnsi="仿宋" w:eastAsia="仿宋" w:cs="仿宋"/>
                <w:b w:val="0"/>
                <w:bCs/>
                <w:spacing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pacing w:val="0"/>
                <w:sz w:val="28"/>
                <w:szCs w:val="28"/>
                <w:lang w:val="en-US" w:eastAsia="zh-CN"/>
              </w:rPr>
              <w:t>关于印发《河北建筑工程学院</w:t>
            </w:r>
          </w:p>
          <w:p w14:paraId="4420FB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20" w:lineRule="exact"/>
              <w:jc w:val="center"/>
              <w:textAlignment w:val="auto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pacing w:val="0"/>
                <w:sz w:val="28"/>
                <w:szCs w:val="28"/>
                <w:lang w:val="en-US" w:eastAsia="zh-CN"/>
              </w:rPr>
              <w:t>档案归档范围及保管期限（修订）》的通知</w:t>
            </w: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0C4B1681">
            <w:pPr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</w:p>
          <w:p w14:paraId="22574D0E">
            <w:pPr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386CB59B">
            <w:pPr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eastAsia="zh-CN"/>
              </w:rPr>
            </w:pPr>
          </w:p>
          <w:p w14:paraId="442FF18B">
            <w:pPr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eastAsia="zh-CN"/>
              </w:rPr>
              <w:t>举例</w:t>
            </w:r>
          </w:p>
        </w:tc>
      </w:tr>
      <w:tr w14:paraId="5B6473B4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After w:val="1"/>
          <w:wAfter w:w="148" w:type="dxa"/>
          <w:trHeight w:val="612" w:hRule="atLeast"/>
          <w:jc w:val="center"/>
        </w:trPr>
        <w:tc>
          <w:tcPr>
            <w:tcW w:w="561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DA9DFA9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kern w:val="0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FC3E07D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kern w:val="0"/>
                <w:sz w:val="28"/>
                <w:szCs w:val="28"/>
                <w:lang w:eastAsia="zh-CN"/>
              </w:rPr>
            </w:pPr>
          </w:p>
        </w:tc>
        <w:tc>
          <w:tcPr>
            <w:tcW w:w="150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4B776C4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color w:val="000000"/>
                <w:sz w:val="28"/>
                <w:szCs w:val="28"/>
              </w:rPr>
            </w:pPr>
          </w:p>
        </w:tc>
        <w:tc>
          <w:tcPr>
            <w:tcW w:w="13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892AE79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386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70F0A8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20" w:lineRule="exact"/>
              <w:jc w:val="center"/>
              <w:textAlignment w:val="auto"/>
              <w:rPr>
                <w:rFonts w:hint="eastAsia" w:ascii="仿宋" w:hAnsi="仿宋" w:eastAsia="仿宋" w:cs="仿宋"/>
                <w:b w:val="0"/>
                <w:bCs/>
                <w:spacing w:val="0"/>
                <w:sz w:val="28"/>
                <w:szCs w:val="28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46AAB735">
            <w:pPr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4C28DE64">
            <w:pPr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eastAsia="zh-CN"/>
              </w:rPr>
            </w:pPr>
          </w:p>
        </w:tc>
      </w:tr>
      <w:tr w14:paraId="71FD1571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After w:val="1"/>
          <w:wAfter w:w="148" w:type="dxa"/>
          <w:trHeight w:val="612" w:hRule="atLeast"/>
          <w:jc w:val="center"/>
        </w:trPr>
        <w:tc>
          <w:tcPr>
            <w:tcW w:w="561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02F0AA0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kern w:val="0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E1E24D2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kern w:val="0"/>
                <w:sz w:val="28"/>
                <w:szCs w:val="28"/>
                <w:lang w:eastAsia="zh-CN"/>
              </w:rPr>
            </w:pPr>
          </w:p>
        </w:tc>
        <w:tc>
          <w:tcPr>
            <w:tcW w:w="150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FFE1B62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color w:val="000000"/>
                <w:sz w:val="28"/>
                <w:szCs w:val="28"/>
              </w:rPr>
            </w:pPr>
          </w:p>
        </w:tc>
        <w:tc>
          <w:tcPr>
            <w:tcW w:w="13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D792092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386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338EB4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20" w:lineRule="exact"/>
              <w:jc w:val="center"/>
              <w:textAlignment w:val="auto"/>
              <w:rPr>
                <w:rFonts w:hint="eastAsia" w:ascii="仿宋" w:hAnsi="仿宋" w:eastAsia="仿宋" w:cs="仿宋"/>
                <w:b w:val="0"/>
                <w:bCs/>
                <w:spacing w:val="0"/>
                <w:sz w:val="28"/>
                <w:szCs w:val="28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046860F4">
            <w:pPr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4FDF4016">
            <w:pPr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eastAsia="zh-CN"/>
              </w:rPr>
            </w:pPr>
          </w:p>
        </w:tc>
      </w:tr>
      <w:tr w14:paraId="190C89A4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After w:val="1"/>
          <w:wAfter w:w="148" w:type="dxa"/>
          <w:trHeight w:val="612" w:hRule="atLeast"/>
          <w:jc w:val="center"/>
        </w:trPr>
        <w:tc>
          <w:tcPr>
            <w:tcW w:w="561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69CDEBB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kern w:val="0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D996C3A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kern w:val="0"/>
                <w:sz w:val="28"/>
                <w:szCs w:val="28"/>
                <w:lang w:eastAsia="zh-CN"/>
              </w:rPr>
            </w:pPr>
          </w:p>
        </w:tc>
        <w:tc>
          <w:tcPr>
            <w:tcW w:w="150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4ACEA2A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color w:val="000000"/>
                <w:sz w:val="28"/>
                <w:szCs w:val="28"/>
              </w:rPr>
            </w:pPr>
          </w:p>
        </w:tc>
        <w:tc>
          <w:tcPr>
            <w:tcW w:w="13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C6BBCAA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386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77785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20" w:lineRule="exact"/>
              <w:jc w:val="center"/>
              <w:textAlignment w:val="auto"/>
              <w:rPr>
                <w:rFonts w:hint="eastAsia" w:ascii="仿宋" w:hAnsi="仿宋" w:eastAsia="仿宋" w:cs="仿宋"/>
                <w:b w:val="0"/>
                <w:bCs/>
                <w:spacing w:val="0"/>
                <w:sz w:val="28"/>
                <w:szCs w:val="28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2F5BEAFC">
            <w:pPr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662CE919">
            <w:pPr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eastAsia="zh-CN"/>
              </w:rPr>
            </w:pPr>
          </w:p>
        </w:tc>
      </w:tr>
      <w:tr w14:paraId="4433A25A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After w:val="1"/>
          <w:wAfter w:w="148" w:type="dxa"/>
          <w:trHeight w:val="612" w:hRule="atLeast"/>
          <w:jc w:val="center"/>
        </w:trPr>
        <w:tc>
          <w:tcPr>
            <w:tcW w:w="561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A907474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kern w:val="0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0D34A30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kern w:val="0"/>
                <w:sz w:val="28"/>
                <w:szCs w:val="28"/>
                <w:lang w:eastAsia="zh-CN"/>
              </w:rPr>
            </w:pPr>
          </w:p>
        </w:tc>
        <w:tc>
          <w:tcPr>
            <w:tcW w:w="150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4E8E13C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color w:val="000000"/>
                <w:sz w:val="28"/>
                <w:szCs w:val="28"/>
              </w:rPr>
            </w:pPr>
          </w:p>
        </w:tc>
        <w:tc>
          <w:tcPr>
            <w:tcW w:w="13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08B5D86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386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0265F0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20" w:lineRule="exact"/>
              <w:jc w:val="center"/>
              <w:textAlignment w:val="auto"/>
              <w:rPr>
                <w:rFonts w:hint="eastAsia" w:ascii="仿宋" w:hAnsi="仿宋" w:eastAsia="仿宋" w:cs="仿宋"/>
                <w:b w:val="0"/>
                <w:bCs/>
                <w:spacing w:val="0"/>
                <w:sz w:val="28"/>
                <w:szCs w:val="28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2ACA5832">
            <w:pPr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071208BE">
            <w:pPr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eastAsia="zh-CN"/>
              </w:rPr>
            </w:pPr>
          </w:p>
        </w:tc>
      </w:tr>
      <w:tr w14:paraId="7F86A041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After w:val="1"/>
          <w:wAfter w:w="148" w:type="dxa"/>
          <w:trHeight w:val="612" w:hRule="atLeast"/>
          <w:jc w:val="center"/>
        </w:trPr>
        <w:tc>
          <w:tcPr>
            <w:tcW w:w="561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5148DFC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kern w:val="0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8C7096E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kern w:val="0"/>
                <w:sz w:val="28"/>
                <w:szCs w:val="28"/>
                <w:lang w:eastAsia="zh-CN"/>
              </w:rPr>
            </w:pPr>
          </w:p>
        </w:tc>
        <w:tc>
          <w:tcPr>
            <w:tcW w:w="150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571E832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color w:val="000000"/>
                <w:sz w:val="28"/>
                <w:szCs w:val="28"/>
              </w:rPr>
            </w:pPr>
          </w:p>
        </w:tc>
        <w:tc>
          <w:tcPr>
            <w:tcW w:w="13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35108EC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386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0659E1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20" w:lineRule="exact"/>
              <w:jc w:val="center"/>
              <w:textAlignment w:val="auto"/>
              <w:rPr>
                <w:rFonts w:hint="eastAsia" w:ascii="仿宋" w:hAnsi="仿宋" w:eastAsia="仿宋" w:cs="仿宋"/>
                <w:b w:val="0"/>
                <w:bCs/>
                <w:spacing w:val="0"/>
                <w:sz w:val="28"/>
                <w:szCs w:val="28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3D4F9C69">
            <w:pPr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55F84E14">
            <w:pPr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eastAsia="zh-CN"/>
              </w:rPr>
            </w:pPr>
          </w:p>
        </w:tc>
      </w:tr>
      <w:tr w14:paraId="55FA6B9F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After w:val="1"/>
          <w:wAfter w:w="148" w:type="dxa"/>
          <w:trHeight w:val="612" w:hRule="atLeast"/>
          <w:jc w:val="center"/>
        </w:trPr>
        <w:tc>
          <w:tcPr>
            <w:tcW w:w="561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80876F8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kern w:val="0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1EA55D9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kern w:val="0"/>
                <w:sz w:val="28"/>
                <w:szCs w:val="28"/>
                <w:lang w:eastAsia="zh-CN"/>
              </w:rPr>
            </w:pPr>
          </w:p>
        </w:tc>
        <w:tc>
          <w:tcPr>
            <w:tcW w:w="150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FB626FC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color w:val="000000"/>
                <w:sz w:val="28"/>
                <w:szCs w:val="28"/>
              </w:rPr>
            </w:pPr>
          </w:p>
        </w:tc>
        <w:tc>
          <w:tcPr>
            <w:tcW w:w="13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FC8F4FF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386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77DF69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20" w:lineRule="exact"/>
              <w:jc w:val="center"/>
              <w:textAlignment w:val="auto"/>
              <w:rPr>
                <w:rFonts w:hint="eastAsia" w:ascii="仿宋" w:hAnsi="仿宋" w:eastAsia="仿宋" w:cs="仿宋"/>
                <w:b w:val="0"/>
                <w:bCs/>
                <w:spacing w:val="0"/>
                <w:sz w:val="28"/>
                <w:szCs w:val="28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7C6EB06D">
            <w:pPr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5AF60C66">
            <w:pPr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eastAsia="zh-CN"/>
              </w:rPr>
            </w:pPr>
          </w:p>
        </w:tc>
      </w:tr>
      <w:tr w14:paraId="2E2AF828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After w:val="1"/>
          <w:wAfter w:w="148" w:type="dxa"/>
          <w:trHeight w:val="612" w:hRule="atLeast"/>
          <w:jc w:val="center"/>
        </w:trPr>
        <w:tc>
          <w:tcPr>
            <w:tcW w:w="561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1A3DBFC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kern w:val="0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C1B41AD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kern w:val="0"/>
                <w:sz w:val="28"/>
                <w:szCs w:val="28"/>
                <w:lang w:eastAsia="zh-CN"/>
              </w:rPr>
            </w:pPr>
          </w:p>
        </w:tc>
        <w:tc>
          <w:tcPr>
            <w:tcW w:w="150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6379AA3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color w:val="000000"/>
                <w:sz w:val="28"/>
                <w:szCs w:val="28"/>
              </w:rPr>
            </w:pPr>
          </w:p>
        </w:tc>
        <w:tc>
          <w:tcPr>
            <w:tcW w:w="13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49AE8A6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386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4D3C7B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20" w:lineRule="exact"/>
              <w:jc w:val="center"/>
              <w:textAlignment w:val="auto"/>
              <w:rPr>
                <w:rFonts w:hint="eastAsia" w:ascii="仿宋" w:hAnsi="仿宋" w:eastAsia="仿宋" w:cs="仿宋"/>
                <w:b w:val="0"/>
                <w:bCs/>
                <w:spacing w:val="0"/>
                <w:sz w:val="28"/>
                <w:szCs w:val="28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168DAEEF">
            <w:pPr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513ADA8A">
            <w:pPr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eastAsia="zh-CN"/>
              </w:rPr>
            </w:pPr>
          </w:p>
        </w:tc>
      </w:tr>
      <w:tr w14:paraId="2DFE93DF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After w:val="1"/>
          <w:wAfter w:w="148" w:type="dxa"/>
          <w:trHeight w:val="612" w:hRule="atLeast"/>
          <w:jc w:val="center"/>
        </w:trPr>
        <w:tc>
          <w:tcPr>
            <w:tcW w:w="561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9B28E20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kern w:val="0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BBA8781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kern w:val="0"/>
                <w:sz w:val="28"/>
                <w:szCs w:val="28"/>
                <w:lang w:eastAsia="zh-CN"/>
              </w:rPr>
            </w:pPr>
          </w:p>
        </w:tc>
        <w:tc>
          <w:tcPr>
            <w:tcW w:w="150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E349F5A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color w:val="000000"/>
                <w:sz w:val="28"/>
                <w:szCs w:val="28"/>
              </w:rPr>
            </w:pPr>
          </w:p>
        </w:tc>
        <w:tc>
          <w:tcPr>
            <w:tcW w:w="13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E2B75C3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386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7DD9FE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20" w:lineRule="exact"/>
              <w:jc w:val="center"/>
              <w:textAlignment w:val="auto"/>
              <w:rPr>
                <w:rFonts w:hint="eastAsia" w:ascii="仿宋" w:hAnsi="仿宋" w:eastAsia="仿宋" w:cs="仿宋"/>
                <w:b w:val="0"/>
                <w:bCs/>
                <w:spacing w:val="0"/>
                <w:sz w:val="28"/>
                <w:szCs w:val="28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2C839563">
            <w:pPr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6CC458C1">
            <w:pPr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eastAsia="zh-CN"/>
              </w:rPr>
            </w:pPr>
          </w:p>
        </w:tc>
      </w:tr>
      <w:tr w14:paraId="7070D072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After w:val="1"/>
          <w:wAfter w:w="148" w:type="dxa"/>
          <w:trHeight w:val="612" w:hRule="atLeast"/>
          <w:jc w:val="center"/>
        </w:trPr>
        <w:tc>
          <w:tcPr>
            <w:tcW w:w="561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ADBDAD4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kern w:val="0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FAACEB2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kern w:val="0"/>
                <w:sz w:val="28"/>
                <w:szCs w:val="28"/>
                <w:lang w:eastAsia="zh-CN"/>
              </w:rPr>
            </w:pPr>
          </w:p>
        </w:tc>
        <w:tc>
          <w:tcPr>
            <w:tcW w:w="150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E4F72A0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color w:val="000000"/>
                <w:sz w:val="28"/>
                <w:szCs w:val="28"/>
              </w:rPr>
            </w:pPr>
          </w:p>
        </w:tc>
        <w:tc>
          <w:tcPr>
            <w:tcW w:w="13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38FB8A4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386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6EA919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20" w:lineRule="exact"/>
              <w:jc w:val="center"/>
              <w:textAlignment w:val="auto"/>
              <w:rPr>
                <w:rFonts w:hint="eastAsia" w:ascii="仿宋" w:hAnsi="仿宋" w:eastAsia="仿宋" w:cs="仿宋"/>
                <w:b w:val="0"/>
                <w:bCs/>
                <w:spacing w:val="0"/>
                <w:sz w:val="28"/>
                <w:szCs w:val="28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0BE27088">
            <w:pPr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5E72A974">
            <w:pPr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eastAsia="zh-CN"/>
              </w:rPr>
            </w:pPr>
          </w:p>
        </w:tc>
      </w:tr>
      <w:tr w14:paraId="61938273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After w:val="1"/>
          <w:wAfter w:w="148" w:type="dxa"/>
          <w:trHeight w:val="612" w:hRule="atLeast"/>
          <w:jc w:val="center"/>
        </w:trPr>
        <w:tc>
          <w:tcPr>
            <w:tcW w:w="561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D3CF86C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kern w:val="0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F353207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kern w:val="0"/>
                <w:sz w:val="28"/>
                <w:szCs w:val="28"/>
                <w:lang w:eastAsia="zh-CN"/>
              </w:rPr>
            </w:pPr>
          </w:p>
        </w:tc>
        <w:tc>
          <w:tcPr>
            <w:tcW w:w="150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FE37F96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color w:val="000000"/>
                <w:sz w:val="28"/>
                <w:szCs w:val="28"/>
              </w:rPr>
            </w:pPr>
          </w:p>
        </w:tc>
        <w:tc>
          <w:tcPr>
            <w:tcW w:w="13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21E4F82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386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71DF36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20" w:lineRule="exact"/>
              <w:jc w:val="center"/>
              <w:textAlignment w:val="auto"/>
              <w:rPr>
                <w:rFonts w:hint="eastAsia" w:ascii="仿宋" w:hAnsi="仿宋" w:eastAsia="仿宋" w:cs="仿宋"/>
                <w:b w:val="0"/>
                <w:bCs/>
                <w:spacing w:val="0"/>
                <w:sz w:val="28"/>
                <w:szCs w:val="28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47091C1C">
            <w:pPr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12A9FB5A">
            <w:pPr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eastAsia="zh-CN"/>
              </w:rPr>
            </w:pPr>
          </w:p>
        </w:tc>
      </w:tr>
      <w:tr w14:paraId="26F8E410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After w:val="1"/>
          <w:wAfter w:w="148" w:type="dxa"/>
          <w:trHeight w:val="612" w:hRule="atLeast"/>
          <w:jc w:val="center"/>
        </w:trPr>
        <w:tc>
          <w:tcPr>
            <w:tcW w:w="561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BF194DB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kern w:val="0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731EBB3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kern w:val="0"/>
                <w:sz w:val="28"/>
                <w:szCs w:val="28"/>
                <w:lang w:eastAsia="zh-CN"/>
              </w:rPr>
            </w:pPr>
          </w:p>
        </w:tc>
        <w:tc>
          <w:tcPr>
            <w:tcW w:w="150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E8EB076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color w:val="000000"/>
                <w:sz w:val="28"/>
                <w:szCs w:val="28"/>
              </w:rPr>
            </w:pPr>
          </w:p>
        </w:tc>
        <w:tc>
          <w:tcPr>
            <w:tcW w:w="13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3B61F41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386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6748F5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20" w:lineRule="exact"/>
              <w:jc w:val="center"/>
              <w:textAlignment w:val="auto"/>
              <w:rPr>
                <w:rFonts w:hint="eastAsia" w:ascii="仿宋" w:hAnsi="仿宋" w:eastAsia="仿宋" w:cs="仿宋"/>
                <w:b w:val="0"/>
                <w:bCs/>
                <w:spacing w:val="0"/>
                <w:sz w:val="28"/>
                <w:szCs w:val="28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327690E1">
            <w:pPr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412133B4">
            <w:pPr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eastAsia="zh-CN"/>
              </w:rPr>
            </w:pPr>
          </w:p>
        </w:tc>
      </w:tr>
      <w:tr w14:paraId="3222FA9E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After w:val="1"/>
          <w:wAfter w:w="148" w:type="dxa"/>
          <w:trHeight w:val="612" w:hRule="atLeast"/>
          <w:jc w:val="center"/>
        </w:trPr>
        <w:tc>
          <w:tcPr>
            <w:tcW w:w="561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9616A59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kern w:val="0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93C4BE0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kern w:val="0"/>
                <w:sz w:val="28"/>
                <w:szCs w:val="28"/>
                <w:lang w:eastAsia="zh-CN"/>
              </w:rPr>
            </w:pPr>
          </w:p>
        </w:tc>
        <w:tc>
          <w:tcPr>
            <w:tcW w:w="150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CA18E50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color w:val="000000"/>
                <w:sz w:val="28"/>
                <w:szCs w:val="28"/>
              </w:rPr>
            </w:pPr>
          </w:p>
        </w:tc>
        <w:tc>
          <w:tcPr>
            <w:tcW w:w="13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24EAE14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386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3DB8AB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20" w:lineRule="exact"/>
              <w:jc w:val="center"/>
              <w:textAlignment w:val="auto"/>
              <w:rPr>
                <w:rFonts w:hint="eastAsia" w:ascii="仿宋" w:hAnsi="仿宋" w:eastAsia="仿宋" w:cs="仿宋"/>
                <w:b w:val="0"/>
                <w:bCs/>
                <w:spacing w:val="0"/>
                <w:sz w:val="28"/>
                <w:szCs w:val="28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08181984">
            <w:pPr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6B12553E">
            <w:pPr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eastAsia="zh-CN"/>
              </w:rPr>
            </w:pPr>
          </w:p>
        </w:tc>
      </w:tr>
      <w:tr w14:paraId="54DD4C0B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After w:val="1"/>
          <w:wAfter w:w="148" w:type="dxa"/>
          <w:trHeight w:val="612" w:hRule="atLeast"/>
          <w:jc w:val="center"/>
        </w:trPr>
        <w:tc>
          <w:tcPr>
            <w:tcW w:w="561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50E0BA5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kern w:val="0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37B2199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kern w:val="0"/>
                <w:sz w:val="28"/>
                <w:szCs w:val="28"/>
                <w:lang w:eastAsia="zh-CN"/>
              </w:rPr>
            </w:pPr>
          </w:p>
        </w:tc>
        <w:tc>
          <w:tcPr>
            <w:tcW w:w="150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228A9BD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color w:val="000000"/>
                <w:sz w:val="28"/>
                <w:szCs w:val="28"/>
              </w:rPr>
            </w:pPr>
          </w:p>
        </w:tc>
        <w:tc>
          <w:tcPr>
            <w:tcW w:w="13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D24E829">
            <w:pPr>
              <w:autoSpaceDE w:val="0"/>
              <w:autoSpaceDN w:val="0"/>
              <w:adjustRightInd w:val="0"/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386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69D302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20" w:lineRule="exact"/>
              <w:jc w:val="center"/>
              <w:textAlignment w:val="auto"/>
              <w:rPr>
                <w:rFonts w:hint="eastAsia" w:ascii="仿宋" w:hAnsi="仿宋" w:eastAsia="仿宋" w:cs="仿宋"/>
                <w:b w:val="0"/>
                <w:bCs/>
                <w:spacing w:val="0"/>
                <w:sz w:val="28"/>
                <w:szCs w:val="28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23306F6E">
            <w:pPr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0B083C78">
            <w:pPr>
              <w:jc w:val="center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  <w:lang w:eastAsia="zh-CN"/>
              </w:rPr>
            </w:pPr>
          </w:p>
        </w:tc>
      </w:tr>
    </w:tbl>
    <w:p w14:paraId="7B501FDB">
      <w:pPr>
        <w:spacing w:line="440" w:lineRule="exact"/>
        <w:rPr>
          <w:rFonts w:hint="eastAsia" w:ascii="仿宋" w:hAnsi="仿宋" w:eastAsia="仿宋" w:cs="仿宋"/>
          <w:b/>
          <w:bCs/>
          <w:sz w:val="32"/>
          <w:szCs w:val="32"/>
          <w:lang w:eastAsia="zh-CN"/>
        </w:rPr>
      </w:pPr>
    </w:p>
    <w:p w14:paraId="7D80BBCD">
      <w:pPr>
        <w:spacing w:line="440" w:lineRule="exact"/>
        <w:rPr>
          <w:rFonts w:hint="eastAsia" w:ascii="仿宋" w:hAnsi="仿宋" w:eastAsia="仿宋" w:cs="仿宋"/>
          <w:b/>
          <w:bCs/>
          <w:sz w:val="32"/>
          <w:szCs w:val="32"/>
          <w:lang w:eastAsia="zh-CN"/>
        </w:rPr>
      </w:pPr>
    </w:p>
    <w:p w14:paraId="3D9E0A00">
      <w:pPr>
        <w:autoSpaceDE w:val="0"/>
        <w:autoSpaceDN w:val="0"/>
        <w:adjustRightInd w:val="0"/>
        <w:jc w:val="left"/>
        <w:rPr>
          <w:rFonts w:hint="eastAsia" w:ascii="仿宋" w:hAnsi="仿宋" w:eastAsia="黑体" w:cs="仿宋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32"/>
          <w:szCs w:val="32"/>
        </w:rPr>
        <w:t>附件</w:t>
      </w: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32"/>
          <w:szCs w:val="32"/>
          <w:lang w:val="en-US" w:eastAsia="zh-CN"/>
        </w:rPr>
        <w:t>2</w:t>
      </w:r>
    </w:p>
    <w:p w14:paraId="74A4B595">
      <w:pPr>
        <w:jc w:val="center"/>
        <w:rPr>
          <w:rFonts w:hint="eastAsia" w:ascii="仿宋_GB2312" w:eastAsia="仿宋_GB2312"/>
          <w:b/>
          <w:sz w:val="52"/>
          <w:szCs w:val="52"/>
        </w:rPr>
      </w:pPr>
      <w:r>
        <w:rPr>
          <w:rFonts w:hint="eastAsia" w:ascii="仿宋_GB2312" w:eastAsia="仿宋_GB2312"/>
          <w:b/>
          <w:sz w:val="52"/>
          <w:szCs w:val="52"/>
          <w:lang w:eastAsia="zh-CN"/>
        </w:rPr>
        <w:t>卷</w:t>
      </w:r>
      <w:r>
        <w:rPr>
          <w:rFonts w:hint="eastAsia" w:ascii="仿宋_GB2312" w:eastAsia="仿宋_GB2312"/>
          <w:b/>
          <w:sz w:val="52"/>
          <w:szCs w:val="52"/>
        </w:rPr>
        <w:t xml:space="preserve"> 内 备 考 表</w:t>
      </w:r>
    </w:p>
    <w:tbl>
      <w:tblPr>
        <w:tblStyle w:val="5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8"/>
      </w:tblGrid>
      <w:tr w14:paraId="22CDFC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84" w:hRule="atLeast"/>
        </w:trPr>
        <w:tc>
          <w:tcPr>
            <w:tcW w:w="8428" w:type="dxa"/>
            <w:noWrap w:val="0"/>
            <w:vAlign w:val="top"/>
          </w:tcPr>
          <w:p w14:paraId="7E59E417">
            <w:pPr>
              <w:jc w:val="center"/>
              <w:rPr>
                <w:rFonts w:hint="eastAsia" w:ascii="仿宋_GB2312" w:eastAsia="仿宋_GB2312"/>
                <w:sz w:val="36"/>
                <w:szCs w:val="36"/>
              </w:rPr>
            </w:pPr>
            <w:r>
              <w:rPr>
                <w:rFonts w:hint="eastAsia" w:ascii="仿宋_GB2312" w:eastAsia="仿宋_GB2312"/>
                <w:sz w:val="36"/>
                <w:szCs w:val="36"/>
              </w:rPr>
              <w:t xml:space="preserve">本 </w:t>
            </w:r>
            <w:r>
              <w:rPr>
                <w:rFonts w:hint="eastAsia" w:ascii="仿宋_GB2312" w:eastAsia="仿宋_GB2312"/>
                <w:sz w:val="36"/>
                <w:szCs w:val="36"/>
                <w:lang w:eastAsia="zh-CN"/>
              </w:rPr>
              <w:t>卷</w:t>
            </w:r>
            <w:r>
              <w:rPr>
                <w:rFonts w:hint="eastAsia" w:ascii="仿宋_GB2312" w:eastAsia="仿宋_GB2312"/>
                <w:sz w:val="36"/>
                <w:szCs w:val="36"/>
              </w:rPr>
              <w:t xml:space="preserve"> 情 况 说 明</w:t>
            </w:r>
          </w:p>
          <w:p w14:paraId="6BC07502">
            <w:pPr>
              <w:jc w:val="center"/>
              <w:rPr>
                <w:rFonts w:hint="default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例：1、本卷共25件，其中某某同学缺少照片。</w:t>
            </w:r>
          </w:p>
          <w:p w14:paraId="560DE4C6">
            <w:pPr>
              <w:jc w:val="center"/>
              <w:rPr>
                <w:rFonts w:hint="eastAsia" w:ascii="仿宋_GB2312" w:eastAsia="仿宋_GB2312"/>
                <w:sz w:val="36"/>
                <w:szCs w:val="36"/>
              </w:rPr>
            </w:pPr>
          </w:p>
          <w:p w14:paraId="7F0A0401">
            <w:pPr>
              <w:jc w:val="center"/>
              <w:rPr>
                <w:rFonts w:hint="eastAsia" w:ascii="仿宋_GB2312" w:eastAsia="仿宋_GB2312"/>
                <w:sz w:val="36"/>
                <w:szCs w:val="36"/>
              </w:rPr>
            </w:pPr>
          </w:p>
          <w:p w14:paraId="25AA3748">
            <w:pPr>
              <w:jc w:val="center"/>
              <w:rPr>
                <w:rFonts w:hint="eastAsia" w:ascii="仿宋_GB2312" w:eastAsia="仿宋_GB2312"/>
                <w:sz w:val="36"/>
                <w:szCs w:val="36"/>
              </w:rPr>
            </w:pPr>
          </w:p>
          <w:p w14:paraId="4AA907AF">
            <w:pPr>
              <w:jc w:val="center"/>
              <w:rPr>
                <w:rFonts w:hint="eastAsia" w:ascii="仿宋_GB2312" w:eastAsia="仿宋_GB2312"/>
                <w:sz w:val="36"/>
                <w:szCs w:val="36"/>
              </w:rPr>
            </w:pPr>
          </w:p>
          <w:p w14:paraId="59F4E91D">
            <w:pPr>
              <w:jc w:val="center"/>
              <w:rPr>
                <w:rFonts w:hint="eastAsia" w:ascii="仿宋_GB2312" w:eastAsia="仿宋_GB2312"/>
                <w:sz w:val="36"/>
                <w:szCs w:val="36"/>
              </w:rPr>
            </w:pPr>
          </w:p>
          <w:p w14:paraId="30F338EB">
            <w:pPr>
              <w:jc w:val="center"/>
              <w:rPr>
                <w:rFonts w:hint="eastAsia" w:ascii="仿宋_GB2312" w:eastAsia="仿宋_GB2312"/>
                <w:sz w:val="36"/>
                <w:szCs w:val="36"/>
              </w:rPr>
            </w:pPr>
          </w:p>
          <w:p w14:paraId="279D4E9B">
            <w:pPr>
              <w:jc w:val="center"/>
              <w:rPr>
                <w:rFonts w:hint="eastAsia" w:ascii="仿宋_GB2312" w:eastAsia="仿宋_GB2312"/>
                <w:sz w:val="36"/>
                <w:szCs w:val="36"/>
              </w:rPr>
            </w:pPr>
          </w:p>
          <w:p w14:paraId="235684FD">
            <w:pPr>
              <w:jc w:val="center"/>
              <w:rPr>
                <w:rFonts w:hint="eastAsia" w:ascii="仿宋_GB2312" w:eastAsia="仿宋_GB2312"/>
                <w:sz w:val="36"/>
                <w:szCs w:val="36"/>
              </w:rPr>
            </w:pPr>
          </w:p>
          <w:p w14:paraId="141E0EB5">
            <w:pPr>
              <w:jc w:val="center"/>
              <w:rPr>
                <w:rFonts w:hint="eastAsia" w:ascii="仿宋_GB2312" w:eastAsia="仿宋_GB2312"/>
                <w:sz w:val="36"/>
                <w:szCs w:val="36"/>
              </w:rPr>
            </w:pPr>
          </w:p>
          <w:p w14:paraId="560BF0B9">
            <w:pPr>
              <w:jc w:val="center"/>
              <w:rPr>
                <w:rFonts w:hint="eastAsia" w:ascii="仿宋_GB2312" w:eastAsia="仿宋_GB2312"/>
                <w:sz w:val="36"/>
                <w:szCs w:val="36"/>
              </w:rPr>
            </w:pPr>
          </w:p>
          <w:p w14:paraId="245EF2C6">
            <w:pPr>
              <w:jc w:val="center"/>
              <w:rPr>
                <w:rFonts w:hint="eastAsia" w:ascii="仿宋_GB2312" w:eastAsia="仿宋_GB2312"/>
                <w:sz w:val="36"/>
                <w:szCs w:val="36"/>
              </w:rPr>
            </w:pPr>
          </w:p>
          <w:p w14:paraId="37ED3A92">
            <w:pPr>
              <w:jc w:val="center"/>
              <w:rPr>
                <w:rFonts w:hint="eastAsia" w:ascii="仿宋_GB2312" w:eastAsia="仿宋_GB2312"/>
                <w:sz w:val="36"/>
                <w:szCs w:val="36"/>
              </w:rPr>
            </w:pPr>
          </w:p>
          <w:p w14:paraId="7EE4B241">
            <w:pPr>
              <w:rPr>
                <w:rFonts w:hint="eastAsia" w:ascii="仿宋_GB2312" w:eastAsia="仿宋_GB2312"/>
                <w:sz w:val="36"/>
                <w:szCs w:val="36"/>
              </w:rPr>
            </w:pPr>
          </w:p>
          <w:p w14:paraId="04452AB6">
            <w:pPr>
              <w:ind w:right="720" w:firstLine="5040" w:firstLineChars="1400"/>
              <w:rPr>
                <w:rFonts w:hint="eastAsia" w:ascii="仿宋_GB2312" w:eastAsia="仿宋_GB2312"/>
                <w:sz w:val="36"/>
                <w:szCs w:val="36"/>
              </w:rPr>
            </w:pPr>
            <w:r>
              <w:rPr>
                <w:rFonts w:hint="eastAsia" w:ascii="仿宋_GB2312" w:eastAsia="仿宋_GB2312"/>
                <w:sz w:val="36"/>
                <w:szCs w:val="36"/>
              </w:rPr>
              <w:t>立</w:t>
            </w:r>
            <w:r>
              <w:rPr>
                <w:rFonts w:hint="eastAsia" w:ascii="仿宋_GB2312" w:eastAsia="仿宋_GB2312"/>
                <w:sz w:val="36"/>
                <w:szCs w:val="36"/>
                <w:lang w:eastAsia="zh-CN"/>
              </w:rPr>
              <w:t>卷</w:t>
            </w:r>
            <w:r>
              <w:rPr>
                <w:rFonts w:hint="eastAsia" w:ascii="仿宋_GB2312" w:eastAsia="仿宋_GB2312"/>
                <w:sz w:val="36"/>
                <w:szCs w:val="36"/>
              </w:rPr>
              <w:t>人：</w:t>
            </w:r>
          </w:p>
          <w:p w14:paraId="716DA86E">
            <w:pPr>
              <w:ind w:right="720" w:firstLine="5040" w:firstLineChars="1400"/>
              <w:rPr>
                <w:rFonts w:hint="eastAsia" w:ascii="仿宋_GB2312" w:eastAsia="仿宋_GB2312"/>
                <w:sz w:val="36"/>
                <w:szCs w:val="36"/>
              </w:rPr>
            </w:pPr>
            <w:r>
              <w:rPr>
                <w:rFonts w:hint="eastAsia" w:ascii="仿宋_GB2312" w:eastAsia="仿宋_GB2312"/>
                <w:sz w:val="36"/>
                <w:szCs w:val="36"/>
              </w:rPr>
              <w:t>检查人：</w:t>
            </w:r>
          </w:p>
          <w:p w14:paraId="4A27D070">
            <w:pPr>
              <w:ind w:right="720" w:firstLine="4680" w:firstLineChars="1300"/>
              <w:rPr>
                <w:rFonts w:hint="eastAsia" w:ascii="仿宋_GB2312" w:eastAsia="仿宋_GB2312"/>
                <w:sz w:val="36"/>
                <w:szCs w:val="36"/>
              </w:rPr>
            </w:pPr>
            <w:r>
              <w:rPr>
                <w:rFonts w:hint="eastAsia" w:ascii="仿宋_GB2312" w:eastAsia="仿宋_GB2312"/>
                <w:sz w:val="36"/>
                <w:szCs w:val="36"/>
              </w:rPr>
              <w:t>立</w:t>
            </w:r>
            <w:r>
              <w:rPr>
                <w:rFonts w:hint="eastAsia" w:ascii="仿宋_GB2312" w:eastAsia="仿宋_GB2312"/>
                <w:sz w:val="36"/>
                <w:szCs w:val="36"/>
                <w:lang w:eastAsia="zh-CN"/>
              </w:rPr>
              <w:t>卷</w:t>
            </w:r>
            <w:r>
              <w:rPr>
                <w:rFonts w:hint="eastAsia" w:ascii="仿宋_GB2312" w:eastAsia="仿宋_GB2312"/>
                <w:sz w:val="36"/>
                <w:szCs w:val="36"/>
              </w:rPr>
              <w:t>时间：</w:t>
            </w:r>
          </w:p>
          <w:p w14:paraId="35E93E02">
            <w:pPr>
              <w:ind w:right="720"/>
              <w:rPr>
                <w:rFonts w:hint="eastAsia" w:ascii="仿宋_GB2312" w:eastAsia="仿宋_GB2312"/>
                <w:sz w:val="36"/>
                <w:szCs w:val="36"/>
              </w:rPr>
            </w:pPr>
          </w:p>
        </w:tc>
      </w:tr>
    </w:tbl>
    <w:p w14:paraId="1E9744E0">
      <w:pPr>
        <w:jc w:val="left"/>
        <w:rPr>
          <w:rFonts w:hint="eastAsia" w:ascii="黑体" w:hAnsi="黑体" w:eastAsia="黑体" w:cs="黑体"/>
          <w:b w:val="0"/>
          <w:bCs/>
          <w:sz w:val="32"/>
          <w:szCs w:val="32"/>
        </w:rPr>
        <w:sectPr>
          <w:headerReference r:id="rId3" w:type="default"/>
          <w:footerReference r:id="rId4" w:type="default"/>
          <w:footerReference r:id="rId5" w:type="even"/>
          <w:pgSz w:w="11906" w:h="16838"/>
          <w:pgMar w:top="1440" w:right="1797" w:bottom="1440" w:left="1797" w:header="851" w:footer="992" w:gutter="0"/>
          <w:pgNumType w:fmt="decimal"/>
          <w:cols w:space="720" w:num="1"/>
          <w:rtlGutter w:val="0"/>
          <w:docGrid w:type="lines" w:linePitch="312" w:charSpace="0"/>
        </w:sectPr>
      </w:pPr>
    </w:p>
    <w:p w14:paraId="38C32603">
      <w:pPr>
        <w:jc w:val="left"/>
        <w:rPr>
          <w:rFonts w:hint="eastAsia" w:ascii="黑体" w:hAnsi="黑体" w:eastAsia="黑体" w:cs="黑体"/>
          <w:b w:val="0"/>
          <w:bCs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>附件</w:t>
      </w:r>
      <w:r>
        <w:rPr>
          <w:rFonts w:hint="eastAsia" w:ascii="黑体" w:hAnsi="黑体" w:eastAsia="黑体" w:cs="黑体"/>
          <w:b w:val="0"/>
          <w:bCs/>
          <w:sz w:val="32"/>
          <w:szCs w:val="32"/>
          <w:lang w:val="en-US" w:eastAsia="zh-CN"/>
        </w:rPr>
        <w:t>3</w:t>
      </w:r>
    </w:p>
    <w:p w14:paraId="7F4CA53E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档案移交（接收）登记表</w:t>
      </w:r>
    </w:p>
    <w:tbl>
      <w:tblPr>
        <w:tblStyle w:val="4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8"/>
        <w:gridCol w:w="4331"/>
        <w:gridCol w:w="1120"/>
        <w:gridCol w:w="1585"/>
        <w:gridCol w:w="1800"/>
        <w:gridCol w:w="828"/>
        <w:gridCol w:w="828"/>
        <w:gridCol w:w="828"/>
        <w:gridCol w:w="831"/>
        <w:gridCol w:w="856"/>
      </w:tblGrid>
      <w:tr w14:paraId="7E6FD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409" w:type="pct"/>
            <w:vMerge w:val="restart"/>
            <w:noWrap w:val="0"/>
            <w:vAlign w:val="center"/>
          </w:tcPr>
          <w:p w14:paraId="2EF70064">
            <w:pPr>
              <w:jc w:val="center"/>
              <w:rPr>
                <w:rFonts w:hint="eastAsia" w:ascii="仿宋" w:hAnsi="仿宋" w:eastAsia="仿宋" w:cs="仿宋"/>
                <w:b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 w:val="24"/>
              </w:rPr>
              <w:t>案卷</w:t>
            </w:r>
          </w:p>
          <w:p w14:paraId="15EC00D0">
            <w:pPr>
              <w:jc w:val="center"/>
              <w:rPr>
                <w:rFonts w:hint="eastAsia" w:ascii="仿宋" w:hAnsi="仿宋" w:eastAsia="仿宋" w:cs="仿宋"/>
                <w:b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 w:val="24"/>
              </w:rPr>
              <w:t>目录号</w:t>
            </w:r>
          </w:p>
        </w:tc>
        <w:tc>
          <w:tcPr>
            <w:tcW w:w="1528" w:type="pct"/>
            <w:vMerge w:val="restart"/>
            <w:noWrap w:val="0"/>
            <w:vAlign w:val="center"/>
          </w:tcPr>
          <w:p w14:paraId="433E6F74">
            <w:pPr>
              <w:jc w:val="center"/>
              <w:rPr>
                <w:rFonts w:hint="eastAsia" w:ascii="仿宋" w:hAnsi="仿宋" w:eastAsia="仿宋" w:cs="仿宋"/>
                <w:b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 w:val="24"/>
              </w:rPr>
              <w:t>案卷目录名称或组织机构名称</w:t>
            </w:r>
          </w:p>
        </w:tc>
        <w:tc>
          <w:tcPr>
            <w:tcW w:w="395" w:type="pct"/>
            <w:vMerge w:val="restart"/>
            <w:noWrap w:val="0"/>
            <w:vAlign w:val="center"/>
          </w:tcPr>
          <w:p w14:paraId="3EB00482">
            <w:pPr>
              <w:jc w:val="center"/>
              <w:rPr>
                <w:rFonts w:hint="eastAsia" w:ascii="仿宋" w:hAnsi="仿宋" w:eastAsia="仿宋" w:cs="仿宋"/>
                <w:b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 w:val="24"/>
              </w:rPr>
              <w:t>所属</w:t>
            </w:r>
          </w:p>
          <w:p w14:paraId="02F05E75">
            <w:pPr>
              <w:jc w:val="center"/>
              <w:rPr>
                <w:rFonts w:hint="eastAsia" w:ascii="仿宋" w:hAnsi="仿宋" w:eastAsia="仿宋" w:cs="仿宋"/>
                <w:b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 w:val="24"/>
              </w:rPr>
              <w:t>年度</w:t>
            </w:r>
          </w:p>
        </w:tc>
        <w:tc>
          <w:tcPr>
            <w:tcW w:w="559" w:type="pct"/>
            <w:vMerge w:val="restart"/>
            <w:noWrap w:val="0"/>
            <w:vAlign w:val="center"/>
          </w:tcPr>
          <w:p w14:paraId="70CD1556">
            <w:pPr>
              <w:jc w:val="center"/>
              <w:rPr>
                <w:rFonts w:hint="eastAsia" w:ascii="仿宋" w:hAnsi="仿宋" w:eastAsia="仿宋" w:cs="仿宋"/>
                <w:b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 w:val="24"/>
              </w:rPr>
              <w:t>移交</w:t>
            </w:r>
          </w:p>
          <w:p w14:paraId="47BC1B62">
            <w:pPr>
              <w:jc w:val="center"/>
              <w:rPr>
                <w:rFonts w:hint="eastAsia" w:ascii="仿宋" w:hAnsi="仿宋" w:eastAsia="仿宋" w:cs="仿宋"/>
                <w:b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 w:val="24"/>
              </w:rPr>
              <w:t>（接收）日期</w:t>
            </w:r>
          </w:p>
        </w:tc>
        <w:tc>
          <w:tcPr>
            <w:tcW w:w="635" w:type="pct"/>
            <w:vMerge w:val="restart"/>
            <w:noWrap w:val="0"/>
            <w:vAlign w:val="center"/>
          </w:tcPr>
          <w:p w14:paraId="0BF9930F">
            <w:pPr>
              <w:jc w:val="center"/>
              <w:rPr>
                <w:rFonts w:hint="eastAsia" w:ascii="仿宋" w:hAnsi="仿宋" w:eastAsia="仿宋" w:cs="仿宋"/>
                <w:b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 w:val="24"/>
              </w:rPr>
              <w:t>移交</w:t>
            </w:r>
          </w:p>
          <w:p w14:paraId="57E0D4D9">
            <w:pPr>
              <w:jc w:val="center"/>
              <w:rPr>
                <w:rFonts w:hint="eastAsia" w:ascii="仿宋" w:hAnsi="仿宋" w:eastAsia="仿宋" w:cs="仿宋"/>
                <w:b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 w:val="24"/>
              </w:rPr>
              <w:t>（接收）原因</w:t>
            </w:r>
          </w:p>
        </w:tc>
        <w:tc>
          <w:tcPr>
            <w:tcW w:w="1169" w:type="pct"/>
            <w:gridSpan w:val="4"/>
            <w:noWrap w:val="0"/>
            <w:vAlign w:val="center"/>
          </w:tcPr>
          <w:p w14:paraId="6D8D7463">
            <w:pPr>
              <w:jc w:val="center"/>
              <w:rPr>
                <w:rFonts w:hint="eastAsia" w:ascii="仿宋" w:hAnsi="仿宋" w:eastAsia="仿宋" w:cs="仿宋"/>
                <w:b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 w:val="24"/>
              </w:rPr>
              <w:t>案卷数量</w:t>
            </w:r>
          </w:p>
        </w:tc>
        <w:tc>
          <w:tcPr>
            <w:tcW w:w="302" w:type="pct"/>
            <w:vMerge w:val="restart"/>
            <w:noWrap w:val="0"/>
            <w:vAlign w:val="center"/>
          </w:tcPr>
          <w:p w14:paraId="6F3BB1AE">
            <w:pPr>
              <w:jc w:val="center"/>
              <w:rPr>
                <w:rFonts w:hint="eastAsia" w:ascii="仿宋" w:hAnsi="仿宋" w:eastAsia="仿宋" w:cs="仿宋"/>
                <w:b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 w:val="24"/>
              </w:rPr>
              <w:t>备注</w:t>
            </w:r>
          </w:p>
        </w:tc>
      </w:tr>
      <w:tr w14:paraId="2363E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409" w:type="pct"/>
            <w:vMerge w:val="continue"/>
            <w:noWrap w:val="0"/>
            <w:vAlign w:val="center"/>
          </w:tcPr>
          <w:p w14:paraId="43C45341">
            <w:pPr>
              <w:jc w:val="center"/>
              <w:rPr>
                <w:rFonts w:hint="eastAsia" w:ascii="仿宋" w:hAnsi="仿宋" w:eastAsia="仿宋" w:cs="仿宋"/>
                <w:kern w:val="0"/>
                <w:sz w:val="20"/>
              </w:rPr>
            </w:pPr>
          </w:p>
        </w:tc>
        <w:tc>
          <w:tcPr>
            <w:tcW w:w="1528" w:type="pct"/>
            <w:vMerge w:val="continue"/>
            <w:noWrap w:val="0"/>
            <w:vAlign w:val="center"/>
          </w:tcPr>
          <w:p w14:paraId="7E0CC07C">
            <w:pPr>
              <w:jc w:val="center"/>
              <w:rPr>
                <w:rFonts w:hint="eastAsia" w:ascii="仿宋" w:hAnsi="仿宋" w:eastAsia="仿宋" w:cs="仿宋"/>
                <w:kern w:val="0"/>
                <w:sz w:val="20"/>
              </w:rPr>
            </w:pPr>
          </w:p>
        </w:tc>
        <w:tc>
          <w:tcPr>
            <w:tcW w:w="395" w:type="pct"/>
            <w:vMerge w:val="continue"/>
            <w:noWrap w:val="0"/>
            <w:vAlign w:val="center"/>
          </w:tcPr>
          <w:p w14:paraId="4C516ED2">
            <w:pPr>
              <w:jc w:val="center"/>
              <w:rPr>
                <w:rFonts w:hint="eastAsia" w:ascii="仿宋" w:hAnsi="仿宋" w:eastAsia="仿宋" w:cs="仿宋"/>
                <w:kern w:val="0"/>
                <w:sz w:val="20"/>
              </w:rPr>
            </w:pPr>
          </w:p>
        </w:tc>
        <w:tc>
          <w:tcPr>
            <w:tcW w:w="559" w:type="pct"/>
            <w:vMerge w:val="continue"/>
            <w:noWrap w:val="0"/>
            <w:vAlign w:val="center"/>
          </w:tcPr>
          <w:p w14:paraId="4FCB25D6">
            <w:pPr>
              <w:jc w:val="center"/>
              <w:rPr>
                <w:rFonts w:hint="eastAsia" w:ascii="仿宋" w:hAnsi="仿宋" w:eastAsia="仿宋" w:cs="仿宋"/>
                <w:kern w:val="0"/>
                <w:sz w:val="20"/>
              </w:rPr>
            </w:pPr>
          </w:p>
        </w:tc>
        <w:tc>
          <w:tcPr>
            <w:tcW w:w="635" w:type="pct"/>
            <w:vMerge w:val="continue"/>
            <w:noWrap w:val="0"/>
            <w:vAlign w:val="center"/>
          </w:tcPr>
          <w:p w14:paraId="6EE60BF9">
            <w:pPr>
              <w:jc w:val="center"/>
              <w:rPr>
                <w:rFonts w:hint="eastAsia" w:ascii="仿宋" w:hAnsi="仿宋" w:eastAsia="仿宋" w:cs="仿宋"/>
                <w:kern w:val="0"/>
                <w:sz w:val="20"/>
              </w:rPr>
            </w:pPr>
          </w:p>
        </w:tc>
        <w:tc>
          <w:tcPr>
            <w:tcW w:w="292" w:type="pct"/>
            <w:vMerge w:val="restart"/>
            <w:noWrap w:val="0"/>
            <w:vAlign w:val="center"/>
          </w:tcPr>
          <w:p w14:paraId="4B6EC8A8">
            <w:pPr>
              <w:jc w:val="center"/>
              <w:rPr>
                <w:rFonts w:hint="eastAsia" w:ascii="仿宋" w:hAnsi="仿宋" w:eastAsia="仿宋" w:cs="仿宋"/>
                <w:b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 w:val="24"/>
              </w:rPr>
              <w:t>小计</w:t>
            </w:r>
          </w:p>
        </w:tc>
        <w:tc>
          <w:tcPr>
            <w:tcW w:w="877" w:type="pct"/>
            <w:gridSpan w:val="3"/>
            <w:noWrap w:val="0"/>
            <w:vAlign w:val="center"/>
          </w:tcPr>
          <w:p w14:paraId="334AC639">
            <w:pPr>
              <w:jc w:val="center"/>
              <w:rPr>
                <w:rFonts w:hint="eastAsia" w:ascii="仿宋" w:hAnsi="仿宋" w:eastAsia="仿宋" w:cs="仿宋"/>
                <w:b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 w:val="24"/>
              </w:rPr>
              <w:t>其中</w:t>
            </w:r>
          </w:p>
        </w:tc>
        <w:tc>
          <w:tcPr>
            <w:tcW w:w="302" w:type="pct"/>
            <w:vMerge w:val="continue"/>
            <w:noWrap w:val="0"/>
            <w:vAlign w:val="top"/>
          </w:tcPr>
          <w:p w14:paraId="2328DCBB">
            <w:pPr>
              <w:rPr>
                <w:rFonts w:hint="eastAsia" w:ascii="仿宋" w:hAnsi="仿宋" w:eastAsia="仿宋" w:cs="仿宋"/>
                <w:kern w:val="0"/>
                <w:sz w:val="20"/>
              </w:rPr>
            </w:pPr>
          </w:p>
        </w:tc>
      </w:tr>
      <w:tr w14:paraId="6C112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09" w:type="pct"/>
            <w:vMerge w:val="continue"/>
            <w:noWrap w:val="0"/>
            <w:vAlign w:val="center"/>
          </w:tcPr>
          <w:p w14:paraId="3C62D0BD">
            <w:pPr>
              <w:jc w:val="center"/>
              <w:rPr>
                <w:rFonts w:hint="eastAsia" w:ascii="仿宋" w:hAnsi="仿宋" w:eastAsia="仿宋" w:cs="仿宋"/>
                <w:kern w:val="0"/>
                <w:sz w:val="20"/>
              </w:rPr>
            </w:pPr>
          </w:p>
        </w:tc>
        <w:tc>
          <w:tcPr>
            <w:tcW w:w="1528" w:type="pct"/>
            <w:vMerge w:val="continue"/>
            <w:noWrap w:val="0"/>
            <w:vAlign w:val="center"/>
          </w:tcPr>
          <w:p w14:paraId="65D84C69">
            <w:pPr>
              <w:jc w:val="center"/>
              <w:rPr>
                <w:rFonts w:hint="eastAsia" w:ascii="仿宋" w:hAnsi="仿宋" w:eastAsia="仿宋" w:cs="仿宋"/>
                <w:kern w:val="0"/>
                <w:sz w:val="20"/>
              </w:rPr>
            </w:pPr>
          </w:p>
        </w:tc>
        <w:tc>
          <w:tcPr>
            <w:tcW w:w="395" w:type="pct"/>
            <w:vMerge w:val="continue"/>
            <w:noWrap w:val="0"/>
            <w:vAlign w:val="center"/>
          </w:tcPr>
          <w:p w14:paraId="7EB7C0F4">
            <w:pPr>
              <w:jc w:val="center"/>
              <w:rPr>
                <w:rFonts w:hint="eastAsia" w:ascii="仿宋" w:hAnsi="仿宋" w:eastAsia="仿宋" w:cs="仿宋"/>
                <w:kern w:val="0"/>
                <w:sz w:val="20"/>
              </w:rPr>
            </w:pPr>
          </w:p>
        </w:tc>
        <w:tc>
          <w:tcPr>
            <w:tcW w:w="559" w:type="pct"/>
            <w:vMerge w:val="continue"/>
            <w:noWrap w:val="0"/>
            <w:vAlign w:val="center"/>
          </w:tcPr>
          <w:p w14:paraId="7EC839FF">
            <w:pPr>
              <w:jc w:val="center"/>
              <w:rPr>
                <w:rFonts w:hint="eastAsia" w:ascii="仿宋" w:hAnsi="仿宋" w:eastAsia="仿宋" w:cs="仿宋"/>
                <w:kern w:val="0"/>
                <w:sz w:val="20"/>
              </w:rPr>
            </w:pPr>
          </w:p>
        </w:tc>
        <w:tc>
          <w:tcPr>
            <w:tcW w:w="635" w:type="pct"/>
            <w:vMerge w:val="continue"/>
            <w:noWrap w:val="0"/>
            <w:vAlign w:val="center"/>
          </w:tcPr>
          <w:p w14:paraId="07F82E31">
            <w:pPr>
              <w:jc w:val="center"/>
              <w:rPr>
                <w:rFonts w:hint="eastAsia" w:ascii="仿宋" w:hAnsi="仿宋" w:eastAsia="仿宋" w:cs="仿宋"/>
                <w:kern w:val="0"/>
                <w:sz w:val="20"/>
              </w:rPr>
            </w:pPr>
          </w:p>
        </w:tc>
        <w:tc>
          <w:tcPr>
            <w:tcW w:w="292" w:type="pct"/>
            <w:vMerge w:val="continue"/>
            <w:noWrap w:val="0"/>
            <w:vAlign w:val="center"/>
          </w:tcPr>
          <w:p w14:paraId="0A071B30">
            <w:pPr>
              <w:jc w:val="center"/>
              <w:rPr>
                <w:rFonts w:hint="eastAsia" w:ascii="仿宋" w:hAnsi="仿宋" w:eastAsia="仿宋" w:cs="仿宋"/>
                <w:b/>
                <w:kern w:val="0"/>
                <w:sz w:val="24"/>
              </w:rPr>
            </w:pPr>
          </w:p>
        </w:tc>
        <w:tc>
          <w:tcPr>
            <w:tcW w:w="292" w:type="pct"/>
            <w:noWrap w:val="0"/>
            <w:vAlign w:val="center"/>
          </w:tcPr>
          <w:p w14:paraId="6E671A98">
            <w:pPr>
              <w:jc w:val="center"/>
              <w:rPr>
                <w:rFonts w:hint="eastAsia" w:ascii="仿宋" w:hAnsi="仿宋" w:eastAsia="仿宋" w:cs="仿宋"/>
                <w:b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 w:val="24"/>
              </w:rPr>
              <w:t>永久</w:t>
            </w:r>
          </w:p>
        </w:tc>
        <w:tc>
          <w:tcPr>
            <w:tcW w:w="292" w:type="pct"/>
            <w:noWrap w:val="0"/>
            <w:vAlign w:val="center"/>
          </w:tcPr>
          <w:p w14:paraId="16C74DA1">
            <w:pPr>
              <w:jc w:val="center"/>
              <w:rPr>
                <w:rFonts w:hint="eastAsia" w:ascii="仿宋" w:hAnsi="仿宋" w:eastAsia="仿宋" w:cs="仿宋"/>
                <w:b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 w:val="24"/>
              </w:rPr>
              <w:t>长期</w:t>
            </w:r>
          </w:p>
        </w:tc>
        <w:tc>
          <w:tcPr>
            <w:tcW w:w="293" w:type="pct"/>
            <w:noWrap w:val="0"/>
            <w:vAlign w:val="center"/>
          </w:tcPr>
          <w:p w14:paraId="29501A15">
            <w:pPr>
              <w:jc w:val="center"/>
              <w:rPr>
                <w:rFonts w:hint="eastAsia" w:ascii="仿宋" w:hAnsi="仿宋" w:eastAsia="仿宋" w:cs="仿宋"/>
                <w:b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kern w:val="0"/>
                <w:sz w:val="24"/>
              </w:rPr>
              <w:t>短期</w:t>
            </w:r>
          </w:p>
        </w:tc>
        <w:tc>
          <w:tcPr>
            <w:tcW w:w="302" w:type="pct"/>
            <w:vMerge w:val="continue"/>
            <w:noWrap w:val="0"/>
            <w:vAlign w:val="top"/>
          </w:tcPr>
          <w:p w14:paraId="577A82F8">
            <w:pPr>
              <w:rPr>
                <w:rFonts w:hint="eastAsia" w:ascii="仿宋" w:hAnsi="仿宋" w:eastAsia="仿宋" w:cs="仿宋"/>
                <w:kern w:val="0"/>
                <w:sz w:val="20"/>
              </w:rPr>
            </w:pPr>
          </w:p>
        </w:tc>
      </w:tr>
      <w:tr w14:paraId="69318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1" w:hRule="atLeast"/>
        </w:trPr>
        <w:tc>
          <w:tcPr>
            <w:tcW w:w="409" w:type="pct"/>
            <w:noWrap w:val="0"/>
            <w:vAlign w:val="top"/>
          </w:tcPr>
          <w:p w14:paraId="7257CD7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8"/>
                <w:szCs w:val="28"/>
                <w:lang w:val="en-US" w:eastAsia="zh-CN"/>
              </w:rPr>
            </w:pPr>
          </w:p>
          <w:p w14:paraId="485F643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528" w:type="pct"/>
            <w:noWrap w:val="0"/>
            <w:vAlign w:val="top"/>
          </w:tcPr>
          <w:p w14:paraId="32BE2D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20" w:lineRule="exact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spacing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pacing w:val="0"/>
                <w:sz w:val="28"/>
                <w:szCs w:val="28"/>
                <w:lang w:val="en-US" w:eastAsia="zh-CN"/>
              </w:rPr>
              <w:t>关于印发《河北建筑工程学院</w:t>
            </w:r>
          </w:p>
          <w:p w14:paraId="550D122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pacing w:val="0"/>
                <w:sz w:val="28"/>
                <w:szCs w:val="28"/>
                <w:lang w:val="en-US" w:eastAsia="zh-CN"/>
              </w:rPr>
              <w:t>档案归档范围及保管期限（修订）》的通知</w:t>
            </w:r>
          </w:p>
        </w:tc>
        <w:tc>
          <w:tcPr>
            <w:tcW w:w="395" w:type="pct"/>
            <w:noWrap w:val="0"/>
            <w:vAlign w:val="top"/>
          </w:tcPr>
          <w:p w14:paraId="488FE3E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8"/>
                <w:szCs w:val="28"/>
                <w:lang w:val="en-US" w:eastAsia="zh-CN"/>
              </w:rPr>
            </w:pPr>
          </w:p>
          <w:p w14:paraId="3F9DB66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8"/>
                <w:szCs w:val="28"/>
                <w:lang w:val="en-US" w:eastAsia="zh-CN"/>
              </w:rPr>
              <w:t>2025</w:t>
            </w:r>
          </w:p>
        </w:tc>
        <w:tc>
          <w:tcPr>
            <w:tcW w:w="559" w:type="pct"/>
            <w:noWrap w:val="0"/>
            <w:vAlign w:val="top"/>
          </w:tcPr>
          <w:p w14:paraId="2362436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</w:p>
          <w:p w14:paraId="7C1CB40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kern w:val="0"/>
                <w:sz w:val="28"/>
                <w:szCs w:val="28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20250930</w:t>
            </w:r>
          </w:p>
        </w:tc>
        <w:tc>
          <w:tcPr>
            <w:tcW w:w="635" w:type="pct"/>
            <w:noWrap w:val="0"/>
            <w:vAlign w:val="top"/>
          </w:tcPr>
          <w:p w14:paraId="2D8D7A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8"/>
                <w:szCs w:val="28"/>
                <w:lang w:eastAsia="zh-CN"/>
              </w:rPr>
            </w:pPr>
          </w:p>
          <w:p w14:paraId="1303A4C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8"/>
                <w:szCs w:val="28"/>
                <w:lang w:eastAsia="zh-CN"/>
              </w:rPr>
              <w:t>归档</w:t>
            </w:r>
          </w:p>
        </w:tc>
        <w:tc>
          <w:tcPr>
            <w:tcW w:w="292" w:type="pct"/>
            <w:noWrap w:val="0"/>
            <w:vAlign w:val="top"/>
          </w:tcPr>
          <w:p w14:paraId="1C15BB8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8"/>
                <w:szCs w:val="28"/>
                <w:lang w:val="en-US" w:eastAsia="zh-CN"/>
              </w:rPr>
            </w:pPr>
          </w:p>
          <w:p w14:paraId="57E7A31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292" w:type="pct"/>
            <w:noWrap w:val="0"/>
            <w:vAlign w:val="top"/>
          </w:tcPr>
          <w:p w14:paraId="0117DF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8"/>
                <w:szCs w:val="28"/>
                <w:lang w:eastAsia="zh-CN"/>
              </w:rPr>
            </w:pPr>
          </w:p>
          <w:p w14:paraId="25C0F9D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8"/>
                <w:szCs w:val="28"/>
                <w:lang w:eastAsia="zh-CN"/>
              </w:rPr>
              <w:t>√</w:t>
            </w:r>
          </w:p>
        </w:tc>
        <w:tc>
          <w:tcPr>
            <w:tcW w:w="292" w:type="pct"/>
            <w:noWrap w:val="0"/>
            <w:vAlign w:val="top"/>
          </w:tcPr>
          <w:p w14:paraId="29799AA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8"/>
                <w:szCs w:val="28"/>
              </w:rPr>
            </w:pPr>
          </w:p>
        </w:tc>
        <w:tc>
          <w:tcPr>
            <w:tcW w:w="293" w:type="pct"/>
            <w:noWrap w:val="0"/>
            <w:vAlign w:val="top"/>
          </w:tcPr>
          <w:p w14:paraId="55D4BE0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8"/>
                <w:szCs w:val="28"/>
              </w:rPr>
            </w:pPr>
          </w:p>
        </w:tc>
        <w:tc>
          <w:tcPr>
            <w:tcW w:w="302" w:type="pct"/>
            <w:noWrap w:val="0"/>
            <w:vAlign w:val="top"/>
          </w:tcPr>
          <w:p w14:paraId="7ACCF3B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8"/>
                <w:szCs w:val="28"/>
                <w:lang w:eastAsia="zh-CN"/>
              </w:rPr>
            </w:pPr>
          </w:p>
          <w:p w14:paraId="6EEB085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8"/>
                <w:szCs w:val="28"/>
                <w:lang w:eastAsia="zh-CN"/>
              </w:rPr>
              <w:t>举例</w:t>
            </w:r>
          </w:p>
        </w:tc>
      </w:tr>
      <w:tr w14:paraId="16502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409" w:type="pct"/>
            <w:noWrap w:val="0"/>
            <w:vAlign w:val="top"/>
          </w:tcPr>
          <w:p w14:paraId="5C6AD31D">
            <w:pPr>
              <w:rPr>
                <w:rFonts w:hint="eastAsia" w:ascii="仿宋" w:hAnsi="仿宋" w:eastAsia="仿宋" w:cs="仿宋"/>
                <w:kern w:val="0"/>
                <w:sz w:val="24"/>
              </w:rPr>
            </w:pPr>
          </w:p>
        </w:tc>
        <w:tc>
          <w:tcPr>
            <w:tcW w:w="1528" w:type="pct"/>
            <w:noWrap w:val="0"/>
            <w:vAlign w:val="top"/>
          </w:tcPr>
          <w:p w14:paraId="3632AFAE">
            <w:pPr>
              <w:rPr>
                <w:rFonts w:hint="eastAsia" w:ascii="仿宋" w:hAnsi="仿宋" w:eastAsia="仿宋" w:cs="仿宋"/>
                <w:kern w:val="0"/>
                <w:sz w:val="24"/>
              </w:rPr>
            </w:pPr>
          </w:p>
        </w:tc>
        <w:tc>
          <w:tcPr>
            <w:tcW w:w="395" w:type="pct"/>
            <w:noWrap w:val="0"/>
            <w:vAlign w:val="top"/>
          </w:tcPr>
          <w:p w14:paraId="72EA159F">
            <w:pPr>
              <w:rPr>
                <w:rFonts w:hint="eastAsia" w:ascii="仿宋" w:hAnsi="仿宋" w:eastAsia="仿宋" w:cs="仿宋"/>
                <w:kern w:val="0"/>
                <w:sz w:val="24"/>
              </w:rPr>
            </w:pPr>
          </w:p>
        </w:tc>
        <w:tc>
          <w:tcPr>
            <w:tcW w:w="559" w:type="pct"/>
            <w:noWrap w:val="0"/>
            <w:vAlign w:val="top"/>
          </w:tcPr>
          <w:p w14:paraId="64994110">
            <w:pPr>
              <w:rPr>
                <w:rFonts w:hint="eastAsia" w:ascii="仿宋" w:hAnsi="仿宋" w:eastAsia="仿宋" w:cs="仿宋"/>
                <w:kern w:val="0"/>
                <w:sz w:val="24"/>
              </w:rPr>
            </w:pPr>
          </w:p>
        </w:tc>
        <w:tc>
          <w:tcPr>
            <w:tcW w:w="635" w:type="pct"/>
            <w:noWrap w:val="0"/>
            <w:vAlign w:val="top"/>
          </w:tcPr>
          <w:p w14:paraId="493C268B">
            <w:pPr>
              <w:rPr>
                <w:rFonts w:hint="eastAsia" w:ascii="仿宋" w:hAnsi="仿宋" w:eastAsia="仿宋" w:cs="仿宋"/>
                <w:kern w:val="0"/>
                <w:sz w:val="24"/>
              </w:rPr>
            </w:pPr>
          </w:p>
        </w:tc>
        <w:tc>
          <w:tcPr>
            <w:tcW w:w="292" w:type="pct"/>
            <w:noWrap w:val="0"/>
            <w:vAlign w:val="top"/>
          </w:tcPr>
          <w:p w14:paraId="0C93A9F9">
            <w:pPr>
              <w:rPr>
                <w:rFonts w:hint="eastAsia" w:ascii="仿宋" w:hAnsi="仿宋" w:eastAsia="仿宋" w:cs="仿宋"/>
                <w:kern w:val="0"/>
                <w:sz w:val="24"/>
              </w:rPr>
            </w:pPr>
          </w:p>
        </w:tc>
        <w:tc>
          <w:tcPr>
            <w:tcW w:w="292" w:type="pct"/>
            <w:noWrap w:val="0"/>
            <w:vAlign w:val="top"/>
          </w:tcPr>
          <w:p w14:paraId="1E95B963">
            <w:pPr>
              <w:rPr>
                <w:rFonts w:hint="eastAsia" w:ascii="仿宋" w:hAnsi="仿宋" w:eastAsia="仿宋" w:cs="仿宋"/>
                <w:kern w:val="0"/>
                <w:sz w:val="24"/>
              </w:rPr>
            </w:pPr>
          </w:p>
        </w:tc>
        <w:tc>
          <w:tcPr>
            <w:tcW w:w="292" w:type="pct"/>
            <w:noWrap w:val="0"/>
            <w:vAlign w:val="top"/>
          </w:tcPr>
          <w:p w14:paraId="35479ED2">
            <w:pPr>
              <w:rPr>
                <w:rFonts w:hint="eastAsia" w:ascii="仿宋" w:hAnsi="仿宋" w:eastAsia="仿宋" w:cs="仿宋"/>
                <w:kern w:val="0"/>
                <w:sz w:val="24"/>
              </w:rPr>
            </w:pPr>
          </w:p>
        </w:tc>
        <w:tc>
          <w:tcPr>
            <w:tcW w:w="293" w:type="pct"/>
            <w:noWrap w:val="0"/>
            <w:vAlign w:val="top"/>
          </w:tcPr>
          <w:p w14:paraId="07AAF95C">
            <w:pPr>
              <w:rPr>
                <w:rFonts w:hint="eastAsia" w:ascii="仿宋" w:hAnsi="仿宋" w:eastAsia="仿宋" w:cs="仿宋"/>
                <w:kern w:val="0"/>
                <w:sz w:val="24"/>
              </w:rPr>
            </w:pPr>
          </w:p>
        </w:tc>
        <w:tc>
          <w:tcPr>
            <w:tcW w:w="302" w:type="pct"/>
            <w:noWrap w:val="0"/>
            <w:vAlign w:val="top"/>
          </w:tcPr>
          <w:p w14:paraId="640F0D9B">
            <w:pPr>
              <w:rPr>
                <w:rFonts w:hint="eastAsia" w:ascii="仿宋" w:hAnsi="仿宋" w:eastAsia="仿宋" w:cs="仿宋"/>
                <w:kern w:val="0"/>
                <w:sz w:val="20"/>
              </w:rPr>
            </w:pPr>
          </w:p>
        </w:tc>
      </w:tr>
      <w:tr w14:paraId="2A329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409" w:type="pct"/>
            <w:noWrap w:val="0"/>
            <w:vAlign w:val="top"/>
          </w:tcPr>
          <w:p w14:paraId="343C72B9">
            <w:pPr>
              <w:rPr>
                <w:rFonts w:hint="eastAsia" w:ascii="仿宋" w:hAnsi="仿宋" w:eastAsia="仿宋" w:cs="仿宋"/>
                <w:kern w:val="0"/>
                <w:sz w:val="24"/>
              </w:rPr>
            </w:pPr>
          </w:p>
        </w:tc>
        <w:tc>
          <w:tcPr>
            <w:tcW w:w="1528" w:type="pct"/>
            <w:noWrap w:val="0"/>
            <w:vAlign w:val="top"/>
          </w:tcPr>
          <w:p w14:paraId="61907904">
            <w:pPr>
              <w:rPr>
                <w:rFonts w:hint="eastAsia" w:ascii="仿宋" w:hAnsi="仿宋" w:eastAsia="仿宋" w:cs="仿宋"/>
                <w:kern w:val="0"/>
                <w:sz w:val="24"/>
              </w:rPr>
            </w:pPr>
          </w:p>
        </w:tc>
        <w:tc>
          <w:tcPr>
            <w:tcW w:w="395" w:type="pct"/>
            <w:noWrap w:val="0"/>
            <w:vAlign w:val="top"/>
          </w:tcPr>
          <w:p w14:paraId="4422D1A6">
            <w:pPr>
              <w:rPr>
                <w:rFonts w:hint="eastAsia" w:ascii="仿宋" w:hAnsi="仿宋" w:eastAsia="仿宋" w:cs="仿宋"/>
                <w:kern w:val="0"/>
                <w:sz w:val="24"/>
              </w:rPr>
            </w:pPr>
          </w:p>
        </w:tc>
        <w:tc>
          <w:tcPr>
            <w:tcW w:w="559" w:type="pct"/>
            <w:noWrap w:val="0"/>
            <w:vAlign w:val="top"/>
          </w:tcPr>
          <w:p w14:paraId="2C9FFD95">
            <w:pPr>
              <w:rPr>
                <w:rFonts w:hint="eastAsia" w:ascii="仿宋" w:hAnsi="仿宋" w:eastAsia="仿宋" w:cs="仿宋"/>
                <w:kern w:val="0"/>
                <w:sz w:val="24"/>
              </w:rPr>
            </w:pPr>
          </w:p>
        </w:tc>
        <w:tc>
          <w:tcPr>
            <w:tcW w:w="635" w:type="pct"/>
            <w:noWrap w:val="0"/>
            <w:vAlign w:val="top"/>
          </w:tcPr>
          <w:p w14:paraId="495FB7C0">
            <w:pPr>
              <w:rPr>
                <w:rFonts w:hint="eastAsia" w:ascii="仿宋" w:hAnsi="仿宋" w:eastAsia="仿宋" w:cs="仿宋"/>
                <w:kern w:val="0"/>
                <w:sz w:val="24"/>
              </w:rPr>
            </w:pPr>
          </w:p>
        </w:tc>
        <w:tc>
          <w:tcPr>
            <w:tcW w:w="292" w:type="pct"/>
            <w:noWrap w:val="0"/>
            <w:vAlign w:val="top"/>
          </w:tcPr>
          <w:p w14:paraId="69BEF50A">
            <w:pPr>
              <w:rPr>
                <w:rFonts w:hint="eastAsia" w:ascii="仿宋" w:hAnsi="仿宋" w:eastAsia="仿宋" w:cs="仿宋"/>
                <w:kern w:val="0"/>
                <w:sz w:val="24"/>
              </w:rPr>
            </w:pPr>
          </w:p>
        </w:tc>
        <w:tc>
          <w:tcPr>
            <w:tcW w:w="292" w:type="pct"/>
            <w:noWrap w:val="0"/>
            <w:vAlign w:val="top"/>
          </w:tcPr>
          <w:p w14:paraId="0E185275">
            <w:pPr>
              <w:rPr>
                <w:rFonts w:hint="eastAsia" w:ascii="仿宋" w:hAnsi="仿宋" w:eastAsia="仿宋" w:cs="仿宋"/>
                <w:kern w:val="0"/>
                <w:sz w:val="24"/>
              </w:rPr>
            </w:pPr>
          </w:p>
        </w:tc>
        <w:tc>
          <w:tcPr>
            <w:tcW w:w="292" w:type="pct"/>
            <w:noWrap w:val="0"/>
            <w:vAlign w:val="top"/>
          </w:tcPr>
          <w:p w14:paraId="1C9CF138">
            <w:pPr>
              <w:rPr>
                <w:rFonts w:hint="eastAsia" w:ascii="仿宋" w:hAnsi="仿宋" w:eastAsia="仿宋" w:cs="仿宋"/>
                <w:kern w:val="0"/>
                <w:sz w:val="24"/>
              </w:rPr>
            </w:pPr>
          </w:p>
        </w:tc>
        <w:tc>
          <w:tcPr>
            <w:tcW w:w="293" w:type="pct"/>
            <w:noWrap w:val="0"/>
            <w:vAlign w:val="top"/>
          </w:tcPr>
          <w:p w14:paraId="4E555AA7">
            <w:pPr>
              <w:rPr>
                <w:rFonts w:hint="eastAsia" w:ascii="仿宋" w:hAnsi="仿宋" w:eastAsia="仿宋" w:cs="仿宋"/>
                <w:kern w:val="0"/>
                <w:sz w:val="24"/>
              </w:rPr>
            </w:pPr>
          </w:p>
        </w:tc>
        <w:tc>
          <w:tcPr>
            <w:tcW w:w="302" w:type="pct"/>
            <w:noWrap w:val="0"/>
            <w:vAlign w:val="top"/>
          </w:tcPr>
          <w:p w14:paraId="1488EBF6">
            <w:pPr>
              <w:rPr>
                <w:rFonts w:hint="eastAsia" w:ascii="仿宋" w:hAnsi="仿宋" w:eastAsia="仿宋" w:cs="仿宋"/>
                <w:kern w:val="0"/>
                <w:sz w:val="20"/>
              </w:rPr>
            </w:pPr>
          </w:p>
        </w:tc>
      </w:tr>
      <w:tr w14:paraId="77A4E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409" w:type="pct"/>
            <w:noWrap w:val="0"/>
            <w:vAlign w:val="top"/>
          </w:tcPr>
          <w:p w14:paraId="650ECBBA">
            <w:pPr>
              <w:rPr>
                <w:rFonts w:hint="eastAsia" w:ascii="仿宋" w:hAnsi="仿宋" w:eastAsia="仿宋" w:cs="仿宋"/>
                <w:kern w:val="0"/>
                <w:sz w:val="24"/>
              </w:rPr>
            </w:pPr>
          </w:p>
        </w:tc>
        <w:tc>
          <w:tcPr>
            <w:tcW w:w="1528" w:type="pct"/>
            <w:noWrap w:val="0"/>
            <w:vAlign w:val="top"/>
          </w:tcPr>
          <w:p w14:paraId="3CE257FA">
            <w:pPr>
              <w:rPr>
                <w:rFonts w:hint="eastAsia" w:ascii="仿宋" w:hAnsi="仿宋" w:eastAsia="仿宋" w:cs="仿宋"/>
                <w:kern w:val="0"/>
                <w:sz w:val="24"/>
              </w:rPr>
            </w:pPr>
          </w:p>
        </w:tc>
        <w:tc>
          <w:tcPr>
            <w:tcW w:w="395" w:type="pct"/>
            <w:noWrap w:val="0"/>
            <w:vAlign w:val="top"/>
          </w:tcPr>
          <w:p w14:paraId="3B681130">
            <w:pPr>
              <w:rPr>
                <w:rFonts w:hint="eastAsia" w:ascii="仿宋" w:hAnsi="仿宋" w:eastAsia="仿宋" w:cs="仿宋"/>
                <w:kern w:val="0"/>
                <w:sz w:val="24"/>
              </w:rPr>
            </w:pPr>
          </w:p>
        </w:tc>
        <w:tc>
          <w:tcPr>
            <w:tcW w:w="559" w:type="pct"/>
            <w:noWrap w:val="0"/>
            <w:vAlign w:val="top"/>
          </w:tcPr>
          <w:p w14:paraId="2AF75F52">
            <w:pPr>
              <w:rPr>
                <w:rFonts w:hint="eastAsia" w:ascii="仿宋" w:hAnsi="仿宋" w:eastAsia="仿宋" w:cs="仿宋"/>
                <w:kern w:val="0"/>
                <w:sz w:val="24"/>
              </w:rPr>
            </w:pPr>
          </w:p>
        </w:tc>
        <w:tc>
          <w:tcPr>
            <w:tcW w:w="635" w:type="pct"/>
            <w:noWrap w:val="0"/>
            <w:vAlign w:val="top"/>
          </w:tcPr>
          <w:p w14:paraId="33A0D037">
            <w:pPr>
              <w:rPr>
                <w:rFonts w:hint="eastAsia" w:ascii="仿宋" w:hAnsi="仿宋" w:eastAsia="仿宋" w:cs="仿宋"/>
                <w:kern w:val="0"/>
                <w:sz w:val="24"/>
              </w:rPr>
            </w:pPr>
          </w:p>
        </w:tc>
        <w:tc>
          <w:tcPr>
            <w:tcW w:w="292" w:type="pct"/>
            <w:noWrap w:val="0"/>
            <w:vAlign w:val="top"/>
          </w:tcPr>
          <w:p w14:paraId="11062E46">
            <w:pPr>
              <w:rPr>
                <w:rFonts w:hint="eastAsia" w:ascii="仿宋" w:hAnsi="仿宋" w:eastAsia="仿宋" w:cs="仿宋"/>
                <w:kern w:val="0"/>
                <w:sz w:val="24"/>
              </w:rPr>
            </w:pPr>
          </w:p>
        </w:tc>
        <w:tc>
          <w:tcPr>
            <w:tcW w:w="292" w:type="pct"/>
            <w:noWrap w:val="0"/>
            <w:vAlign w:val="top"/>
          </w:tcPr>
          <w:p w14:paraId="5ABDE689">
            <w:pPr>
              <w:rPr>
                <w:rFonts w:hint="eastAsia" w:ascii="仿宋" w:hAnsi="仿宋" w:eastAsia="仿宋" w:cs="仿宋"/>
                <w:kern w:val="0"/>
                <w:sz w:val="24"/>
              </w:rPr>
            </w:pPr>
          </w:p>
        </w:tc>
        <w:tc>
          <w:tcPr>
            <w:tcW w:w="292" w:type="pct"/>
            <w:noWrap w:val="0"/>
            <w:vAlign w:val="top"/>
          </w:tcPr>
          <w:p w14:paraId="02C9ADF0">
            <w:pPr>
              <w:rPr>
                <w:rFonts w:hint="eastAsia" w:ascii="仿宋" w:hAnsi="仿宋" w:eastAsia="仿宋" w:cs="仿宋"/>
                <w:kern w:val="0"/>
                <w:sz w:val="24"/>
              </w:rPr>
            </w:pPr>
          </w:p>
        </w:tc>
        <w:tc>
          <w:tcPr>
            <w:tcW w:w="293" w:type="pct"/>
            <w:noWrap w:val="0"/>
            <w:vAlign w:val="top"/>
          </w:tcPr>
          <w:p w14:paraId="38F5B0AD">
            <w:pPr>
              <w:rPr>
                <w:rFonts w:hint="eastAsia" w:ascii="仿宋" w:hAnsi="仿宋" w:eastAsia="仿宋" w:cs="仿宋"/>
                <w:kern w:val="0"/>
                <w:sz w:val="24"/>
              </w:rPr>
            </w:pPr>
          </w:p>
        </w:tc>
        <w:tc>
          <w:tcPr>
            <w:tcW w:w="302" w:type="pct"/>
            <w:noWrap w:val="0"/>
            <w:vAlign w:val="top"/>
          </w:tcPr>
          <w:p w14:paraId="63A34E5A">
            <w:pPr>
              <w:rPr>
                <w:rFonts w:hint="eastAsia" w:ascii="仿宋" w:hAnsi="仿宋" w:eastAsia="仿宋" w:cs="仿宋"/>
                <w:kern w:val="0"/>
                <w:sz w:val="20"/>
              </w:rPr>
            </w:pPr>
          </w:p>
        </w:tc>
      </w:tr>
      <w:tr w14:paraId="3C20D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409" w:type="pct"/>
            <w:noWrap w:val="0"/>
            <w:vAlign w:val="top"/>
          </w:tcPr>
          <w:p w14:paraId="511E3233">
            <w:pPr>
              <w:rPr>
                <w:rFonts w:hint="eastAsia" w:ascii="仿宋" w:hAnsi="仿宋" w:eastAsia="仿宋" w:cs="仿宋"/>
                <w:kern w:val="0"/>
                <w:sz w:val="24"/>
              </w:rPr>
            </w:pPr>
          </w:p>
        </w:tc>
        <w:tc>
          <w:tcPr>
            <w:tcW w:w="1528" w:type="pct"/>
            <w:noWrap w:val="0"/>
            <w:vAlign w:val="top"/>
          </w:tcPr>
          <w:p w14:paraId="01626A57">
            <w:pPr>
              <w:rPr>
                <w:rFonts w:hint="eastAsia" w:ascii="仿宋" w:hAnsi="仿宋" w:eastAsia="仿宋" w:cs="仿宋"/>
                <w:kern w:val="0"/>
                <w:sz w:val="24"/>
              </w:rPr>
            </w:pPr>
          </w:p>
        </w:tc>
        <w:tc>
          <w:tcPr>
            <w:tcW w:w="395" w:type="pct"/>
            <w:noWrap w:val="0"/>
            <w:vAlign w:val="top"/>
          </w:tcPr>
          <w:p w14:paraId="3753DFCC">
            <w:pPr>
              <w:rPr>
                <w:rFonts w:hint="eastAsia" w:ascii="仿宋" w:hAnsi="仿宋" w:eastAsia="仿宋" w:cs="仿宋"/>
                <w:kern w:val="0"/>
                <w:sz w:val="24"/>
              </w:rPr>
            </w:pPr>
          </w:p>
        </w:tc>
        <w:tc>
          <w:tcPr>
            <w:tcW w:w="559" w:type="pct"/>
            <w:noWrap w:val="0"/>
            <w:vAlign w:val="top"/>
          </w:tcPr>
          <w:p w14:paraId="084322DD">
            <w:pPr>
              <w:rPr>
                <w:rFonts w:hint="eastAsia" w:ascii="仿宋" w:hAnsi="仿宋" w:eastAsia="仿宋" w:cs="仿宋"/>
                <w:kern w:val="0"/>
                <w:sz w:val="24"/>
              </w:rPr>
            </w:pPr>
          </w:p>
        </w:tc>
        <w:tc>
          <w:tcPr>
            <w:tcW w:w="635" w:type="pct"/>
            <w:noWrap w:val="0"/>
            <w:vAlign w:val="top"/>
          </w:tcPr>
          <w:p w14:paraId="0B0AD852">
            <w:pPr>
              <w:rPr>
                <w:rFonts w:hint="eastAsia" w:ascii="仿宋" w:hAnsi="仿宋" w:eastAsia="仿宋" w:cs="仿宋"/>
                <w:kern w:val="0"/>
                <w:sz w:val="24"/>
              </w:rPr>
            </w:pPr>
          </w:p>
        </w:tc>
        <w:tc>
          <w:tcPr>
            <w:tcW w:w="292" w:type="pct"/>
            <w:noWrap w:val="0"/>
            <w:vAlign w:val="top"/>
          </w:tcPr>
          <w:p w14:paraId="6F29302A">
            <w:pPr>
              <w:rPr>
                <w:rFonts w:hint="eastAsia" w:ascii="仿宋" w:hAnsi="仿宋" w:eastAsia="仿宋" w:cs="仿宋"/>
                <w:kern w:val="0"/>
                <w:sz w:val="24"/>
              </w:rPr>
            </w:pPr>
          </w:p>
        </w:tc>
        <w:tc>
          <w:tcPr>
            <w:tcW w:w="292" w:type="pct"/>
            <w:noWrap w:val="0"/>
            <w:vAlign w:val="top"/>
          </w:tcPr>
          <w:p w14:paraId="7C41A7A5">
            <w:pPr>
              <w:rPr>
                <w:rFonts w:hint="eastAsia" w:ascii="仿宋" w:hAnsi="仿宋" w:eastAsia="仿宋" w:cs="仿宋"/>
                <w:kern w:val="0"/>
                <w:sz w:val="24"/>
              </w:rPr>
            </w:pPr>
          </w:p>
        </w:tc>
        <w:tc>
          <w:tcPr>
            <w:tcW w:w="292" w:type="pct"/>
            <w:noWrap w:val="0"/>
            <w:vAlign w:val="top"/>
          </w:tcPr>
          <w:p w14:paraId="74A8E82E">
            <w:pPr>
              <w:rPr>
                <w:rFonts w:hint="eastAsia" w:ascii="仿宋" w:hAnsi="仿宋" w:eastAsia="仿宋" w:cs="仿宋"/>
                <w:kern w:val="0"/>
                <w:sz w:val="24"/>
              </w:rPr>
            </w:pPr>
          </w:p>
        </w:tc>
        <w:tc>
          <w:tcPr>
            <w:tcW w:w="293" w:type="pct"/>
            <w:noWrap w:val="0"/>
            <w:vAlign w:val="top"/>
          </w:tcPr>
          <w:p w14:paraId="7099DBD5">
            <w:pPr>
              <w:rPr>
                <w:rFonts w:hint="eastAsia" w:ascii="仿宋" w:hAnsi="仿宋" w:eastAsia="仿宋" w:cs="仿宋"/>
                <w:kern w:val="0"/>
                <w:sz w:val="24"/>
              </w:rPr>
            </w:pPr>
          </w:p>
        </w:tc>
        <w:tc>
          <w:tcPr>
            <w:tcW w:w="302" w:type="pct"/>
            <w:noWrap w:val="0"/>
            <w:vAlign w:val="top"/>
          </w:tcPr>
          <w:p w14:paraId="5D0FBB04">
            <w:pPr>
              <w:rPr>
                <w:rFonts w:hint="eastAsia" w:ascii="仿宋" w:hAnsi="仿宋" w:eastAsia="仿宋" w:cs="仿宋"/>
                <w:kern w:val="0"/>
                <w:sz w:val="20"/>
              </w:rPr>
            </w:pPr>
          </w:p>
        </w:tc>
      </w:tr>
    </w:tbl>
    <w:p w14:paraId="7A1161F1">
      <w:pPr>
        <w:rPr>
          <w:rFonts w:hint="eastAsia" w:ascii="仿宋" w:hAnsi="仿宋" w:eastAsia="仿宋" w:cs="仿宋"/>
          <w:b/>
          <w:sz w:val="24"/>
        </w:rPr>
      </w:pPr>
      <w:r>
        <w:rPr>
          <w:rFonts w:hint="eastAsia" w:ascii="仿宋" w:hAnsi="仿宋" w:eastAsia="仿宋" w:cs="仿宋"/>
          <w:b/>
          <w:sz w:val="24"/>
        </w:rPr>
        <w:t xml:space="preserve">移交部门、院系：                                                    </w:t>
      </w:r>
      <w:r>
        <w:rPr>
          <w:rFonts w:hint="eastAsia" w:ascii="仿宋" w:hAnsi="仿宋" w:eastAsia="仿宋" w:cs="仿宋"/>
          <w:b/>
          <w:sz w:val="24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b/>
          <w:sz w:val="24"/>
        </w:rPr>
        <w:t xml:space="preserve">   接收单位：</w:t>
      </w:r>
    </w:p>
    <w:p w14:paraId="6108B408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sz w:val="24"/>
        </w:rPr>
        <w:t>移交人（签字）：                                                          接收人（签字）：</w:t>
      </w:r>
    </w:p>
    <w:p w14:paraId="6CF70BA1">
      <w:pPr>
        <w:rPr>
          <w:rFonts w:hint="default"/>
          <w:lang w:val="en-US" w:eastAsia="zh-CN"/>
        </w:rPr>
      </w:pPr>
    </w:p>
    <w:p w14:paraId="4E5A9402"/>
    <w:sectPr>
      <w:pgSz w:w="16838" w:h="11906" w:orient="landscape"/>
      <w:pgMar w:top="1800" w:right="1440" w:bottom="1800" w:left="144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612197">
    <w:pPr>
      <w:pStyle w:val="2"/>
      <w:rPr>
        <w:rFonts w:hint="eastAsia" w:ascii="宋体" w:hAnsi="宋体" w:eastAsia="宋体" w:cs="宋体"/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20D80E">
                          <w:pPr>
                            <w:pStyle w:val="2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- 1 -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B20D80E">
                    <w:pPr>
                      <w:pStyle w:val="2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- 1 -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1A4FB6">
    <w:pPr>
      <w:pStyle w:val="2"/>
      <w:framePr w:wrap="around" w:vAnchor="text" w:hAnchor="margin" w:xAlign="center" w:y="1"/>
      <w:rPr>
        <w:rStyle w:val="7"/>
      </w:rPr>
    </w:pPr>
    <w:r>
      <w:fldChar w:fldCharType="begin"/>
    </w:r>
    <w:r>
      <w:rPr>
        <w:rStyle w:val="7"/>
      </w:rPr>
      <w:instrText xml:space="preserve">PAGE  </w:instrText>
    </w:r>
    <w:r>
      <w:fldChar w:fldCharType="end"/>
    </w:r>
  </w:p>
  <w:p w14:paraId="6EE7C8B2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DEFC37"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4129AC"/>
    <w:rsid w:val="6141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page number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2025-09-18T08:52:00Z</dcterms:created>
  <dc:creator>aa</dc:creator>
  <cp:lastModifiedBy>aa</cp:lastModifiedBy>
  <dcterms:modified xsi:type="dcterms:W3CDTF">2025-09-18T08:54:02Z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C706FB19B8D0438BB5B405B166395BE5_11</vt:lpwstr>
  </property>
  <property fmtid="{D5CDD505-2E9C-101B-9397-08002B2CF9AE}" pid="4" name="KSOTemplateDocerSaveRecord">
    <vt:lpwstr>eyJoZGlkIjoiOGY4ODMwOWI2ZDE2OWVjY2Y4YWZhZDdhYzI3MTc2NzUiLCJ1c2VySWQiOiIxNjE0NzAwODUzIn0=</vt:lpwstr>
  </property>
</Properties>
</file>