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4EF8A">
      <w:pPr>
        <w:jc w:val="center"/>
        <w:rPr>
          <w:rFonts w:hint="default" w:eastAsia="宋体"/>
          <w:b/>
          <w:color w:val="FF0000"/>
          <w:sz w:val="44"/>
          <w:szCs w:val="44"/>
          <w:lang w:val="en-US" w:eastAsia="zh-CN"/>
        </w:rPr>
      </w:pPr>
    </w:p>
    <w:p w14:paraId="21D0E8B2">
      <w:pPr>
        <w:jc w:val="center"/>
        <w:rPr>
          <w:rFonts w:hint="default" w:eastAsia="宋体"/>
          <w:b/>
          <w:color w:val="FF0000"/>
          <w:sz w:val="44"/>
          <w:szCs w:val="44"/>
          <w:lang w:val="en-US" w:eastAsia="zh-CN"/>
        </w:rPr>
      </w:pPr>
    </w:p>
    <w:p w14:paraId="705E534E">
      <w:pPr>
        <w:jc w:val="center"/>
        <w:rPr>
          <w:rFonts w:hint="default" w:eastAsia="宋体"/>
          <w:b/>
          <w:color w:val="FF0000"/>
          <w:sz w:val="44"/>
          <w:szCs w:val="44"/>
          <w:lang w:val="en-US" w:eastAsia="zh-CN"/>
        </w:rPr>
      </w:pPr>
    </w:p>
    <w:p w14:paraId="20A8E683">
      <w:pPr>
        <w:jc w:val="center"/>
        <w:rPr>
          <w:rFonts w:hint="default" w:eastAsia="宋体"/>
          <w:b/>
          <w:color w:val="FF0000"/>
          <w:sz w:val="44"/>
          <w:szCs w:val="44"/>
          <w:lang w:val="en-US" w:eastAsia="zh-CN"/>
        </w:rPr>
      </w:pPr>
    </w:p>
    <w:p w14:paraId="746F86E2">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2985AEEA">
      <w:pPr>
        <w:ind w:firstLine="270" w:firstLineChars="100"/>
        <w:jc w:val="both"/>
        <w:rPr>
          <w:rFonts w:hint="eastAsia" w:ascii="宋体" w:hAnsi="宋体"/>
          <w:color w:val="000000"/>
          <w:sz w:val="27"/>
          <w:szCs w:val="27"/>
        </w:rPr>
      </w:pPr>
    </w:p>
    <w:p w14:paraId="6926EE7D">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77</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0155F48A">
      <w:pPr>
        <w:jc w:val="center"/>
        <w:rPr>
          <w:rFonts w:hint="eastAsia"/>
          <w:szCs w:val="21"/>
        </w:rPr>
      </w:pPr>
    </w:p>
    <w:p w14:paraId="6EC8029B">
      <w:pPr>
        <w:jc w:val="center"/>
        <w:rPr>
          <w:rFonts w:hint="eastAsia" w:eastAsia="宋体"/>
          <w:szCs w:val="21"/>
          <w:lang w:val="en-US" w:eastAsia="zh-CN"/>
        </w:rPr>
      </w:pPr>
      <w:r>
        <w:rPr>
          <w:rFonts w:hint="eastAsia"/>
          <w:szCs w:val="21"/>
          <w:lang w:val="en-US" w:eastAsia="zh-CN"/>
        </w:rPr>
        <w:t xml:space="preserve"> </w:t>
      </w:r>
    </w:p>
    <w:p w14:paraId="239242CA">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lang w:val="en-US" w:eastAsia="zh-CN"/>
        </w:rPr>
        <w:t>关于印发《</w:t>
      </w:r>
      <w:r>
        <w:rPr>
          <w:rFonts w:hint="eastAsia" w:ascii="宋体" w:hAnsi="宋体" w:eastAsia="宋体" w:cs="宋体"/>
          <w:b/>
          <w:bCs/>
          <w:color w:val="auto"/>
          <w:spacing w:val="0"/>
          <w:sz w:val="44"/>
          <w:szCs w:val="44"/>
        </w:rPr>
        <w:t>河北建筑工程学院</w:t>
      </w:r>
    </w:p>
    <w:p w14:paraId="07460774">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rPr>
        <w:t>国内访问学者管理办法</w:t>
      </w:r>
      <w:r>
        <w:rPr>
          <w:rFonts w:hint="eastAsia" w:ascii="宋体" w:hAnsi="宋体" w:eastAsia="宋体" w:cs="宋体"/>
          <w:b/>
          <w:bCs/>
          <w:color w:val="auto"/>
          <w:spacing w:val="0"/>
          <w:sz w:val="44"/>
          <w:szCs w:val="44"/>
          <w:lang w:eastAsia="zh-CN"/>
        </w:rPr>
        <w:t>》</w:t>
      </w:r>
      <w:r>
        <w:rPr>
          <w:rFonts w:hint="eastAsia" w:ascii="宋体" w:hAnsi="宋体" w:eastAsia="宋体" w:cs="宋体"/>
          <w:b/>
          <w:bCs/>
          <w:color w:val="auto"/>
          <w:spacing w:val="0"/>
          <w:sz w:val="44"/>
          <w:szCs w:val="44"/>
          <w:lang w:val="en-US" w:eastAsia="zh-CN"/>
        </w:rPr>
        <w:t>的通知</w:t>
      </w:r>
    </w:p>
    <w:p w14:paraId="2A18EDA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lang w:val="en-US" w:eastAsia="zh-CN"/>
        </w:rPr>
      </w:pPr>
    </w:p>
    <w:p w14:paraId="69B7D802">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仿宋" w:hAnsi="仿宋" w:eastAsia="仿宋" w:cs="仿宋"/>
          <w:b w:val="0"/>
          <w:bCs w:val="0"/>
          <w:color w:val="000000"/>
          <w:sz w:val="32"/>
          <w:szCs w:val="32"/>
          <w:lang w:val="en-US" w:eastAsia="zh-CN"/>
        </w:rPr>
      </w:pPr>
      <w:r>
        <w:rPr>
          <w:rFonts w:hint="eastAsia" w:ascii="仿宋" w:hAnsi="仿宋" w:eastAsia="仿宋" w:cs="仿宋"/>
          <w:b w:val="0"/>
          <w:bCs w:val="0"/>
          <w:color w:val="000000"/>
          <w:sz w:val="32"/>
          <w:szCs w:val="32"/>
          <w:lang w:val="en-US" w:eastAsia="zh-CN"/>
        </w:rPr>
        <w:t>全校各单位：</w:t>
      </w:r>
    </w:p>
    <w:p w14:paraId="29E8A38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val="0"/>
          <w:color w:val="000000"/>
          <w:sz w:val="32"/>
          <w:szCs w:val="32"/>
          <w:lang w:val="en-US" w:eastAsia="zh-CN"/>
        </w:rPr>
      </w:pPr>
      <w:r>
        <w:rPr>
          <w:rFonts w:hint="eastAsia" w:ascii="仿宋" w:hAnsi="仿宋" w:eastAsia="仿宋" w:cs="仿宋"/>
          <w:b w:val="0"/>
          <w:bCs w:val="0"/>
          <w:color w:val="000000"/>
          <w:sz w:val="32"/>
          <w:szCs w:val="32"/>
        </w:rPr>
        <w:t>为贯彻落实《中共中央国务院关于全面深化新时代教师 队伍建设改革的意见》</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rPr>
        <w:t>中发〔2018〕4号</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rPr>
        <w:t>工作要求</w:t>
      </w:r>
      <w:r>
        <w:rPr>
          <w:rFonts w:hint="eastAsia" w:ascii="仿宋" w:hAnsi="仿宋" w:eastAsia="仿宋" w:cs="仿宋"/>
          <w:b w:val="0"/>
          <w:bCs w:val="0"/>
          <w:color w:val="000000"/>
          <w:sz w:val="32"/>
          <w:szCs w:val="32"/>
          <w:lang w:eastAsia="zh-CN"/>
        </w:rPr>
        <w:t>，</w:t>
      </w:r>
      <w:r>
        <w:rPr>
          <w:rFonts w:ascii="仿宋" w:hAnsi="仿宋" w:eastAsia="仿宋" w:cs="仿宋"/>
          <w:b w:val="0"/>
          <w:bCs w:val="0"/>
          <w:color w:val="000000"/>
          <w:sz w:val="32"/>
          <w:szCs w:val="32"/>
        </w:rPr>
        <w:t>进一步推进高水平大学建设，全面实施“人才强校”战略，树立终身学习的理念，进一步加强师资队伍建设，提升中青年教师的综合素质，鼓励教师到国内重点大学、科研院所研修学习，促进教师成长和发展，结合学校实际，特制定</w:t>
      </w:r>
      <w:r>
        <w:rPr>
          <w:rFonts w:hint="eastAsia" w:ascii="仿宋" w:hAnsi="仿宋" w:eastAsia="仿宋" w:cs="仿宋"/>
          <w:b w:val="0"/>
          <w:bCs w:val="0"/>
          <w:color w:val="000000"/>
          <w:sz w:val="32"/>
          <w:szCs w:val="32"/>
          <w:lang w:eastAsia="zh-CN"/>
        </w:rPr>
        <w:t>《河北建筑工程学院国内访问学者管理办法》，</w:t>
      </w:r>
      <w:r>
        <w:rPr>
          <w:rFonts w:hint="eastAsia" w:ascii="仿宋" w:hAnsi="仿宋" w:eastAsia="仿宋" w:cs="仿宋"/>
          <w:b w:val="0"/>
          <w:bCs w:val="0"/>
          <w:color w:val="000000"/>
          <w:sz w:val="32"/>
          <w:szCs w:val="32"/>
          <w:lang w:val="en-US" w:eastAsia="zh-CN"/>
        </w:rPr>
        <w:t>现印发给你们，请遵照执行。</w:t>
      </w:r>
    </w:p>
    <w:p w14:paraId="6AE72EF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lang w:val="en-US" w:eastAsia="zh-CN"/>
        </w:rPr>
      </w:pPr>
    </w:p>
    <w:p w14:paraId="29BE7F0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lang w:val="en-US" w:eastAsia="zh-CN"/>
        </w:rPr>
      </w:pPr>
      <w:r>
        <w:rPr>
          <w:rFonts w:hint="eastAsia" w:ascii="仿宋" w:hAnsi="仿宋" w:eastAsia="仿宋" w:cs="仿宋"/>
          <w:b w:val="0"/>
          <w:bCs w:val="0"/>
          <w:color w:val="000000"/>
          <w:sz w:val="32"/>
          <w:szCs w:val="32"/>
          <w:lang w:val="en-US" w:eastAsia="zh-CN"/>
        </w:rPr>
        <w:t>附件：1.河北建筑工程学院国内访问学者管理办法</w:t>
      </w:r>
    </w:p>
    <w:p w14:paraId="09A61A9E">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 w:hAnsi="仿宋" w:eastAsia="仿宋" w:cs="仿宋"/>
          <w:b w:val="0"/>
          <w:bCs w:val="0"/>
          <w:color w:val="000000"/>
          <w:sz w:val="32"/>
          <w:szCs w:val="32"/>
          <w:lang w:val="en-US" w:eastAsia="zh-CN"/>
        </w:rPr>
      </w:pPr>
      <w:r>
        <w:rPr>
          <w:rFonts w:hint="eastAsia" w:ascii="仿宋" w:hAnsi="仿宋" w:eastAsia="仿宋" w:cs="仿宋"/>
          <w:b w:val="0"/>
          <w:bCs w:val="0"/>
          <w:color w:val="000000"/>
          <w:sz w:val="32"/>
          <w:szCs w:val="32"/>
          <w:lang w:val="en-US" w:eastAsia="zh-CN"/>
        </w:rPr>
        <w:t>2.河北建筑工程学院教师国内进修访学申请表</w:t>
      </w:r>
    </w:p>
    <w:p w14:paraId="34494336">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eastAsia" w:ascii="仿宋" w:hAnsi="仿宋" w:eastAsia="仿宋" w:cs="仿宋"/>
          <w:b w:val="0"/>
          <w:bCs w:val="0"/>
          <w:color w:val="000000"/>
          <w:sz w:val="32"/>
          <w:szCs w:val="32"/>
          <w:lang w:val="en-US" w:eastAsia="zh-CN"/>
        </w:rPr>
      </w:pPr>
      <w:r>
        <w:rPr>
          <w:rFonts w:hint="eastAsia" w:ascii="仿宋" w:hAnsi="仿宋" w:eastAsia="仿宋" w:cs="仿宋"/>
          <w:b w:val="0"/>
          <w:bCs w:val="0"/>
          <w:color w:val="000000"/>
          <w:sz w:val="32"/>
          <w:szCs w:val="32"/>
          <w:lang w:val="en-US" w:eastAsia="zh-CN"/>
        </w:rPr>
        <w:t>3.河北建筑工程学院教师国内进修访学考核表</w:t>
      </w:r>
    </w:p>
    <w:p w14:paraId="1F94F28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lang w:val="en-US" w:eastAsia="zh-CN"/>
        </w:rPr>
      </w:pPr>
    </w:p>
    <w:p w14:paraId="55FAD93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p>
    <w:p w14:paraId="4FFA453D">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lang w:val="en-US" w:eastAsia="zh-CN"/>
        </w:rPr>
      </w:pPr>
    </w:p>
    <w:p w14:paraId="1AC2481E">
      <w:pPr>
        <w:keepNext w:val="0"/>
        <w:keepLines w:val="0"/>
        <w:pageBreakBefore w:val="0"/>
        <w:widowControl w:val="0"/>
        <w:numPr>
          <w:ilvl w:val="0"/>
          <w:numId w:val="0"/>
        </w:numPr>
        <w:kinsoku/>
        <w:wordWrap w:val="0"/>
        <w:overflowPunct/>
        <w:topLinePunct w:val="0"/>
        <w:autoSpaceDE/>
        <w:autoSpaceDN/>
        <w:bidi w:val="0"/>
        <w:adjustRightInd/>
        <w:snapToGrid/>
        <w:spacing w:line="560" w:lineRule="exact"/>
        <w:ind w:firstLine="640" w:firstLineChars="200"/>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2024年9月28日  </w:t>
      </w:r>
    </w:p>
    <w:p w14:paraId="7C0BAAA5">
      <w:pPr>
        <w:keepNext w:val="0"/>
        <w:keepLines w:val="0"/>
        <w:pageBreakBefore w:val="0"/>
        <w:numPr>
          <w:ilvl w:val="0"/>
          <w:numId w:val="0"/>
        </w:numPr>
        <w:kinsoku/>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14:paraId="14B9C334">
      <w:pPr>
        <w:rPr>
          <w:rFonts w:hint="eastAsia"/>
          <w:lang w:val="en-US" w:eastAsia="zh-CN"/>
        </w:rPr>
      </w:pPr>
    </w:p>
    <w:p w14:paraId="5CD769A8">
      <w:pPr>
        <w:rPr>
          <w:rFonts w:hint="eastAsia"/>
          <w:lang w:val="en-US" w:eastAsia="zh-CN"/>
        </w:rPr>
      </w:pPr>
    </w:p>
    <w:p w14:paraId="1EC9D7E0">
      <w:pPr>
        <w:rPr>
          <w:rFonts w:hint="eastAsia"/>
          <w:lang w:val="en-US" w:eastAsia="zh-CN"/>
        </w:rPr>
      </w:pPr>
    </w:p>
    <w:p w14:paraId="0F88B0CF">
      <w:pPr>
        <w:rPr>
          <w:rFonts w:hint="eastAsia"/>
          <w:lang w:val="en-US" w:eastAsia="zh-CN"/>
        </w:rPr>
      </w:pPr>
    </w:p>
    <w:p w14:paraId="490FD093">
      <w:pPr>
        <w:rPr>
          <w:rFonts w:hint="eastAsia"/>
          <w:lang w:val="en-US" w:eastAsia="zh-CN"/>
        </w:rPr>
      </w:pPr>
    </w:p>
    <w:p w14:paraId="27A32695">
      <w:pPr>
        <w:rPr>
          <w:rFonts w:hint="eastAsia"/>
          <w:lang w:val="en-US" w:eastAsia="zh-CN"/>
        </w:rPr>
      </w:pPr>
    </w:p>
    <w:p w14:paraId="40584660">
      <w:pPr>
        <w:rPr>
          <w:rFonts w:hint="eastAsia"/>
          <w:lang w:val="en-US" w:eastAsia="zh-CN"/>
        </w:rPr>
      </w:pPr>
    </w:p>
    <w:p w14:paraId="25AD71D8">
      <w:pPr>
        <w:rPr>
          <w:rFonts w:hint="eastAsia"/>
          <w:lang w:val="en-US" w:eastAsia="zh-CN"/>
        </w:rPr>
      </w:pPr>
    </w:p>
    <w:p w14:paraId="464F01C4">
      <w:pPr>
        <w:rPr>
          <w:rFonts w:hint="eastAsia"/>
          <w:lang w:val="en-US" w:eastAsia="zh-CN"/>
        </w:rPr>
      </w:pPr>
    </w:p>
    <w:p w14:paraId="5A42D60C">
      <w:pPr>
        <w:rPr>
          <w:rFonts w:hint="eastAsia"/>
          <w:lang w:val="en-US" w:eastAsia="zh-CN"/>
        </w:rPr>
      </w:pPr>
    </w:p>
    <w:p w14:paraId="1751A1CB">
      <w:pPr>
        <w:rPr>
          <w:rFonts w:hint="eastAsia"/>
          <w:lang w:val="en-US" w:eastAsia="zh-CN"/>
        </w:rPr>
      </w:pPr>
    </w:p>
    <w:p w14:paraId="22728642">
      <w:pPr>
        <w:rPr>
          <w:rFonts w:hint="eastAsia"/>
          <w:lang w:val="en-US" w:eastAsia="zh-CN"/>
        </w:rPr>
      </w:pPr>
    </w:p>
    <w:p w14:paraId="20C2860E">
      <w:pPr>
        <w:rPr>
          <w:rFonts w:hint="eastAsia"/>
          <w:lang w:val="en-US" w:eastAsia="zh-CN"/>
        </w:rPr>
      </w:pPr>
    </w:p>
    <w:p w14:paraId="4D79F73F">
      <w:pPr>
        <w:rPr>
          <w:rFonts w:hint="eastAsia"/>
          <w:lang w:val="en-US" w:eastAsia="zh-CN"/>
        </w:rPr>
      </w:pPr>
    </w:p>
    <w:p w14:paraId="2FD2F7D3">
      <w:pPr>
        <w:rPr>
          <w:rFonts w:hint="eastAsia"/>
          <w:lang w:val="en-US" w:eastAsia="zh-CN"/>
        </w:rPr>
      </w:pPr>
    </w:p>
    <w:p w14:paraId="4AFD915D">
      <w:pPr>
        <w:rPr>
          <w:rFonts w:hint="eastAsia"/>
          <w:lang w:val="en-US" w:eastAsia="zh-CN"/>
        </w:rPr>
      </w:pPr>
    </w:p>
    <w:p w14:paraId="001059F8">
      <w:pPr>
        <w:rPr>
          <w:rFonts w:hint="eastAsia"/>
          <w:lang w:val="en-US" w:eastAsia="zh-CN"/>
        </w:rPr>
      </w:pPr>
    </w:p>
    <w:p w14:paraId="0B2AABAA">
      <w:pPr>
        <w:rPr>
          <w:rFonts w:hint="eastAsia"/>
          <w:lang w:val="en-US" w:eastAsia="zh-CN"/>
        </w:rPr>
      </w:pPr>
    </w:p>
    <w:p w14:paraId="6573631C">
      <w:pPr>
        <w:rPr>
          <w:rFonts w:hint="eastAsia"/>
          <w:lang w:val="en-US" w:eastAsia="zh-CN"/>
        </w:rPr>
      </w:pPr>
    </w:p>
    <w:p w14:paraId="42B673A0">
      <w:pPr>
        <w:rPr>
          <w:rFonts w:hint="eastAsia"/>
          <w:lang w:val="en-US" w:eastAsia="zh-CN"/>
        </w:rPr>
      </w:pPr>
    </w:p>
    <w:p w14:paraId="3D6275D5">
      <w:pPr>
        <w:rPr>
          <w:rFonts w:hint="eastAsia"/>
          <w:lang w:val="en-US" w:eastAsia="zh-CN"/>
        </w:rPr>
      </w:pPr>
    </w:p>
    <w:p w14:paraId="25CB2C49">
      <w:pPr>
        <w:rPr>
          <w:rFonts w:hint="eastAsia"/>
          <w:lang w:val="en-US" w:eastAsia="zh-CN"/>
        </w:rPr>
      </w:pPr>
    </w:p>
    <w:p w14:paraId="542A8D3D">
      <w:pPr>
        <w:rPr>
          <w:rFonts w:hint="eastAsia"/>
          <w:lang w:val="en-US" w:eastAsia="zh-CN"/>
        </w:rPr>
      </w:pPr>
    </w:p>
    <w:p w14:paraId="3E0A94DA">
      <w:pPr>
        <w:rPr>
          <w:rFonts w:hint="eastAsia"/>
          <w:lang w:val="en-US" w:eastAsia="zh-CN"/>
        </w:rPr>
      </w:pPr>
    </w:p>
    <w:p w14:paraId="3DA101CC">
      <w:pPr>
        <w:rPr>
          <w:rFonts w:hint="eastAsia"/>
          <w:lang w:val="en-US" w:eastAsia="zh-CN"/>
        </w:rPr>
      </w:pPr>
    </w:p>
    <w:p w14:paraId="403C417E">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lang w:val="en-US" w:eastAsia="zh-CN"/>
        </w:rPr>
      </w:pPr>
    </w:p>
    <w:p w14:paraId="7DDFEAD2">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lang w:val="en-US" w:eastAsia="zh-CN"/>
        </w:rPr>
      </w:pPr>
    </w:p>
    <w:p w14:paraId="32ECD58F">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lang w:val="en-US" w:eastAsia="zh-CN"/>
        </w:rPr>
      </w:pPr>
    </w:p>
    <w:p w14:paraId="4C1E6577">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28</w:t>
      </w:r>
      <w:r>
        <w:rPr>
          <w:rFonts w:hint="eastAsia" w:ascii="仿宋" w:hAnsi="仿宋" w:eastAsia="仿宋" w:cs="仿宋"/>
          <w:sz w:val="28"/>
          <w:szCs w:val="28"/>
        </w:rPr>
        <w:t>日印发</w:t>
      </w:r>
    </w:p>
    <w:p w14:paraId="423B58D4">
      <w:pPr>
        <w:bidi w:val="0"/>
        <w:jc w:val="left"/>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附件1</w:t>
      </w:r>
    </w:p>
    <w:p w14:paraId="27CC7CA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 w:hAnsi="仿宋" w:eastAsia="仿宋" w:cs="仿宋"/>
          <w:b w:val="0"/>
          <w:bCs w:val="0"/>
          <w:color w:val="000000"/>
          <w:sz w:val="32"/>
          <w:szCs w:val="32"/>
          <w:lang w:val="en-US" w:eastAsia="zh-CN"/>
        </w:rPr>
      </w:pPr>
    </w:p>
    <w:p w14:paraId="4E3580AB">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仿宋" w:hAnsi="仿宋" w:eastAsia="仿宋" w:cs="仿宋"/>
          <w:b/>
          <w:bCs w:val="0"/>
          <w:color w:val="auto"/>
          <w:sz w:val="32"/>
          <w:szCs w:val="32"/>
          <w:lang w:eastAsia="zh-CN"/>
        </w:rPr>
      </w:pPr>
      <w:r>
        <w:rPr>
          <w:rFonts w:hint="eastAsia" w:ascii="宋体" w:hAnsi="宋体" w:eastAsia="宋体" w:cs="宋体"/>
          <w:b/>
          <w:bCs/>
          <w:color w:val="auto"/>
          <w:spacing w:val="0"/>
          <w:sz w:val="44"/>
          <w:szCs w:val="44"/>
        </w:rPr>
        <w:t>河北建筑工程学院国内访问学者管理办法</w:t>
      </w:r>
    </w:p>
    <w:p w14:paraId="04BBB9F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 w:hAnsi="仿宋" w:eastAsia="仿宋" w:cs="仿宋"/>
          <w:b w:val="0"/>
          <w:bCs w:val="0"/>
          <w:color w:val="000000"/>
          <w:sz w:val="32"/>
          <w:szCs w:val="32"/>
        </w:rPr>
      </w:pPr>
      <w:r>
        <w:rPr>
          <w:rFonts w:hint="eastAsia" w:ascii="仿宋" w:hAnsi="仿宋" w:eastAsia="仿宋" w:cs="仿宋"/>
          <w:b w:val="0"/>
          <w:bCs w:val="0"/>
          <w:color w:val="000000"/>
          <w:sz w:val="32"/>
          <w:szCs w:val="32"/>
        </w:rPr>
        <w:t>为贯彻落实《中共中央国务院关于全面深化新时代教师 队伍建设改革的意见》</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rPr>
        <w:t>中发〔2018〕4号</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rPr>
        <w:t>工作要求，</w:t>
      </w:r>
      <w:r>
        <w:rPr>
          <w:rFonts w:ascii="仿宋" w:hAnsi="仿宋" w:eastAsia="仿宋" w:cs="仿宋"/>
          <w:b w:val="0"/>
          <w:bCs w:val="0"/>
          <w:color w:val="000000"/>
          <w:sz w:val="32"/>
          <w:szCs w:val="32"/>
        </w:rPr>
        <w:t>进一步推进高水平大学建设，全面实施“人才强校”战略，树立终身学习的理念，进一步加强师资队伍建设，提升中青年教师的综合素质，鼓励教师到国内重点大学、科研院所研修学习，促进教师成长和发展，结合学校实际，特制定本办法。</w:t>
      </w:r>
    </w:p>
    <w:p w14:paraId="4DDA4EE7">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ascii="黑体" w:hAnsi="宋体" w:eastAsia="黑体" w:cs="黑体"/>
          <w:b w:val="0"/>
          <w:bCs w:val="0"/>
          <w:color w:val="000000"/>
          <w:sz w:val="32"/>
          <w:szCs w:val="32"/>
        </w:rPr>
      </w:pPr>
      <w:r>
        <w:rPr>
          <w:rFonts w:ascii="黑体" w:hAnsi="宋体" w:eastAsia="黑体" w:cs="黑体"/>
          <w:b w:val="0"/>
          <w:bCs w:val="0"/>
          <w:color w:val="000000"/>
          <w:sz w:val="32"/>
          <w:szCs w:val="32"/>
        </w:rPr>
        <w:t xml:space="preserve">选派原则 </w:t>
      </w:r>
    </w:p>
    <w:p w14:paraId="1DC98B7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仿宋" w:hAnsi="仿宋" w:eastAsia="仿宋" w:cs="仿宋"/>
          <w:b w:val="0"/>
          <w:bCs w:val="0"/>
          <w:color w:val="000000"/>
          <w:sz w:val="32"/>
          <w:szCs w:val="32"/>
        </w:rPr>
        <w:t xml:space="preserve">中青年骨干教师国内进修访学坚持统筹兼顾、按需选派、注重实效的原则，在保障正常教学、科研、管理等各项工作秩序的基础上有计划、有组织、分类别实施。 </w:t>
      </w:r>
    </w:p>
    <w:p w14:paraId="0340F863">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宋体" w:eastAsia="黑体" w:cs="黑体"/>
          <w:b w:val="0"/>
          <w:bCs w:val="0"/>
          <w:color w:val="000000"/>
          <w:sz w:val="32"/>
          <w:szCs w:val="32"/>
        </w:rPr>
      </w:pPr>
      <w:r>
        <w:rPr>
          <w:rFonts w:hint="eastAsia" w:ascii="黑体" w:hAnsi="宋体" w:eastAsia="黑体" w:cs="黑体"/>
          <w:b w:val="0"/>
          <w:bCs w:val="0"/>
          <w:color w:val="000000"/>
          <w:sz w:val="32"/>
          <w:szCs w:val="32"/>
        </w:rPr>
        <w:t xml:space="preserve">选派范围 </w:t>
      </w:r>
    </w:p>
    <w:p w14:paraId="2946C0A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仿宋" w:hAnsi="仿宋" w:eastAsia="仿宋" w:cs="仿宋"/>
          <w:b w:val="0"/>
          <w:bCs w:val="0"/>
          <w:color w:val="000000"/>
          <w:sz w:val="32"/>
          <w:szCs w:val="32"/>
        </w:rPr>
        <w:t>我校在职专任教师和专职科研人员。</w:t>
      </w:r>
    </w:p>
    <w:p w14:paraId="300E069A">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宋体" w:eastAsia="黑体" w:cs="黑体"/>
          <w:b w:val="0"/>
          <w:bCs w:val="0"/>
          <w:color w:val="000000"/>
          <w:sz w:val="32"/>
          <w:szCs w:val="32"/>
        </w:rPr>
      </w:pPr>
      <w:r>
        <w:rPr>
          <w:rFonts w:hint="eastAsia" w:ascii="黑体" w:hAnsi="宋体" w:eastAsia="黑体" w:cs="黑体"/>
          <w:b w:val="0"/>
          <w:bCs w:val="0"/>
          <w:color w:val="000000"/>
          <w:sz w:val="32"/>
          <w:szCs w:val="32"/>
        </w:rPr>
        <w:t xml:space="preserve">进修访学形式 </w:t>
      </w:r>
    </w:p>
    <w:p w14:paraId="06390A6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仿宋" w:hAnsi="仿宋" w:eastAsia="仿宋" w:cs="仿宋"/>
          <w:b w:val="0"/>
          <w:bCs w:val="0"/>
          <w:color w:val="000000"/>
          <w:sz w:val="32"/>
          <w:szCs w:val="32"/>
        </w:rPr>
        <w:t xml:space="preserve">国内进修访学分为教育部选派和学校选派两种形式。 </w:t>
      </w:r>
    </w:p>
    <w:p w14:paraId="59CAF5D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rPr>
        <w:t>（一）</w:t>
      </w:r>
      <w:r>
        <w:rPr>
          <w:rFonts w:hint="eastAsia" w:ascii="仿宋" w:hAnsi="仿宋" w:eastAsia="仿宋" w:cs="仿宋"/>
          <w:b w:val="0"/>
          <w:bCs w:val="0"/>
          <w:color w:val="000000"/>
          <w:sz w:val="32"/>
          <w:szCs w:val="32"/>
        </w:rPr>
        <w:t xml:space="preserve">教育部选派 选派要求按照教育部及河北省教育厅有关文件执行。 </w:t>
      </w:r>
    </w:p>
    <w:p w14:paraId="6E90DC4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rPr>
        <w:t>（二）</w:t>
      </w:r>
      <w:r>
        <w:rPr>
          <w:rFonts w:hint="eastAsia" w:ascii="仿宋" w:hAnsi="仿宋" w:eastAsia="仿宋" w:cs="仿宋"/>
          <w:b w:val="0"/>
          <w:bCs w:val="0"/>
          <w:color w:val="000000"/>
          <w:sz w:val="32"/>
          <w:szCs w:val="32"/>
        </w:rPr>
        <w:t>学校选派 学校</w:t>
      </w:r>
      <w:r>
        <w:rPr>
          <w:rFonts w:hint="eastAsia" w:ascii="仿宋" w:hAnsi="仿宋" w:eastAsia="仿宋" w:cs="仿宋"/>
          <w:b w:val="0"/>
          <w:bCs w:val="0"/>
          <w:color w:val="000000"/>
          <w:sz w:val="32"/>
          <w:szCs w:val="32"/>
          <w:lang w:val="en-US" w:eastAsia="zh-CN"/>
        </w:rPr>
        <w:t>根据实际需要</w:t>
      </w:r>
      <w:r>
        <w:rPr>
          <w:rFonts w:hint="eastAsia" w:ascii="仿宋" w:hAnsi="仿宋" w:eastAsia="仿宋" w:cs="仿宋"/>
          <w:b w:val="0"/>
          <w:bCs w:val="0"/>
          <w:color w:val="000000"/>
          <w:sz w:val="32"/>
          <w:szCs w:val="32"/>
        </w:rPr>
        <w:t>每年选派一定数量的中青年骨干教师到国内重点大学或科研院所做访问学者，与所从事</w:t>
      </w:r>
      <w:r>
        <w:rPr>
          <w:rFonts w:hint="eastAsia" w:ascii="仿宋" w:hAnsi="仿宋" w:eastAsia="仿宋" w:cs="仿宋"/>
          <w:b w:val="0"/>
          <w:bCs w:val="0"/>
          <w:color w:val="000000"/>
          <w:sz w:val="32"/>
          <w:szCs w:val="32"/>
          <w:lang w:val="en-US" w:eastAsia="zh-CN"/>
        </w:rPr>
        <w:t>专业相关</w:t>
      </w:r>
      <w:r>
        <w:rPr>
          <w:rFonts w:hint="eastAsia" w:ascii="仿宋" w:hAnsi="仿宋" w:eastAsia="仿宋" w:cs="仿宋"/>
          <w:b w:val="0"/>
          <w:bCs w:val="0"/>
          <w:color w:val="000000"/>
          <w:sz w:val="32"/>
          <w:szCs w:val="32"/>
        </w:rPr>
        <w:t>领域的知名专家、学者建立联系，加强学术交流与合作</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rPr>
        <w:t>不断提升教师的教学科研能力。访学期限一般为1年。</w:t>
      </w:r>
    </w:p>
    <w:p w14:paraId="34D090C2">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宋体" w:eastAsia="黑体" w:cs="黑体"/>
          <w:b w:val="0"/>
          <w:bCs w:val="0"/>
          <w:color w:val="000000"/>
          <w:sz w:val="32"/>
          <w:szCs w:val="32"/>
        </w:rPr>
      </w:pPr>
      <w:r>
        <w:rPr>
          <w:rFonts w:hint="eastAsia" w:ascii="黑体" w:hAnsi="宋体" w:eastAsia="黑体" w:cs="黑体"/>
          <w:b w:val="0"/>
          <w:bCs w:val="0"/>
          <w:color w:val="000000"/>
          <w:sz w:val="32"/>
          <w:szCs w:val="32"/>
          <w:lang w:val="en-US" w:eastAsia="zh-CN"/>
        </w:rPr>
        <w:t>访学</w:t>
      </w:r>
      <w:r>
        <w:rPr>
          <w:rFonts w:ascii="黑体" w:hAnsi="宋体" w:eastAsia="黑体" w:cs="黑体"/>
          <w:b w:val="0"/>
          <w:bCs w:val="0"/>
          <w:color w:val="000000"/>
          <w:sz w:val="32"/>
          <w:szCs w:val="32"/>
        </w:rPr>
        <w:t>推荐条件</w:t>
      </w:r>
    </w:p>
    <w:p w14:paraId="3D3101E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仿宋" w:hAnsi="仿宋" w:eastAsia="仿宋" w:cs="仿宋"/>
          <w:b w:val="0"/>
          <w:bCs w:val="0"/>
          <w:color w:val="000000"/>
          <w:sz w:val="32"/>
          <w:szCs w:val="32"/>
        </w:rPr>
        <w:t>申请参加国内访问学者</w:t>
      </w:r>
      <w:r>
        <w:rPr>
          <w:rFonts w:hint="eastAsia" w:ascii="仿宋" w:hAnsi="仿宋" w:eastAsia="仿宋" w:cs="仿宋"/>
          <w:b w:val="0"/>
          <w:bCs w:val="0"/>
          <w:color w:val="000000"/>
          <w:sz w:val="32"/>
          <w:szCs w:val="32"/>
          <w:lang w:val="en-US" w:eastAsia="zh-CN"/>
        </w:rPr>
        <w:t>选派项目</w:t>
      </w:r>
      <w:r>
        <w:rPr>
          <w:rFonts w:hint="eastAsia" w:ascii="仿宋" w:hAnsi="仿宋" w:eastAsia="仿宋" w:cs="仿宋"/>
          <w:b w:val="0"/>
          <w:bCs w:val="0"/>
          <w:color w:val="000000"/>
          <w:sz w:val="32"/>
          <w:szCs w:val="32"/>
        </w:rPr>
        <w:t>的，原则上必须具有副教授</w:t>
      </w:r>
      <w:r>
        <w:rPr>
          <w:rFonts w:hint="eastAsia" w:ascii="仿宋" w:hAnsi="仿宋" w:eastAsia="仿宋" w:cs="仿宋"/>
          <w:b w:val="0"/>
          <w:bCs w:val="0"/>
          <w:color w:val="000000"/>
          <w:sz w:val="32"/>
          <w:szCs w:val="32"/>
          <w:lang w:val="en-US" w:eastAsia="zh-CN"/>
        </w:rPr>
        <w:t>及</w:t>
      </w:r>
      <w:r>
        <w:rPr>
          <w:rFonts w:hint="eastAsia" w:ascii="仿宋" w:hAnsi="仿宋" w:eastAsia="仿宋" w:cs="仿宋"/>
          <w:b w:val="0"/>
          <w:bCs w:val="0"/>
          <w:color w:val="000000"/>
          <w:sz w:val="32"/>
          <w:szCs w:val="32"/>
        </w:rPr>
        <w:t>以上职称或作为专业带头人、专业骨干教师。确因教学和科研工作需要，具有</w:t>
      </w:r>
      <w:r>
        <w:rPr>
          <w:rFonts w:hint="eastAsia" w:ascii="仿宋" w:hAnsi="仿宋" w:eastAsia="仿宋" w:cs="仿宋"/>
          <w:b w:val="0"/>
          <w:bCs w:val="0"/>
          <w:color w:val="000000"/>
          <w:sz w:val="32"/>
          <w:szCs w:val="32"/>
          <w:lang w:val="en-US" w:eastAsia="zh-CN"/>
        </w:rPr>
        <w:t>博士</w:t>
      </w:r>
      <w:r>
        <w:rPr>
          <w:rFonts w:hint="eastAsia" w:ascii="仿宋" w:hAnsi="仿宋" w:eastAsia="仿宋" w:cs="仿宋"/>
          <w:b w:val="0"/>
          <w:bCs w:val="0"/>
          <w:color w:val="000000"/>
          <w:sz w:val="32"/>
          <w:szCs w:val="32"/>
        </w:rPr>
        <w:t>学位的优秀</w:t>
      </w:r>
      <w:r>
        <w:rPr>
          <w:rFonts w:hint="eastAsia" w:ascii="仿宋" w:hAnsi="仿宋" w:eastAsia="仿宋" w:cs="仿宋"/>
          <w:b w:val="0"/>
          <w:bCs w:val="0"/>
          <w:color w:val="000000"/>
          <w:sz w:val="32"/>
          <w:szCs w:val="32"/>
          <w:lang w:val="en-US" w:eastAsia="zh-CN"/>
        </w:rPr>
        <w:t>青年</w:t>
      </w:r>
      <w:r>
        <w:rPr>
          <w:rFonts w:hint="eastAsia" w:ascii="仿宋" w:hAnsi="仿宋" w:eastAsia="仿宋" w:cs="仿宋"/>
          <w:b w:val="0"/>
          <w:bCs w:val="0"/>
          <w:color w:val="000000"/>
          <w:sz w:val="32"/>
          <w:szCs w:val="32"/>
        </w:rPr>
        <w:t>教师，也可适当安排参加以科研</w:t>
      </w:r>
      <w:r>
        <w:rPr>
          <w:rFonts w:hint="eastAsia" w:ascii="仿宋" w:hAnsi="仿宋" w:eastAsia="仿宋" w:cs="仿宋"/>
          <w:b w:val="0"/>
          <w:bCs w:val="0"/>
          <w:color w:val="000000"/>
          <w:sz w:val="32"/>
          <w:szCs w:val="32"/>
          <w:lang w:val="en-US" w:eastAsia="zh-CN"/>
        </w:rPr>
        <w:t>合作</w:t>
      </w:r>
      <w:r>
        <w:rPr>
          <w:rFonts w:hint="eastAsia" w:ascii="仿宋" w:hAnsi="仿宋" w:eastAsia="仿宋" w:cs="仿宋"/>
          <w:b w:val="0"/>
          <w:bCs w:val="0"/>
          <w:color w:val="000000"/>
          <w:sz w:val="32"/>
          <w:szCs w:val="32"/>
        </w:rPr>
        <w:t>为主要内容的国内访问学者</w:t>
      </w:r>
      <w:r>
        <w:rPr>
          <w:rFonts w:hint="eastAsia" w:ascii="仿宋" w:hAnsi="仿宋" w:eastAsia="仿宋" w:cs="仿宋"/>
          <w:b w:val="0"/>
          <w:bCs w:val="0"/>
          <w:color w:val="000000"/>
          <w:sz w:val="32"/>
          <w:szCs w:val="32"/>
          <w:lang w:val="en-US" w:eastAsia="zh-CN"/>
        </w:rPr>
        <w:t>项目</w:t>
      </w:r>
      <w:r>
        <w:rPr>
          <w:rFonts w:hint="eastAsia" w:ascii="仿宋" w:hAnsi="仿宋" w:eastAsia="仿宋" w:cs="仿宋"/>
          <w:b w:val="0"/>
          <w:bCs w:val="0"/>
          <w:color w:val="000000"/>
          <w:sz w:val="32"/>
          <w:szCs w:val="32"/>
        </w:rPr>
        <w:t>。</w:t>
      </w:r>
    </w:p>
    <w:p w14:paraId="6316A898">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宋体" w:eastAsia="黑体" w:cs="黑体"/>
          <w:b w:val="0"/>
          <w:bCs w:val="0"/>
          <w:color w:val="000000"/>
          <w:sz w:val="32"/>
          <w:szCs w:val="32"/>
        </w:rPr>
      </w:pPr>
      <w:r>
        <w:rPr>
          <w:rFonts w:hint="eastAsia" w:ascii="黑体" w:hAnsi="宋体" w:eastAsia="黑体" w:cs="黑体"/>
          <w:b w:val="0"/>
          <w:bCs w:val="0"/>
          <w:color w:val="000000"/>
          <w:sz w:val="32"/>
          <w:szCs w:val="32"/>
        </w:rPr>
        <w:t>选派程序</w:t>
      </w:r>
    </w:p>
    <w:p w14:paraId="53C0E7E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一</w:t>
      </w: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个人申请。</w:t>
      </w:r>
      <w:r>
        <w:rPr>
          <w:rFonts w:hint="eastAsia" w:ascii="仿宋" w:hAnsi="仿宋" w:eastAsia="仿宋" w:cs="仿宋"/>
          <w:b w:val="0"/>
          <w:bCs w:val="0"/>
          <w:color w:val="000000"/>
          <w:sz w:val="32"/>
          <w:szCs w:val="32"/>
        </w:rPr>
        <w:t>符合条件的教职工向所在单位提出申请。参加教育部、</w:t>
      </w:r>
      <w:r>
        <w:rPr>
          <w:rFonts w:hint="eastAsia" w:ascii="仿宋" w:hAnsi="仿宋" w:eastAsia="仿宋" w:cs="仿宋"/>
          <w:b w:val="0"/>
          <w:bCs w:val="0"/>
          <w:color w:val="000000"/>
          <w:sz w:val="32"/>
          <w:szCs w:val="32"/>
          <w:lang w:val="en-US" w:eastAsia="zh-CN"/>
        </w:rPr>
        <w:t>教育</w:t>
      </w:r>
      <w:r>
        <w:rPr>
          <w:rFonts w:hint="eastAsia" w:ascii="仿宋" w:hAnsi="仿宋" w:eastAsia="仿宋" w:cs="仿宋"/>
          <w:b w:val="0"/>
          <w:bCs w:val="0"/>
          <w:color w:val="000000"/>
          <w:sz w:val="32"/>
          <w:szCs w:val="32"/>
        </w:rPr>
        <w:t>厅等上级部门选派项目需</w:t>
      </w:r>
      <w:r>
        <w:rPr>
          <w:rFonts w:hint="eastAsia" w:ascii="仿宋" w:hAnsi="仿宋" w:eastAsia="仿宋" w:cs="仿宋"/>
          <w:b w:val="0"/>
          <w:bCs w:val="0"/>
          <w:color w:val="000000"/>
          <w:sz w:val="32"/>
          <w:szCs w:val="32"/>
          <w:lang w:val="en-US" w:eastAsia="zh-CN"/>
        </w:rPr>
        <w:t>按</w:t>
      </w:r>
      <w:r>
        <w:rPr>
          <w:rFonts w:hint="eastAsia" w:ascii="仿宋" w:hAnsi="仿宋" w:eastAsia="仿宋" w:cs="仿宋"/>
          <w:b w:val="0"/>
          <w:bCs w:val="0"/>
          <w:color w:val="000000"/>
          <w:sz w:val="32"/>
          <w:szCs w:val="32"/>
        </w:rPr>
        <w:t>上级规定填写</w:t>
      </w:r>
      <w:r>
        <w:rPr>
          <w:rFonts w:hint="eastAsia" w:ascii="仿宋" w:hAnsi="仿宋" w:eastAsia="仿宋" w:cs="仿宋"/>
          <w:b w:val="0"/>
          <w:bCs w:val="0"/>
          <w:color w:val="000000"/>
          <w:sz w:val="32"/>
          <w:szCs w:val="32"/>
          <w:lang w:val="en-US" w:eastAsia="zh-CN"/>
        </w:rPr>
        <w:t>有关</w:t>
      </w:r>
      <w:r>
        <w:rPr>
          <w:rFonts w:hint="eastAsia" w:ascii="仿宋" w:hAnsi="仿宋" w:eastAsia="仿宋" w:cs="仿宋"/>
          <w:b w:val="0"/>
          <w:bCs w:val="0"/>
          <w:color w:val="000000"/>
          <w:sz w:val="32"/>
          <w:szCs w:val="32"/>
        </w:rPr>
        <w:t>表格；参加学校选派项目需填写《</w:t>
      </w:r>
      <w:r>
        <w:rPr>
          <w:rFonts w:hint="eastAsia" w:ascii="仿宋" w:hAnsi="仿宋" w:eastAsia="仿宋" w:cs="仿宋"/>
          <w:b w:val="0"/>
          <w:bCs w:val="0"/>
          <w:color w:val="000000"/>
          <w:sz w:val="32"/>
          <w:szCs w:val="32"/>
          <w:lang w:val="en-US" w:eastAsia="zh-CN"/>
        </w:rPr>
        <w:t>河北建筑工程学院</w:t>
      </w:r>
      <w:r>
        <w:rPr>
          <w:rFonts w:hint="eastAsia" w:ascii="仿宋" w:hAnsi="仿宋" w:eastAsia="仿宋" w:cs="仿宋"/>
          <w:b w:val="0"/>
          <w:bCs w:val="0"/>
          <w:color w:val="000000"/>
          <w:sz w:val="32"/>
          <w:szCs w:val="32"/>
        </w:rPr>
        <w:t>国内访问学者审批表》。申请人需自行联系访学单位及导师。</w:t>
      </w:r>
    </w:p>
    <w:p w14:paraId="0B6C111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二</w:t>
      </w: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单位推荐。</w:t>
      </w:r>
      <w:r>
        <w:rPr>
          <w:rFonts w:hint="eastAsia" w:ascii="仿宋" w:hAnsi="仿宋" w:eastAsia="仿宋" w:cs="仿宋"/>
          <w:b w:val="0"/>
          <w:bCs w:val="0"/>
          <w:color w:val="000000"/>
          <w:sz w:val="32"/>
          <w:szCs w:val="32"/>
        </w:rPr>
        <w:t>在不影响正常工作的前提下，由申请人所在单位根据教学、科研和学科建设等工作需要进行选拔推荐。</w:t>
      </w:r>
    </w:p>
    <w:p w14:paraId="5203933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三</w:t>
      </w: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学校审批。</w:t>
      </w:r>
      <w:r>
        <w:rPr>
          <w:rFonts w:hint="eastAsia" w:ascii="仿宋" w:hAnsi="仿宋" w:eastAsia="仿宋" w:cs="仿宋"/>
          <w:b w:val="0"/>
          <w:bCs w:val="0"/>
          <w:color w:val="000000"/>
          <w:sz w:val="32"/>
          <w:szCs w:val="32"/>
        </w:rPr>
        <w:t>人事处根据选拔条件及申请材料进行初审，经</w:t>
      </w:r>
      <w:r>
        <w:rPr>
          <w:rFonts w:hint="eastAsia" w:ascii="仿宋" w:hAnsi="仿宋" w:eastAsia="仿宋" w:cs="仿宋"/>
          <w:b w:val="0"/>
          <w:bCs w:val="0"/>
          <w:color w:val="000000"/>
          <w:sz w:val="32"/>
          <w:szCs w:val="32"/>
          <w:lang w:val="en-US" w:eastAsia="zh-CN"/>
        </w:rPr>
        <w:t>校长办公会</w:t>
      </w:r>
      <w:r>
        <w:rPr>
          <w:rFonts w:hint="eastAsia" w:ascii="仿宋" w:hAnsi="仿宋" w:eastAsia="仿宋" w:cs="仿宋"/>
          <w:b w:val="0"/>
          <w:bCs w:val="0"/>
          <w:color w:val="000000"/>
          <w:sz w:val="32"/>
          <w:szCs w:val="32"/>
        </w:rPr>
        <w:t>研究确定人选。</w:t>
      </w:r>
    </w:p>
    <w:p w14:paraId="4A358F75">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宋体" w:eastAsia="黑体" w:cs="黑体"/>
          <w:b w:val="0"/>
          <w:bCs w:val="0"/>
          <w:color w:val="000000"/>
          <w:sz w:val="32"/>
          <w:szCs w:val="32"/>
        </w:rPr>
      </w:pPr>
      <w:r>
        <w:rPr>
          <w:rFonts w:hint="eastAsia" w:ascii="黑体" w:hAnsi="宋体" w:eastAsia="黑体" w:cs="黑体"/>
          <w:b w:val="0"/>
          <w:bCs w:val="0"/>
          <w:color w:val="000000"/>
          <w:sz w:val="32"/>
          <w:szCs w:val="32"/>
        </w:rPr>
        <w:t>访学管理</w:t>
      </w:r>
    </w:p>
    <w:p w14:paraId="3E76975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仿宋" w:hAnsi="仿宋" w:eastAsia="仿宋" w:cs="仿宋"/>
          <w:b w:val="0"/>
          <w:bCs w:val="0"/>
          <w:color w:val="000000"/>
          <w:sz w:val="32"/>
          <w:szCs w:val="32"/>
        </w:rPr>
        <w:t>访学人员外出访学期间由所在单位进行管理，同时要遵守</w:t>
      </w:r>
      <w:r>
        <w:rPr>
          <w:rFonts w:hint="eastAsia" w:ascii="仿宋" w:hAnsi="仿宋" w:eastAsia="仿宋" w:cs="仿宋"/>
          <w:b w:val="0"/>
          <w:bCs w:val="0"/>
          <w:color w:val="000000"/>
          <w:sz w:val="32"/>
          <w:szCs w:val="32"/>
          <w:lang w:val="en-US" w:eastAsia="zh-CN"/>
        </w:rPr>
        <w:t>受访</w:t>
      </w:r>
      <w:r>
        <w:rPr>
          <w:rFonts w:hint="eastAsia" w:ascii="仿宋" w:hAnsi="仿宋" w:eastAsia="仿宋" w:cs="仿宋"/>
          <w:b w:val="0"/>
          <w:bCs w:val="0"/>
          <w:color w:val="000000"/>
          <w:sz w:val="32"/>
          <w:szCs w:val="32"/>
        </w:rPr>
        <w:t>单位的相关管理制度。</w:t>
      </w:r>
    </w:p>
    <w:p w14:paraId="6917CF8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一</w:t>
      </w:r>
      <w:r>
        <w:rPr>
          <w:rFonts w:hint="eastAsia" w:ascii="楷体" w:hAnsi="楷体" w:eastAsia="楷体" w:cs="楷体"/>
          <w:b w:val="0"/>
          <w:bCs w:val="0"/>
          <w:color w:val="000000"/>
          <w:sz w:val="32"/>
          <w:szCs w:val="32"/>
          <w:lang w:eastAsia="zh-CN"/>
        </w:rPr>
        <w:t>）</w:t>
      </w:r>
      <w:r>
        <w:rPr>
          <w:rFonts w:hint="eastAsia" w:ascii="仿宋" w:hAnsi="仿宋" w:eastAsia="仿宋" w:cs="仿宋"/>
          <w:b w:val="0"/>
          <w:bCs w:val="0"/>
          <w:color w:val="000000"/>
          <w:sz w:val="32"/>
          <w:szCs w:val="32"/>
          <w:lang w:val="en-US" w:eastAsia="zh-CN"/>
        </w:rPr>
        <w:t>已确定</w:t>
      </w:r>
      <w:r>
        <w:rPr>
          <w:rFonts w:hint="eastAsia" w:ascii="仿宋" w:hAnsi="仿宋" w:eastAsia="仿宋" w:cs="仿宋"/>
          <w:b w:val="0"/>
          <w:bCs w:val="0"/>
          <w:color w:val="000000"/>
          <w:sz w:val="32"/>
          <w:szCs w:val="32"/>
        </w:rPr>
        <w:t>访学</w:t>
      </w:r>
      <w:r>
        <w:rPr>
          <w:rFonts w:hint="eastAsia" w:ascii="仿宋" w:hAnsi="仿宋" w:eastAsia="仿宋" w:cs="仿宋"/>
          <w:b w:val="0"/>
          <w:bCs w:val="0"/>
          <w:color w:val="000000"/>
          <w:sz w:val="32"/>
          <w:szCs w:val="32"/>
          <w:lang w:val="en-US" w:eastAsia="zh-CN"/>
        </w:rPr>
        <w:t>的</w:t>
      </w:r>
      <w:r>
        <w:rPr>
          <w:rFonts w:hint="eastAsia" w:ascii="仿宋" w:hAnsi="仿宋" w:eastAsia="仿宋" w:cs="仿宋"/>
          <w:b w:val="0"/>
          <w:bCs w:val="0"/>
          <w:color w:val="000000"/>
          <w:sz w:val="32"/>
          <w:szCs w:val="32"/>
        </w:rPr>
        <w:t>人员</w:t>
      </w:r>
      <w:r>
        <w:rPr>
          <w:rFonts w:hint="eastAsia" w:ascii="仿宋" w:hAnsi="仿宋" w:eastAsia="仿宋" w:cs="仿宋"/>
          <w:b w:val="0"/>
          <w:bCs w:val="0"/>
          <w:color w:val="000000"/>
          <w:sz w:val="32"/>
          <w:szCs w:val="32"/>
          <w:lang w:val="en-US" w:eastAsia="zh-CN"/>
        </w:rPr>
        <w:t>须</w:t>
      </w:r>
      <w:r>
        <w:rPr>
          <w:rFonts w:hint="eastAsia" w:ascii="仿宋" w:hAnsi="仿宋" w:eastAsia="仿宋" w:cs="仿宋"/>
          <w:b w:val="0"/>
          <w:bCs w:val="0"/>
          <w:color w:val="000000"/>
          <w:sz w:val="32"/>
          <w:szCs w:val="32"/>
        </w:rPr>
        <w:t>与</w:t>
      </w:r>
      <w:r>
        <w:rPr>
          <w:rFonts w:hint="eastAsia" w:ascii="仿宋" w:hAnsi="仿宋" w:eastAsia="仿宋" w:cs="仿宋"/>
          <w:b w:val="0"/>
          <w:bCs w:val="0"/>
          <w:color w:val="000000"/>
          <w:sz w:val="32"/>
          <w:szCs w:val="32"/>
          <w:lang w:val="en-US" w:eastAsia="zh-CN"/>
        </w:rPr>
        <w:t>学校</w:t>
      </w:r>
      <w:r>
        <w:rPr>
          <w:rFonts w:hint="eastAsia" w:ascii="仿宋" w:hAnsi="仿宋" w:eastAsia="仿宋" w:cs="仿宋"/>
          <w:b w:val="0"/>
          <w:bCs w:val="0"/>
          <w:color w:val="000000"/>
          <w:sz w:val="32"/>
          <w:szCs w:val="32"/>
        </w:rPr>
        <w:t>签订协议，</w:t>
      </w:r>
      <w:r>
        <w:rPr>
          <w:rFonts w:hint="eastAsia" w:ascii="仿宋" w:hAnsi="仿宋" w:eastAsia="仿宋" w:cs="仿宋"/>
          <w:b w:val="0"/>
          <w:bCs w:val="0"/>
          <w:color w:val="000000"/>
          <w:sz w:val="32"/>
          <w:szCs w:val="32"/>
          <w:lang w:val="en-US" w:eastAsia="zh-CN"/>
        </w:rPr>
        <w:t>按访学任务履行</w:t>
      </w:r>
      <w:r>
        <w:rPr>
          <w:rFonts w:hint="eastAsia" w:ascii="仿宋" w:hAnsi="仿宋" w:eastAsia="仿宋" w:cs="仿宋"/>
          <w:b w:val="0"/>
          <w:bCs w:val="0"/>
          <w:color w:val="000000"/>
          <w:sz w:val="32"/>
          <w:szCs w:val="32"/>
        </w:rPr>
        <w:t>权利和义务</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lang w:val="en-US" w:eastAsia="zh-CN"/>
        </w:rPr>
        <w:t>完成各项科研任务。如有违约，</w:t>
      </w:r>
      <w:r>
        <w:rPr>
          <w:rFonts w:hint="eastAsia" w:ascii="仿宋" w:hAnsi="仿宋" w:eastAsia="仿宋" w:cs="仿宋"/>
          <w:b w:val="0"/>
          <w:bCs w:val="0"/>
          <w:color w:val="000000"/>
          <w:sz w:val="32"/>
          <w:szCs w:val="32"/>
          <w:lang w:eastAsia="zh-CN"/>
        </w:rPr>
        <w:t>学校按</w:t>
      </w:r>
      <w:r>
        <w:rPr>
          <w:rFonts w:hint="eastAsia" w:ascii="仿宋" w:hAnsi="仿宋" w:eastAsia="仿宋" w:cs="仿宋"/>
          <w:b w:val="0"/>
          <w:bCs w:val="0"/>
          <w:color w:val="000000"/>
          <w:sz w:val="32"/>
          <w:szCs w:val="32"/>
        </w:rPr>
        <w:t>协议</w:t>
      </w:r>
      <w:r>
        <w:rPr>
          <w:rFonts w:hint="eastAsia" w:ascii="仿宋" w:hAnsi="仿宋" w:eastAsia="仿宋" w:cs="仿宋"/>
          <w:b w:val="0"/>
          <w:bCs w:val="0"/>
          <w:color w:val="000000"/>
          <w:sz w:val="32"/>
          <w:szCs w:val="32"/>
          <w:lang w:eastAsia="zh-CN"/>
        </w:rPr>
        <w:t>相关条款</w:t>
      </w:r>
      <w:r>
        <w:rPr>
          <w:rFonts w:hint="eastAsia" w:ascii="仿宋" w:hAnsi="仿宋" w:eastAsia="仿宋" w:cs="仿宋"/>
          <w:b w:val="0"/>
          <w:bCs w:val="0"/>
          <w:color w:val="000000"/>
          <w:sz w:val="32"/>
          <w:szCs w:val="32"/>
        </w:rPr>
        <w:t>追究责任</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rPr>
        <w:t>未经批准或未签订协议的不得擅自外出访学。</w:t>
      </w:r>
    </w:p>
    <w:p w14:paraId="60A0616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二</w:t>
      </w:r>
      <w:r>
        <w:rPr>
          <w:rFonts w:hint="eastAsia" w:ascii="楷体" w:hAnsi="楷体" w:eastAsia="楷体" w:cs="楷体"/>
          <w:b w:val="0"/>
          <w:bCs w:val="0"/>
          <w:color w:val="000000"/>
          <w:sz w:val="32"/>
          <w:szCs w:val="32"/>
          <w:lang w:eastAsia="zh-CN"/>
        </w:rPr>
        <w:t>）</w:t>
      </w:r>
      <w:r>
        <w:rPr>
          <w:rFonts w:hint="eastAsia" w:ascii="仿宋" w:hAnsi="仿宋" w:eastAsia="仿宋" w:cs="仿宋"/>
          <w:b w:val="0"/>
          <w:bCs w:val="0"/>
          <w:color w:val="000000"/>
          <w:sz w:val="32"/>
          <w:szCs w:val="32"/>
        </w:rPr>
        <w:t>访学人员应在规定期限内取得相应证书，并完成以下任务：</w:t>
      </w:r>
    </w:p>
    <w:p w14:paraId="14E89030">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val="0"/>
          <w:bCs w:val="0"/>
          <w:color w:val="000000"/>
          <w:sz w:val="32"/>
          <w:szCs w:val="32"/>
          <w:lang w:eastAsia="zh-CN"/>
        </w:rPr>
      </w:pPr>
      <w:r>
        <w:rPr>
          <w:rFonts w:hint="eastAsia" w:ascii="仿宋" w:hAnsi="仿宋" w:eastAsia="仿宋" w:cs="仿宋"/>
          <w:b/>
          <w:bCs/>
          <w:color w:val="000000"/>
          <w:sz w:val="32"/>
          <w:szCs w:val="32"/>
        </w:rPr>
        <w:t>1.</w:t>
      </w:r>
      <w:r>
        <w:rPr>
          <w:rFonts w:hint="eastAsia" w:ascii="仿宋" w:hAnsi="仿宋" w:eastAsia="仿宋" w:cs="仿宋"/>
          <w:b w:val="0"/>
          <w:bCs w:val="0"/>
          <w:color w:val="000000"/>
          <w:sz w:val="32"/>
          <w:szCs w:val="32"/>
        </w:rPr>
        <w:t>访学期间应加入</w:t>
      </w:r>
      <w:r>
        <w:rPr>
          <w:rFonts w:hint="eastAsia" w:ascii="仿宋" w:hAnsi="仿宋" w:eastAsia="仿宋" w:cs="仿宋"/>
          <w:b w:val="0"/>
          <w:bCs w:val="0"/>
          <w:color w:val="000000"/>
          <w:sz w:val="32"/>
          <w:szCs w:val="32"/>
          <w:lang w:val="en-US" w:eastAsia="zh-CN"/>
        </w:rPr>
        <w:t>至少</w:t>
      </w:r>
      <w:r>
        <w:rPr>
          <w:rFonts w:hint="eastAsia" w:ascii="仿宋" w:hAnsi="仿宋" w:eastAsia="仿宋" w:cs="仿宋"/>
          <w:b w:val="0"/>
          <w:bCs w:val="0"/>
          <w:color w:val="000000"/>
          <w:sz w:val="32"/>
          <w:szCs w:val="32"/>
        </w:rPr>
        <w:t>一个科研团队，积极参加学术会议</w:t>
      </w:r>
      <w:r>
        <w:rPr>
          <w:rFonts w:hint="eastAsia" w:ascii="仿宋" w:hAnsi="仿宋" w:eastAsia="仿宋" w:cs="仿宋"/>
          <w:b w:val="0"/>
          <w:bCs w:val="0"/>
          <w:color w:val="000000"/>
          <w:sz w:val="32"/>
          <w:szCs w:val="32"/>
          <w:lang w:val="en-US" w:eastAsia="zh-CN"/>
        </w:rPr>
        <w:t>和学术交流</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lang w:val="en-US" w:eastAsia="zh-CN"/>
        </w:rPr>
        <w:t>按个人学科研究方向开展科学研究</w:t>
      </w:r>
      <w:r>
        <w:rPr>
          <w:rFonts w:hint="eastAsia" w:ascii="仿宋" w:hAnsi="仿宋" w:eastAsia="仿宋" w:cs="仿宋"/>
          <w:b w:val="0"/>
          <w:bCs w:val="0"/>
          <w:color w:val="000000"/>
          <w:sz w:val="32"/>
          <w:szCs w:val="32"/>
        </w:rPr>
        <w:t>，</w:t>
      </w:r>
      <w:r>
        <w:rPr>
          <w:rFonts w:hint="eastAsia" w:ascii="仿宋" w:hAnsi="仿宋" w:eastAsia="仿宋" w:cs="仿宋"/>
          <w:b w:val="0"/>
          <w:bCs w:val="0"/>
          <w:color w:val="000000"/>
          <w:sz w:val="32"/>
          <w:szCs w:val="32"/>
          <w:lang w:val="en-US" w:eastAsia="zh-CN"/>
        </w:rPr>
        <w:t>自访学开始之日起2年内，须主持立项省级以上科研项目1项，参与省级以上科研项目1项，</w:t>
      </w:r>
      <w:r>
        <w:rPr>
          <w:rFonts w:hint="eastAsia" w:ascii="仿宋" w:hAnsi="仿宋" w:eastAsia="仿宋" w:cs="仿宋"/>
          <w:b w:val="0"/>
          <w:bCs w:val="0"/>
          <w:color w:val="000000"/>
          <w:sz w:val="32"/>
          <w:szCs w:val="32"/>
        </w:rPr>
        <w:t>发表</w:t>
      </w:r>
      <w:r>
        <w:rPr>
          <w:rFonts w:hint="default" w:ascii="Times New Roman" w:hAnsi="Times New Roman" w:eastAsia="仿宋" w:cs="Times New Roman"/>
          <w:b w:val="0"/>
          <w:bCs w:val="0"/>
          <w:color w:val="000000"/>
          <w:sz w:val="32"/>
          <w:szCs w:val="32"/>
          <w:lang w:val="en-US" w:eastAsia="zh-CN"/>
        </w:rPr>
        <w:t>SCI、SSCI、CSSCI、A&amp;HCI、EI</w:t>
      </w:r>
      <w:r>
        <w:rPr>
          <w:rFonts w:hint="eastAsia" w:ascii="仿宋" w:hAnsi="仿宋" w:eastAsia="仿宋" w:cs="仿宋"/>
          <w:b w:val="0"/>
          <w:bCs w:val="0"/>
          <w:color w:val="000000"/>
          <w:sz w:val="32"/>
          <w:szCs w:val="32"/>
          <w:lang w:val="en-US" w:eastAsia="zh-CN"/>
        </w:rPr>
        <w:t>期刊、北大核心期刊</w:t>
      </w:r>
      <w:r>
        <w:rPr>
          <w:rFonts w:hint="eastAsia" w:ascii="仿宋" w:hAnsi="仿宋" w:eastAsia="仿宋" w:cs="仿宋"/>
          <w:b w:val="0"/>
          <w:bCs w:val="0"/>
          <w:color w:val="000000"/>
          <w:sz w:val="32"/>
          <w:szCs w:val="32"/>
        </w:rPr>
        <w:t>论文1篇</w:t>
      </w:r>
      <w:r>
        <w:rPr>
          <w:rFonts w:hint="eastAsia" w:ascii="仿宋" w:hAnsi="仿宋" w:eastAsia="仿宋" w:cs="仿宋"/>
          <w:b w:val="0"/>
          <w:bCs w:val="0"/>
          <w:color w:val="000000"/>
          <w:sz w:val="32"/>
          <w:szCs w:val="32"/>
          <w:lang w:eastAsia="zh-CN"/>
        </w:rPr>
        <w:t>。</w:t>
      </w:r>
    </w:p>
    <w:p w14:paraId="597F790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val="0"/>
          <w:bCs w:val="0"/>
          <w:color w:val="000000"/>
          <w:sz w:val="32"/>
          <w:szCs w:val="32"/>
        </w:rPr>
      </w:pPr>
      <w:r>
        <w:rPr>
          <w:rFonts w:hint="eastAsia" w:ascii="仿宋" w:hAnsi="仿宋" w:eastAsia="仿宋" w:cs="仿宋"/>
          <w:b/>
          <w:bCs/>
          <w:color w:val="000000"/>
          <w:sz w:val="32"/>
          <w:szCs w:val="32"/>
        </w:rPr>
        <w:t>2.</w:t>
      </w:r>
      <w:r>
        <w:rPr>
          <w:rFonts w:hint="eastAsia" w:ascii="仿宋" w:hAnsi="仿宋" w:eastAsia="仿宋" w:cs="仿宋"/>
          <w:b w:val="0"/>
          <w:bCs w:val="0"/>
          <w:color w:val="000000"/>
          <w:sz w:val="32"/>
          <w:szCs w:val="32"/>
          <w:lang w:val="en-US" w:eastAsia="zh-CN"/>
        </w:rPr>
        <w:t>访学期间</w:t>
      </w:r>
      <w:r>
        <w:rPr>
          <w:rFonts w:hint="eastAsia" w:ascii="仿宋" w:hAnsi="仿宋" w:eastAsia="仿宋" w:cs="仿宋"/>
          <w:b w:val="0"/>
          <w:bCs w:val="0"/>
          <w:color w:val="000000"/>
          <w:sz w:val="32"/>
          <w:szCs w:val="32"/>
        </w:rPr>
        <w:t>在</w:t>
      </w:r>
      <w:r>
        <w:rPr>
          <w:rFonts w:hint="eastAsia" w:ascii="仿宋" w:hAnsi="仿宋" w:eastAsia="仿宋" w:cs="仿宋"/>
          <w:b w:val="0"/>
          <w:bCs w:val="0"/>
          <w:color w:val="000000"/>
          <w:sz w:val="32"/>
          <w:szCs w:val="32"/>
          <w:lang w:val="en-US" w:eastAsia="zh-CN"/>
        </w:rPr>
        <w:t>学校开展至少1次学术交流，</w:t>
      </w:r>
      <w:r>
        <w:rPr>
          <w:rFonts w:hint="eastAsia" w:ascii="仿宋" w:hAnsi="仿宋" w:eastAsia="仿宋" w:cs="仿宋"/>
          <w:b w:val="0"/>
          <w:bCs w:val="0"/>
          <w:color w:val="000000"/>
          <w:sz w:val="32"/>
          <w:szCs w:val="32"/>
        </w:rPr>
        <w:t>邀请</w:t>
      </w:r>
      <w:r>
        <w:rPr>
          <w:rFonts w:hint="eastAsia" w:ascii="仿宋" w:hAnsi="仿宋" w:eastAsia="仿宋" w:cs="仿宋"/>
          <w:b w:val="0"/>
          <w:bCs w:val="0"/>
          <w:color w:val="000000"/>
          <w:sz w:val="32"/>
          <w:szCs w:val="32"/>
          <w:lang w:val="en-US" w:eastAsia="zh-CN"/>
        </w:rPr>
        <w:t>至少</w:t>
      </w:r>
      <w:r>
        <w:rPr>
          <w:rFonts w:hint="eastAsia" w:ascii="仿宋" w:hAnsi="仿宋" w:eastAsia="仿宋" w:cs="仿宋"/>
          <w:b w:val="0"/>
          <w:bCs w:val="0"/>
          <w:color w:val="000000"/>
          <w:sz w:val="32"/>
          <w:szCs w:val="32"/>
        </w:rPr>
        <w:t>1名</w:t>
      </w:r>
      <w:r>
        <w:rPr>
          <w:rFonts w:hint="eastAsia" w:ascii="仿宋" w:hAnsi="仿宋" w:eastAsia="仿宋" w:cs="仿宋"/>
          <w:b w:val="0"/>
          <w:bCs w:val="0"/>
          <w:color w:val="000000"/>
          <w:sz w:val="32"/>
          <w:szCs w:val="32"/>
          <w:lang w:val="en-US" w:eastAsia="zh-CN"/>
        </w:rPr>
        <w:t>国内外</w:t>
      </w:r>
      <w:r>
        <w:rPr>
          <w:rFonts w:hint="eastAsia" w:ascii="仿宋" w:hAnsi="仿宋" w:eastAsia="仿宋" w:cs="仿宋"/>
          <w:b w:val="0"/>
          <w:bCs w:val="0"/>
          <w:color w:val="000000"/>
          <w:sz w:val="32"/>
          <w:szCs w:val="32"/>
        </w:rPr>
        <w:t>知名学者来校做报告</w:t>
      </w:r>
      <w:r>
        <w:rPr>
          <w:rFonts w:hint="eastAsia" w:ascii="仿宋" w:hAnsi="仿宋" w:eastAsia="仿宋" w:cs="仿宋"/>
          <w:b w:val="0"/>
          <w:bCs w:val="0"/>
          <w:color w:val="000000"/>
          <w:sz w:val="32"/>
          <w:szCs w:val="32"/>
          <w:lang w:val="en-US" w:eastAsia="zh-CN"/>
        </w:rPr>
        <w:t>或学术交流</w:t>
      </w:r>
      <w:r>
        <w:rPr>
          <w:rFonts w:hint="eastAsia" w:ascii="仿宋" w:hAnsi="仿宋" w:eastAsia="仿宋" w:cs="仿宋"/>
          <w:b w:val="0"/>
          <w:bCs w:val="0"/>
          <w:color w:val="000000"/>
          <w:sz w:val="32"/>
          <w:szCs w:val="32"/>
        </w:rPr>
        <w:t>。</w:t>
      </w:r>
    </w:p>
    <w:p w14:paraId="12A31DD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三</w:t>
      </w:r>
      <w:r>
        <w:rPr>
          <w:rFonts w:hint="eastAsia" w:ascii="楷体" w:hAnsi="楷体" w:eastAsia="楷体" w:cs="楷体"/>
          <w:b w:val="0"/>
          <w:bCs w:val="0"/>
          <w:color w:val="000000"/>
          <w:sz w:val="32"/>
          <w:szCs w:val="32"/>
          <w:lang w:eastAsia="zh-CN"/>
        </w:rPr>
        <w:t>）</w:t>
      </w:r>
      <w:r>
        <w:rPr>
          <w:rFonts w:hint="eastAsia" w:ascii="仿宋" w:hAnsi="仿宋" w:eastAsia="仿宋" w:cs="仿宋"/>
          <w:b w:val="0"/>
          <w:bCs w:val="0"/>
          <w:color w:val="000000"/>
          <w:sz w:val="32"/>
          <w:szCs w:val="32"/>
        </w:rPr>
        <w:t>访学人员在</w:t>
      </w:r>
      <w:r>
        <w:rPr>
          <w:rFonts w:hint="eastAsia" w:ascii="仿宋" w:hAnsi="仿宋" w:eastAsia="仿宋" w:cs="仿宋"/>
          <w:b w:val="0"/>
          <w:bCs w:val="0"/>
          <w:color w:val="000000"/>
          <w:sz w:val="32"/>
          <w:szCs w:val="32"/>
          <w:lang w:val="en-US" w:eastAsia="zh-CN"/>
        </w:rPr>
        <w:t>提交访学申请时须提交</w:t>
      </w:r>
      <w:r>
        <w:rPr>
          <w:rFonts w:hint="eastAsia" w:ascii="仿宋" w:hAnsi="仿宋" w:eastAsia="仿宋" w:cs="仿宋"/>
          <w:b w:val="0"/>
          <w:bCs w:val="0"/>
          <w:color w:val="000000"/>
          <w:sz w:val="32"/>
          <w:szCs w:val="32"/>
        </w:rPr>
        <w:t>个人研修目标及预期成果，报所在单位负责人签字同意后在本单位备案。访学结束后填写《</w:t>
      </w:r>
      <w:r>
        <w:rPr>
          <w:rFonts w:hint="eastAsia" w:ascii="仿宋" w:hAnsi="仿宋" w:eastAsia="仿宋" w:cs="仿宋"/>
          <w:b w:val="0"/>
          <w:bCs w:val="0"/>
          <w:color w:val="000000"/>
          <w:sz w:val="32"/>
          <w:szCs w:val="32"/>
          <w:lang w:val="en-US" w:eastAsia="zh-CN"/>
        </w:rPr>
        <w:t>河北建筑工程学院</w:t>
      </w:r>
      <w:r>
        <w:rPr>
          <w:rFonts w:hint="eastAsia" w:ascii="仿宋" w:hAnsi="仿宋" w:eastAsia="仿宋" w:cs="仿宋"/>
          <w:b w:val="0"/>
          <w:bCs w:val="0"/>
          <w:color w:val="000000"/>
          <w:sz w:val="32"/>
          <w:szCs w:val="32"/>
        </w:rPr>
        <w:t>国内访问学者</w:t>
      </w:r>
      <w:r>
        <w:rPr>
          <w:rFonts w:hint="eastAsia" w:ascii="仿宋" w:hAnsi="仿宋" w:eastAsia="仿宋" w:cs="仿宋"/>
          <w:b w:val="0"/>
          <w:bCs w:val="0"/>
          <w:color w:val="000000"/>
          <w:sz w:val="32"/>
          <w:szCs w:val="32"/>
          <w:lang w:val="en-US" w:eastAsia="zh-CN"/>
        </w:rPr>
        <w:t>考核表</w:t>
      </w:r>
      <w:r>
        <w:rPr>
          <w:rFonts w:hint="eastAsia" w:ascii="仿宋" w:hAnsi="仿宋" w:eastAsia="仿宋" w:cs="仿宋"/>
          <w:b w:val="0"/>
          <w:bCs w:val="0"/>
          <w:color w:val="000000"/>
          <w:sz w:val="32"/>
          <w:szCs w:val="32"/>
        </w:rPr>
        <w:t>》</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rPr>
        <w:t>并向所在单位提交相关研修成果。</w:t>
      </w:r>
    </w:p>
    <w:p w14:paraId="3F94943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四</w:t>
      </w:r>
      <w:r>
        <w:rPr>
          <w:rFonts w:hint="eastAsia" w:ascii="楷体" w:hAnsi="楷体" w:eastAsia="楷体" w:cs="楷体"/>
          <w:b w:val="0"/>
          <w:bCs w:val="0"/>
          <w:color w:val="000000"/>
          <w:sz w:val="32"/>
          <w:szCs w:val="32"/>
          <w:lang w:eastAsia="zh-CN"/>
        </w:rPr>
        <w:t>）</w:t>
      </w:r>
      <w:r>
        <w:rPr>
          <w:rFonts w:hint="eastAsia" w:ascii="仿宋" w:hAnsi="仿宋" w:eastAsia="仿宋" w:cs="仿宋"/>
          <w:b w:val="0"/>
          <w:bCs w:val="0"/>
          <w:color w:val="000000"/>
          <w:sz w:val="32"/>
          <w:szCs w:val="32"/>
        </w:rPr>
        <w:t>学校及二级单位进行联合考核，对不履行访学协议、未完成访学任务</w:t>
      </w:r>
      <w:r>
        <w:rPr>
          <w:rFonts w:hint="eastAsia" w:ascii="仿宋" w:hAnsi="仿宋" w:eastAsia="仿宋" w:cs="仿宋"/>
          <w:b w:val="0"/>
          <w:bCs w:val="0"/>
          <w:color w:val="000000"/>
          <w:sz w:val="32"/>
          <w:szCs w:val="32"/>
          <w:lang w:eastAsia="zh-CN"/>
        </w:rPr>
        <w:t>，</w:t>
      </w:r>
      <w:r>
        <w:rPr>
          <w:rFonts w:hint="eastAsia" w:ascii="仿宋" w:hAnsi="仿宋" w:eastAsia="仿宋" w:cs="仿宋"/>
          <w:b w:val="0"/>
          <w:bCs w:val="0"/>
          <w:color w:val="000000"/>
          <w:sz w:val="32"/>
          <w:szCs w:val="32"/>
        </w:rPr>
        <w:t>考核不合格的，视实际情况追回已资助培养经费，年度考核结果为不称职；对考核合格的，计入校级教学培训学分，并在职称评定、岗位聘用中作为重要参考。</w:t>
      </w:r>
    </w:p>
    <w:p w14:paraId="233F361C">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宋体" w:eastAsia="黑体" w:cs="黑体"/>
          <w:b w:val="0"/>
          <w:bCs w:val="0"/>
          <w:color w:val="000000"/>
          <w:sz w:val="32"/>
          <w:szCs w:val="32"/>
        </w:rPr>
      </w:pPr>
      <w:r>
        <w:rPr>
          <w:rFonts w:hint="eastAsia" w:ascii="黑体" w:hAnsi="宋体" w:eastAsia="黑体" w:cs="黑体"/>
          <w:b w:val="0"/>
          <w:bCs w:val="0"/>
          <w:color w:val="000000"/>
          <w:sz w:val="32"/>
          <w:szCs w:val="32"/>
        </w:rPr>
        <w:t>有关待遇</w:t>
      </w:r>
    </w:p>
    <w:p w14:paraId="780F333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b w:val="0"/>
          <w:bCs w:val="0"/>
          <w:color w:val="000000"/>
          <w:sz w:val="32"/>
          <w:szCs w:val="32"/>
          <w:lang w:val="en-US" w:eastAsia="zh-CN"/>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一</w:t>
      </w: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工资</w:t>
      </w:r>
      <w:r>
        <w:rPr>
          <w:rFonts w:hint="eastAsia" w:ascii="楷体" w:hAnsi="楷体" w:eastAsia="楷体" w:cs="楷体"/>
          <w:b w:val="0"/>
          <w:bCs w:val="0"/>
          <w:color w:val="000000"/>
          <w:sz w:val="32"/>
          <w:szCs w:val="32"/>
          <w:lang w:val="en-US" w:eastAsia="zh-CN"/>
        </w:rPr>
        <w:t>待遇</w:t>
      </w:r>
    </w:p>
    <w:p w14:paraId="247EC68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仿宋" w:hAnsi="仿宋" w:eastAsia="仿宋" w:cs="仿宋"/>
          <w:b w:val="0"/>
          <w:bCs w:val="0"/>
          <w:color w:val="000000"/>
          <w:sz w:val="32"/>
          <w:szCs w:val="32"/>
        </w:rPr>
        <w:t>在学术交流期间工资正常发放，教学工作量由所在教学单位根据实际情况作出具体要求，但全年教学工作量超出同类人员应完成标准，才能享受超工作量奖励绩效。</w:t>
      </w:r>
    </w:p>
    <w:p w14:paraId="68DD255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b w:val="0"/>
          <w:bCs w:val="0"/>
          <w:color w:val="000000"/>
          <w:sz w:val="32"/>
          <w:szCs w:val="32"/>
        </w:rPr>
      </w:pP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二</w:t>
      </w:r>
      <w:r>
        <w:rPr>
          <w:rFonts w:hint="eastAsia" w:ascii="楷体" w:hAnsi="楷体" w:eastAsia="楷体" w:cs="楷体"/>
          <w:b w:val="0"/>
          <w:bCs w:val="0"/>
          <w:color w:val="000000"/>
          <w:sz w:val="32"/>
          <w:szCs w:val="32"/>
          <w:lang w:eastAsia="zh-CN"/>
        </w:rPr>
        <w:t>）</w:t>
      </w:r>
      <w:r>
        <w:rPr>
          <w:rFonts w:hint="eastAsia" w:ascii="楷体" w:hAnsi="楷体" w:eastAsia="楷体" w:cs="楷体"/>
          <w:b w:val="0"/>
          <w:bCs w:val="0"/>
          <w:color w:val="000000"/>
          <w:sz w:val="32"/>
          <w:szCs w:val="32"/>
        </w:rPr>
        <w:t>学费及有关费用</w:t>
      </w:r>
    </w:p>
    <w:p w14:paraId="490E390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val="0"/>
          <w:bCs w:val="0"/>
          <w:color w:val="000000"/>
          <w:sz w:val="32"/>
          <w:szCs w:val="32"/>
        </w:rPr>
      </w:pPr>
      <w:r>
        <w:rPr>
          <w:rFonts w:hint="eastAsia" w:ascii="仿宋" w:hAnsi="仿宋" w:eastAsia="仿宋" w:cs="仿宋"/>
          <w:b w:val="0"/>
          <w:bCs w:val="0"/>
          <w:color w:val="000000"/>
          <w:sz w:val="32"/>
          <w:szCs w:val="32"/>
        </w:rPr>
        <w:t>访学人员遵守访学协议，完成访学任务、取得相应证书的，访学结束后，学校给予报销学费及每学期一次往返差旅费。</w:t>
      </w:r>
    </w:p>
    <w:p w14:paraId="5A8F192B">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i w:val="0"/>
          <w:iCs w:val="0"/>
          <w:caps w:val="0"/>
          <w:color w:val="333333"/>
          <w:spacing w:val="0"/>
          <w:sz w:val="31"/>
          <w:szCs w:val="31"/>
        </w:rPr>
      </w:pPr>
      <w:r>
        <w:rPr>
          <w:rFonts w:hint="eastAsia" w:ascii="黑体" w:hAnsi="宋体" w:eastAsia="黑体" w:cs="黑体"/>
          <w:b w:val="0"/>
          <w:bCs w:val="0"/>
          <w:color w:val="000000"/>
          <w:sz w:val="32"/>
          <w:szCs w:val="32"/>
        </w:rPr>
        <w:t>本</w:t>
      </w:r>
      <w:r>
        <w:rPr>
          <w:rFonts w:hint="eastAsia" w:ascii="黑体" w:hAnsi="宋体" w:eastAsia="黑体" w:cs="黑体"/>
          <w:b w:val="0"/>
          <w:bCs w:val="0"/>
          <w:color w:val="000000"/>
          <w:sz w:val="32"/>
          <w:szCs w:val="32"/>
          <w:lang w:val="en-US" w:eastAsia="zh-CN"/>
        </w:rPr>
        <w:t>办法</w:t>
      </w:r>
      <w:r>
        <w:rPr>
          <w:rFonts w:hint="eastAsia" w:ascii="黑体" w:hAnsi="宋体" w:eastAsia="黑体" w:cs="黑体"/>
          <w:b w:val="0"/>
          <w:bCs w:val="0"/>
          <w:color w:val="000000"/>
          <w:sz w:val="32"/>
          <w:szCs w:val="32"/>
        </w:rPr>
        <w:t>自发布之日起</w:t>
      </w:r>
      <w:r>
        <w:rPr>
          <w:rFonts w:hint="eastAsia" w:ascii="黑体" w:hAnsi="宋体" w:eastAsia="黑体" w:cs="黑体"/>
          <w:b w:val="0"/>
          <w:bCs w:val="0"/>
          <w:color w:val="000000"/>
          <w:sz w:val="32"/>
          <w:szCs w:val="32"/>
          <w:lang w:val="en-US" w:eastAsia="zh-CN"/>
        </w:rPr>
        <w:t>实施</w:t>
      </w:r>
      <w:r>
        <w:rPr>
          <w:rFonts w:hint="eastAsia" w:ascii="黑体" w:hAnsi="宋体" w:eastAsia="黑体" w:cs="黑体"/>
          <w:b w:val="0"/>
          <w:bCs w:val="0"/>
          <w:color w:val="000000"/>
          <w:sz w:val="32"/>
          <w:szCs w:val="32"/>
        </w:rPr>
        <w:t>，</w:t>
      </w:r>
      <w:r>
        <w:rPr>
          <w:rFonts w:hint="eastAsia" w:ascii="黑体" w:hAnsi="宋体" w:eastAsia="黑体" w:cs="黑体"/>
          <w:b w:val="0"/>
          <w:bCs w:val="0"/>
          <w:color w:val="000000"/>
          <w:sz w:val="32"/>
          <w:szCs w:val="32"/>
          <w:lang w:val="en-US" w:eastAsia="zh-CN"/>
        </w:rPr>
        <w:t>具体解释工作</w:t>
      </w:r>
      <w:r>
        <w:rPr>
          <w:rFonts w:hint="eastAsia" w:ascii="黑体" w:hAnsi="宋体" w:eastAsia="黑体" w:cs="黑体"/>
          <w:b w:val="0"/>
          <w:bCs w:val="0"/>
          <w:color w:val="000000"/>
          <w:sz w:val="32"/>
          <w:szCs w:val="32"/>
        </w:rPr>
        <w:t>由人事处</w:t>
      </w:r>
      <w:r>
        <w:rPr>
          <w:rFonts w:hint="eastAsia" w:ascii="黑体" w:hAnsi="宋体" w:eastAsia="黑体" w:cs="黑体"/>
          <w:b w:val="0"/>
          <w:bCs w:val="0"/>
          <w:color w:val="000000"/>
          <w:sz w:val="32"/>
          <w:szCs w:val="32"/>
          <w:lang w:val="en-US" w:eastAsia="zh-CN"/>
        </w:rPr>
        <w:t>承担。</w:t>
      </w:r>
      <w:r>
        <w:rPr>
          <w:rFonts w:hint="eastAsia" w:ascii="黑体" w:hAnsi="宋体" w:eastAsia="黑体" w:cs="黑体"/>
          <w:b w:val="0"/>
          <w:bCs w:val="0"/>
          <w:color w:val="000000"/>
          <w:sz w:val="32"/>
          <w:szCs w:val="32"/>
        </w:rPr>
        <w:t>《河北建筑工程学院在编在岗人员业务进修管理规定》</w:t>
      </w:r>
      <w:r>
        <w:rPr>
          <w:rFonts w:hint="eastAsia" w:ascii="黑体" w:hAnsi="宋体" w:eastAsia="黑体" w:cs="黑体"/>
          <w:b w:val="0"/>
          <w:bCs w:val="0"/>
          <w:color w:val="000000"/>
          <w:sz w:val="32"/>
          <w:szCs w:val="32"/>
          <w:lang w:eastAsia="zh-CN"/>
        </w:rPr>
        <w:t>（</w:t>
      </w:r>
      <w:r>
        <w:rPr>
          <w:rFonts w:hint="eastAsia" w:ascii="黑体" w:hAnsi="宋体" w:eastAsia="黑体" w:cs="黑体"/>
          <w:b w:val="0"/>
          <w:bCs w:val="0"/>
          <w:color w:val="000000"/>
          <w:sz w:val="32"/>
          <w:szCs w:val="32"/>
        </w:rPr>
        <w:t>校政〔2024〕2号</w:t>
      </w:r>
      <w:r>
        <w:rPr>
          <w:rFonts w:hint="eastAsia" w:ascii="黑体" w:hAnsi="宋体" w:eastAsia="黑体" w:cs="黑体"/>
          <w:b w:val="0"/>
          <w:bCs w:val="0"/>
          <w:color w:val="000000"/>
          <w:sz w:val="32"/>
          <w:szCs w:val="32"/>
          <w:lang w:eastAsia="zh-CN"/>
        </w:rPr>
        <w:t>）</w:t>
      </w:r>
      <w:r>
        <w:rPr>
          <w:rFonts w:hint="eastAsia" w:ascii="黑体" w:hAnsi="宋体" w:eastAsia="黑体" w:cs="黑体"/>
          <w:b w:val="0"/>
          <w:bCs w:val="0"/>
          <w:color w:val="000000"/>
          <w:sz w:val="32"/>
          <w:szCs w:val="32"/>
          <w:lang w:val="en-US" w:eastAsia="zh-CN"/>
        </w:rPr>
        <w:t>中有关规定自行废止。</w:t>
      </w:r>
    </w:p>
    <w:p w14:paraId="6C05C15C">
      <w:pPr>
        <w:bidi w:val="0"/>
        <w:jc w:val="left"/>
        <w:rPr>
          <w:rFonts w:hint="eastAsia" w:ascii="黑体" w:hAnsi="黑体" w:eastAsia="黑体" w:cs="黑体"/>
          <w:kern w:val="2"/>
          <w:sz w:val="32"/>
          <w:szCs w:val="32"/>
          <w:lang w:val="en-US" w:eastAsia="zh-CN" w:bidi="ar-SA"/>
        </w:rPr>
      </w:pPr>
    </w:p>
    <w:p w14:paraId="4B27F296">
      <w:pPr>
        <w:bidi w:val="0"/>
        <w:jc w:val="left"/>
        <w:rPr>
          <w:rFonts w:hint="eastAsia" w:ascii="黑体" w:hAnsi="黑体" w:eastAsia="黑体" w:cs="黑体"/>
          <w:kern w:val="2"/>
          <w:sz w:val="32"/>
          <w:szCs w:val="32"/>
          <w:lang w:val="en-US" w:eastAsia="zh-CN" w:bidi="ar-SA"/>
        </w:rPr>
      </w:pPr>
    </w:p>
    <w:p w14:paraId="37D1A821">
      <w:pPr>
        <w:bidi w:val="0"/>
        <w:jc w:val="left"/>
        <w:rPr>
          <w:rFonts w:hint="eastAsia" w:ascii="黑体" w:hAnsi="黑体" w:eastAsia="黑体" w:cs="黑体"/>
          <w:kern w:val="2"/>
          <w:sz w:val="32"/>
          <w:szCs w:val="32"/>
          <w:lang w:val="en-US" w:eastAsia="zh-CN" w:bidi="ar-SA"/>
        </w:rPr>
      </w:pPr>
    </w:p>
    <w:p w14:paraId="2967005A">
      <w:pPr>
        <w:bidi w:val="0"/>
        <w:jc w:val="left"/>
        <w:rPr>
          <w:rFonts w:hint="eastAsia" w:ascii="黑体" w:hAnsi="黑体" w:eastAsia="黑体" w:cs="黑体"/>
          <w:kern w:val="2"/>
          <w:sz w:val="32"/>
          <w:szCs w:val="32"/>
          <w:lang w:val="en-US" w:eastAsia="zh-CN" w:bidi="ar-SA"/>
        </w:rPr>
      </w:pPr>
    </w:p>
    <w:p w14:paraId="5F5E76C1">
      <w:pPr>
        <w:bidi w:val="0"/>
        <w:jc w:val="left"/>
        <w:rPr>
          <w:rFonts w:hint="eastAsia" w:ascii="黑体" w:hAnsi="黑体" w:eastAsia="黑体" w:cs="黑体"/>
          <w:kern w:val="2"/>
          <w:sz w:val="32"/>
          <w:szCs w:val="32"/>
          <w:lang w:val="en-US" w:eastAsia="zh-CN" w:bidi="ar-SA"/>
        </w:rPr>
      </w:pPr>
    </w:p>
    <w:p w14:paraId="2314ECDF">
      <w:pPr>
        <w:bidi w:val="0"/>
        <w:jc w:val="left"/>
        <w:rPr>
          <w:rFonts w:hint="eastAsia" w:ascii="黑体" w:hAnsi="黑体" w:eastAsia="黑体" w:cs="黑体"/>
          <w:kern w:val="2"/>
          <w:sz w:val="32"/>
          <w:szCs w:val="32"/>
          <w:lang w:val="en-US" w:eastAsia="zh-CN" w:bidi="ar-SA"/>
        </w:rPr>
      </w:pPr>
    </w:p>
    <w:p w14:paraId="360046A6">
      <w:pPr>
        <w:bidi w:val="0"/>
        <w:jc w:val="left"/>
        <w:rPr>
          <w:rFonts w:hint="eastAsia" w:ascii="黑体" w:hAnsi="黑体" w:eastAsia="黑体" w:cs="黑体"/>
          <w:kern w:val="2"/>
          <w:sz w:val="32"/>
          <w:szCs w:val="32"/>
          <w:lang w:val="en-US" w:eastAsia="zh-CN" w:bidi="ar-SA"/>
        </w:rPr>
      </w:pPr>
    </w:p>
    <w:p w14:paraId="6612BD37">
      <w:pPr>
        <w:bidi w:val="0"/>
        <w:jc w:val="left"/>
        <w:rPr>
          <w:rFonts w:hint="eastAsia" w:ascii="黑体" w:hAnsi="黑体" w:eastAsia="黑体" w:cs="黑体"/>
          <w:kern w:val="2"/>
          <w:sz w:val="32"/>
          <w:szCs w:val="32"/>
          <w:lang w:val="en-US" w:eastAsia="zh-CN" w:bidi="ar-SA"/>
        </w:rPr>
      </w:pPr>
    </w:p>
    <w:p w14:paraId="68492A2B">
      <w:pPr>
        <w:bidi w:val="0"/>
        <w:jc w:val="left"/>
        <w:rPr>
          <w:rFonts w:hint="eastAsia" w:ascii="黑体" w:hAnsi="黑体" w:eastAsia="黑体" w:cs="黑体"/>
          <w:kern w:val="2"/>
          <w:sz w:val="32"/>
          <w:szCs w:val="32"/>
          <w:lang w:val="en-US" w:eastAsia="zh-CN" w:bidi="ar-SA"/>
        </w:rPr>
      </w:pPr>
    </w:p>
    <w:p w14:paraId="10C3463A">
      <w:pPr>
        <w:bidi w:val="0"/>
        <w:jc w:val="left"/>
        <w:rPr>
          <w:rFonts w:hint="eastAsia" w:ascii="黑体" w:hAnsi="黑体" w:eastAsia="黑体" w:cs="黑体"/>
          <w:kern w:val="2"/>
          <w:sz w:val="32"/>
          <w:szCs w:val="32"/>
          <w:lang w:val="en-US" w:eastAsia="zh-CN" w:bidi="ar-SA"/>
        </w:rPr>
      </w:pPr>
    </w:p>
    <w:p w14:paraId="4A287871">
      <w:pPr>
        <w:bidi w:val="0"/>
        <w:jc w:val="left"/>
        <w:rPr>
          <w:rFonts w:hint="eastAsia" w:ascii="黑体" w:hAnsi="黑体" w:eastAsia="黑体" w:cs="黑体"/>
          <w:kern w:val="2"/>
          <w:sz w:val="32"/>
          <w:szCs w:val="32"/>
          <w:lang w:val="en-US" w:eastAsia="zh-CN" w:bidi="ar-SA"/>
        </w:rPr>
      </w:pPr>
    </w:p>
    <w:p w14:paraId="4060B61F">
      <w:pPr>
        <w:bidi w:val="0"/>
        <w:jc w:val="left"/>
        <w:rPr>
          <w:rFonts w:hint="eastAsia" w:ascii="黑体" w:hAnsi="黑体" w:eastAsia="黑体" w:cs="黑体"/>
          <w:kern w:val="2"/>
          <w:sz w:val="32"/>
          <w:szCs w:val="32"/>
          <w:lang w:val="en-US" w:eastAsia="zh-CN" w:bidi="ar-SA"/>
        </w:rPr>
      </w:pPr>
    </w:p>
    <w:p w14:paraId="49BCD335">
      <w:pPr>
        <w:bidi w:val="0"/>
        <w:jc w:val="left"/>
        <w:rPr>
          <w:rFonts w:hint="eastAsia" w:ascii="黑体" w:hAnsi="黑体" w:eastAsia="黑体" w:cs="黑体"/>
          <w:kern w:val="2"/>
          <w:sz w:val="32"/>
          <w:szCs w:val="32"/>
          <w:lang w:val="en-US" w:eastAsia="zh-CN" w:bidi="ar-SA"/>
        </w:rPr>
      </w:pPr>
    </w:p>
    <w:p w14:paraId="46341E9D">
      <w:pPr>
        <w:bidi w:val="0"/>
        <w:jc w:val="left"/>
        <w:rPr>
          <w:rFonts w:hint="eastAsia" w:ascii="黑体" w:hAnsi="黑体" w:eastAsia="黑体" w:cs="黑体"/>
          <w:kern w:val="2"/>
          <w:sz w:val="32"/>
          <w:szCs w:val="32"/>
          <w:lang w:val="en-US" w:eastAsia="zh-CN" w:bidi="ar-SA"/>
        </w:rPr>
      </w:pPr>
    </w:p>
    <w:p w14:paraId="355890C7">
      <w:pPr>
        <w:bidi w:val="0"/>
        <w:jc w:val="left"/>
        <w:rPr>
          <w:rFonts w:hint="eastAsia" w:ascii="黑体" w:hAnsi="黑体" w:eastAsia="黑体" w:cs="黑体"/>
          <w:kern w:val="2"/>
          <w:sz w:val="32"/>
          <w:szCs w:val="32"/>
          <w:lang w:val="en-US" w:eastAsia="zh-CN" w:bidi="ar-SA"/>
        </w:rPr>
      </w:pPr>
    </w:p>
    <w:p w14:paraId="286D82C0">
      <w:pPr>
        <w:bidi w:val="0"/>
        <w:jc w:val="left"/>
        <w:rPr>
          <w:rFonts w:hint="eastAsia" w:ascii="黑体" w:hAnsi="黑体" w:eastAsia="黑体" w:cs="黑体"/>
          <w:kern w:val="2"/>
          <w:sz w:val="32"/>
          <w:szCs w:val="32"/>
          <w:lang w:val="en-US" w:eastAsia="zh-CN" w:bidi="ar-SA"/>
        </w:rPr>
      </w:pPr>
    </w:p>
    <w:p w14:paraId="33F79E31">
      <w:pPr>
        <w:bidi w:val="0"/>
        <w:jc w:val="left"/>
        <w:rPr>
          <w:rFonts w:hint="eastAsia" w:ascii="黑体" w:hAnsi="黑体" w:eastAsia="黑体" w:cs="黑体"/>
          <w:kern w:val="2"/>
          <w:sz w:val="32"/>
          <w:szCs w:val="32"/>
          <w:lang w:val="en-US" w:eastAsia="zh-CN" w:bidi="ar-SA"/>
        </w:rPr>
      </w:pPr>
    </w:p>
    <w:p w14:paraId="37362C24">
      <w:pPr>
        <w:bidi w:val="0"/>
        <w:jc w:val="left"/>
        <w:rPr>
          <w:rFonts w:hint="eastAsia" w:ascii="黑体" w:hAnsi="黑体" w:eastAsia="黑体" w:cs="黑体"/>
          <w:kern w:val="2"/>
          <w:sz w:val="32"/>
          <w:szCs w:val="32"/>
          <w:lang w:val="en-US" w:eastAsia="zh-CN" w:bidi="ar-SA"/>
        </w:rPr>
      </w:pPr>
    </w:p>
    <w:p w14:paraId="6BA226E3">
      <w:pPr>
        <w:bidi w:val="0"/>
        <w:jc w:val="left"/>
        <w:rPr>
          <w:rFonts w:hint="default"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附件2</w:t>
      </w:r>
    </w:p>
    <w:p w14:paraId="356C0A93">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sz w:val="36"/>
          <w:szCs w:val="36"/>
        </w:rPr>
      </w:pPr>
      <w:r>
        <w:rPr>
          <w:rFonts w:hint="eastAsia" w:ascii="宋体" w:hAnsi="宋体" w:eastAsia="宋体" w:cs="宋体"/>
          <w:b/>
          <w:bCs/>
          <w:sz w:val="36"/>
          <w:szCs w:val="36"/>
        </w:rPr>
        <w:t>河北</w:t>
      </w:r>
      <w:r>
        <w:rPr>
          <w:rFonts w:hint="eastAsia" w:ascii="宋体" w:hAnsi="宋体" w:eastAsia="宋体" w:cs="宋体"/>
          <w:b/>
          <w:bCs/>
          <w:sz w:val="36"/>
          <w:szCs w:val="36"/>
          <w:lang w:val="en-US" w:eastAsia="zh-CN"/>
        </w:rPr>
        <w:t>建筑工程学院</w:t>
      </w:r>
      <w:r>
        <w:rPr>
          <w:rFonts w:hint="eastAsia" w:ascii="宋体" w:hAnsi="宋体" w:eastAsia="宋体" w:cs="宋体"/>
          <w:b/>
          <w:bCs/>
          <w:sz w:val="36"/>
          <w:szCs w:val="36"/>
        </w:rPr>
        <w:t>教师国内进修访学申请表</w:t>
      </w:r>
    </w:p>
    <w:tbl>
      <w:tblPr>
        <w:tblStyle w:val="2"/>
        <w:tblW w:w="92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566"/>
        <w:gridCol w:w="1092"/>
        <w:gridCol w:w="708"/>
        <w:gridCol w:w="1787"/>
        <w:gridCol w:w="1251"/>
        <w:gridCol w:w="1645"/>
      </w:tblGrid>
      <w:tr w14:paraId="54E3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42" w:type="dxa"/>
            <w:tcBorders>
              <w:top w:val="single" w:color="auto" w:sz="4" w:space="0"/>
              <w:left w:val="single" w:color="auto" w:sz="4" w:space="0"/>
              <w:bottom w:val="single" w:color="auto" w:sz="4" w:space="0"/>
              <w:right w:val="single" w:color="auto" w:sz="4" w:space="0"/>
            </w:tcBorders>
            <w:noWrap w:val="0"/>
            <w:vAlign w:val="center"/>
          </w:tcPr>
          <w:p w14:paraId="00B72AA9">
            <w:pPr>
              <w:jc w:val="center"/>
              <w:rPr>
                <w:rFonts w:ascii="仿宋" w:hAnsi="仿宋" w:eastAsia="仿宋"/>
                <w:sz w:val="24"/>
              </w:rPr>
            </w:pPr>
            <w:r>
              <w:rPr>
                <w:rFonts w:hint="eastAsia" w:ascii="仿宋" w:hAnsi="仿宋" w:eastAsia="仿宋"/>
                <w:sz w:val="24"/>
              </w:rPr>
              <w:t>单    位</w:t>
            </w:r>
          </w:p>
        </w:tc>
        <w:tc>
          <w:tcPr>
            <w:tcW w:w="1566" w:type="dxa"/>
            <w:tcBorders>
              <w:top w:val="single" w:color="auto" w:sz="4" w:space="0"/>
              <w:left w:val="single" w:color="auto" w:sz="4" w:space="0"/>
              <w:bottom w:val="single" w:color="auto" w:sz="4" w:space="0"/>
              <w:right w:val="single" w:color="auto" w:sz="4" w:space="0"/>
            </w:tcBorders>
            <w:noWrap w:val="0"/>
            <w:vAlign w:val="center"/>
          </w:tcPr>
          <w:p w14:paraId="230E2BA2">
            <w:pPr>
              <w:jc w:val="center"/>
              <w:rPr>
                <w:rFonts w:ascii="仿宋" w:hAnsi="仿宋" w:eastAsia="仿宋"/>
                <w:sz w:val="24"/>
              </w:rPr>
            </w:pPr>
          </w:p>
        </w:tc>
        <w:tc>
          <w:tcPr>
            <w:tcW w:w="1800" w:type="dxa"/>
            <w:gridSpan w:val="2"/>
            <w:tcBorders>
              <w:top w:val="single" w:color="auto" w:sz="4" w:space="0"/>
              <w:left w:val="single" w:color="auto" w:sz="4" w:space="0"/>
              <w:bottom w:val="single" w:color="auto" w:sz="4" w:space="0"/>
              <w:right w:val="single" w:color="auto" w:sz="4" w:space="0"/>
            </w:tcBorders>
            <w:noWrap w:val="0"/>
            <w:vAlign w:val="center"/>
          </w:tcPr>
          <w:p w14:paraId="3221A6F2">
            <w:pPr>
              <w:jc w:val="center"/>
              <w:rPr>
                <w:rFonts w:ascii="仿宋" w:hAnsi="仿宋" w:eastAsia="仿宋"/>
                <w:sz w:val="24"/>
              </w:rPr>
            </w:pPr>
            <w:r>
              <w:rPr>
                <w:rFonts w:hint="eastAsia" w:ascii="仿宋" w:hAnsi="仿宋" w:eastAsia="仿宋"/>
                <w:sz w:val="24"/>
              </w:rPr>
              <w:t>姓    名</w:t>
            </w:r>
          </w:p>
        </w:tc>
        <w:tc>
          <w:tcPr>
            <w:tcW w:w="1787" w:type="dxa"/>
            <w:tcBorders>
              <w:top w:val="single" w:color="auto" w:sz="4" w:space="0"/>
              <w:left w:val="single" w:color="auto" w:sz="4" w:space="0"/>
              <w:bottom w:val="single" w:color="auto" w:sz="4" w:space="0"/>
              <w:right w:val="single" w:color="auto" w:sz="4" w:space="0"/>
            </w:tcBorders>
            <w:noWrap w:val="0"/>
            <w:vAlign w:val="center"/>
          </w:tcPr>
          <w:p w14:paraId="586901F3">
            <w:pPr>
              <w:jc w:val="center"/>
              <w:rPr>
                <w:rFonts w:ascii="仿宋" w:hAnsi="仿宋" w:eastAsia="仿宋"/>
                <w:sz w:val="24"/>
              </w:rPr>
            </w:pPr>
          </w:p>
        </w:tc>
        <w:tc>
          <w:tcPr>
            <w:tcW w:w="1251" w:type="dxa"/>
            <w:tcBorders>
              <w:top w:val="single" w:color="auto" w:sz="4" w:space="0"/>
              <w:left w:val="single" w:color="auto" w:sz="4" w:space="0"/>
              <w:bottom w:val="single" w:color="auto" w:sz="4" w:space="0"/>
              <w:right w:val="single" w:color="auto" w:sz="4" w:space="0"/>
            </w:tcBorders>
            <w:noWrap w:val="0"/>
            <w:vAlign w:val="center"/>
          </w:tcPr>
          <w:p w14:paraId="208628E9">
            <w:pPr>
              <w:jc w:val="center"/>
              <w:rPr>
                <w:rFonts w:ascii="仿宋" w:hAnsi="仿宋" w:eastAsia="仿宋"/>
                <w:sz w:val="24"/>
              </w:rPr>
            </w:pPr>
            <w:r>
              <w:rPr>
                <w:rFonts w:hint="eastAsia" w:ascii="仿宋" w:hAnsi="仿宋" w:eastAsia="仿宋"/>
                <w:sz w:val="24"/>
              </w:rPr>
              <w:t>性    别</w:t>
            </w:r>
          </w:p>
        </w:tc>
        <w:tc>
          <w:tcPr>
            <w:tcW w:w="1645" w:type="dxa"/>
            <w:tcBorders>
              <w:top w:val="single" w:color="auto" w:sz="4" w:space="0"/>
              <w:left w:val="single" w:color="auto" w:sz="4" w:space="0"/>
              <w:bottom w:val="single" w:color="auto" w:sz="4" w:space="0"/>
              <w:right w:val="single" w:color="auto" w:sz="4" w:space="0"/>
            </w:tcBorders>
            <w:noWrap w:val="0"/>
            <w:vAlign w:val="center"/>
          </w:tcPr>
          <w:p w14:paraId="67498AA7">
            <w:pPr>
              <w:jc w:val="center"/>
              <w:rPr>
                <w:rFonts w:ascii="仿宋" w:hAnsi="仿宋" w:eastAsia="仿宋"/>
                <w:sz w:val="24"/>
              </w:rPr>
            </w:pPr>
          </w:p>
        </w:tc>
      </w:tr>
      <w:tr w14:paraId="6A58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42" w:type="dxa"/>
            <w:tcBorders>
              <w:top w:val="single" w:color="auto" w:sz="4" w:space="0"/>
              <w:left w:val="single" w:color="auto" w:sz="4" w:space="0"/>
              <w:bottom w:val="single" w:color="auto" w:sz="4" w:space="0"/>
              <w:right w:val="single" w:color="auto" w:sz="4" w:space="0"/>
            </w:tcBorders>
            <w:noWrap w:val="0"/>
            <w:vAlign w:val="center"/>
          </w:tcPr>
          <w:p w14:paraId="089479B0">
            <w:pPr>
              <w:spacing w:line="400" w:lineRule="exact"/>
              <w:jc w:val="center"/>
              <w:rPr>
                <w:rFonts w:ascii="仿宋" w:hAnsi="仿宋" w:eastAsia="仿宋"/>
                <w:sz w:val="24"/>
              </w:rPr>
            </w:pPr>
            <w:r>
              <w:rPr>
                <w:rFonts w:hint="eastAsia" w:ascii="仿宋" w:hAnsi="仿宋" w:eastAsia="仿宋"/>
                <w:sz w:val="24"/>
              </w:rPr>
              <w:t>出生年月</w:t>
            </w:r>
          </w:p>
        </w:tc>
        <w:tc>
          <w:tcPr>
            <w:tcW w:w="1566" w:type="dxa"/>
            <w:tcBorders>
              <w:top w:val="single" w:color="auto" w:sz="4" w:space="0"/>
              <w:left w:val="single" w:color="auto" w:sz="4" w:space="0"/>
              <w:bottom w:val="single" w:color="auto" w:sz="4" w:space="0"/>
              <w:right w:val="single" w:color="auto" w:sz="4" w:space="0"/>
            </w:tcBorders>
            <w:noWrap w:val="0"/>
            <w:vAlign w:val="center"/>
          </w:tcPr>
          <w:p w14:paraId="02FC59A6">
            <w:pPr>
              <w:spacing w:line="400" w:lineRule="exact"/>
              <w:jc w:val="center"/>
              <w:rPr>
                <w:rFonts w:ascii="仿宋" w:hAnsi="仿宋" w:eastAsia="仿宋"/>
                <w:sz w:val="24"/>
              </w:rPr>
            </w:pPr>
          </w:p>
        </w:tc>
        <w:tc>
          <w:tcPr>
            <w:tcW w:w="1800" w:type="dxa"/>
            <w:gridSpan w:val="2"/>
            <w:tcBorders>
              <w:top w:val="single" w:color="auto" w:sz="4" w:space="0"/>
              <w:left w:val="single" w:color="auto" w:sz="4" w:space="0"/>
              <w:bottom w:val="single" w:color="auto" w:sz="4" w:space="0"/>
              <w:right w:val="single" w:color="auto" w:sz="4" w:space="0"/>
            </w:tcBorders>
            <w:noWrap w:val="0"/>
            <w:vAlign w:val="center"/>
          </w:tcPr>
          <w:p w14:paraId="38C954B2">
            <w:pPr>
              <w:spacing w:line="400" w:lineRule="exact"/>
              <w:jc w:val="center"/>
              <w:rPr>
                <w:rFonts w:ascii="仿宋" w:hAnsi="仿宋" w:eastAsia="仿宋"/>
                <w:sz w:val="24"/>
              </w:rPr>
            </w:pPr>
            <w:r>
              <w:rPr>
                <w:rFonts w:hint="eastAsia" w:ascii="仿宋" w:hAnsi="仿宋" w:eastAsia="仿宋"/>
                <w:sz w:val="24"/>
              </w:rPr>
              <w:t>参加工作时间</w:t>
            </w:r>
          </w:p>
        </w:tc>
        <w:tc>
          <w:tcPr>
            <w:tcW w:w="1787" w:type="dxa"/>
            <w:tcBorders>
              <w:top w:val="single" w:color="auto" w:sz="4" w:space="0"/>
              <w:left w:val="single" w:color="auto" w:sz="4" w:space="0"/>
              <w:bottom w:val="single" w:color="auto" w:sz="4" w:space="0"/>
              <w:right w:val="single" w:color="auto" w:sz="4" w:space="0"/>
            </w:tcBorders>
            <w:noWrap w:val="0"/>
            <w:vAlign w:val="center"/>
          </w:tcPr>
          <w:p w14:paraId="0721E770">
            <w:pPr>
              <w:spacing w:line="400" w:lineRule="exact"/>
              <w:jc w:val="center"/>
              <w:rPr>
                <w:rFonts w:ascii="仿宋" w:hAnsi="仿宋" w:eastAsia="仿宋"/>
                <w:sz w:val="24"/>
              </w:rPr>
            </w:pPr>
          </w:p>
        </w:tc>
        <w:tc>
          <w:tcPr>
            <w:tcW w:w="1251" w:type="dxa"/>
            <w:tcBorders>
              <w:top w:val="single" w:color="auto" w:sz="4" w:space="0"/>
              <w:left w:val="single" w:color="auto" w:sz="4" w:space="0"/>
              <w:bottom w:val="single" w:color="auto" w:sz="4" w:space="0"/>
              <w:right w:val="single" w:color="auto" w:sz="4" w:space="0"/>
            </w:tcBorders>
            <w:noWrap w:val="0"/>
            <w:vAlign w:val="center"/>
          </w:tcPr>
          <w:p w14:paraId="47092F92">
            <w:pPr>
              <w:spacing w:line="400" w:lineRule="exact"/>
              <w:jc w:val="center"/>
              <w:rPr>
                <w:rFonts w:ascii="仿宋" w:hAnsi="仿宋" w:eastAsia="仿宋"/>
                <w:sz w:val="24"/>
              </w:rPr>
            </w:pPr>
            <w:r>
              <w:rPr>
                <w:rFonts w:hint="eastAsia" w:ascii="仿宋" w:hAnsi="仿宋" w:eastAsia="仿宋"/>
                <w:sz w:val="24"/>
              </w:rPr>
              <w:t>来校时间</w:t>
            </w:r>
          </w:p>
        </w:tc>
        <w:tc>
          <w:tcPr>
            <w:tcW w:w="1645" w:type="dxa"/>
            <w:tcBorders>
              <w:top w:val="single" w:color="auto" w:sz="4" w:space="0"/>
              <w:left w:val="single" w:color="auto" w:sz="4" w:space="0"/>
              <w:bottom w:val="single" w:color="auto" w:sz="4" w:space="0"/>
              <w:right w:val="single" w:color="auto" w:sz="4" w:space="0"/>
            </w:tcBorders>
            <w:noWrap w:val="0"/>
            <w:vAlign w:val="center"/>
          </w:tcPr>
          <w:p w14:paraId="160B9732">
            <w:pPr>
              <w:jc w:val="center"/>
              <w:rPr>
                <w:rFonts w:ascii="仿宋" w:hAnsi="仿宋" w:eastAsia="仿宋"/>
                <w:sz w:val="24"/>
              </w:rPr>
            </w:pPr>
          </w:p>
        </w:tc>
      </w:tr>
      <w:tr w14:paraId="6023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1242" w:type="dxa"/>
            <w:tcBorders>
              <w:top w:val="single" w:color="auto" w:sz="4" w:space="0"/>
              <w:left w:val="single" w:color="auto" w:sz="4" w:space="0"/>
              <w:bottom w:val="single" w:color="auto" w:sz="4" w:space="0"/>
              <w:right w:val="single" w:color="auto" w:sz="4" w:space="0"/>
            </w:tcBorders>
            <w:noWrap w:val="0"/>
            <w:vAlign w:val="center"/>
          </w:tcPr>
          <w:p w14:paraId="1A20AFE9">
            <w:pPr>
              <w:jc w:val="center"/>
              <w:rPr>
                <w:rFonts w:ascii="仿宋" w:hAnsi="仿宋" w:eastAsia="仿宋"/>
                <w:sz w:val="24"/>
              </w:rPr>
            </w:pPr>
            <w:r>
              <w:rPr>
                <w:rFonts w:hint="eastAsia" w:ascii="仿宋" w:hAnsi="仿宋" w:eastAsia="仿宋"/>
                <w:sz w:val="24"/>
              </w:rPr>
              <w:t>职  　称</w:t>
            </w:r>
          </w:p>
        </w:tc>
        <w:tc>
          <w:tcPr>
            <w:tcW w:w="1566" w:type="dxa"/>
            <w:tcBorders>
              <w:top w:val="single" w:color="auto" w:sz="4" w:space="0"/>
              <w:left w:val="single" w:color="auto" w:sz="4" w:space="0"/>
              <w:bottom w:val="single" w:color="auto" w:sz="4" w:space="0"/>
              <w:right w:val="single" w:color="auto" w:sz="4" w:space="0"/>
            </w:tcBorders>
            <w:noWrap w:val="0"/>
            <w:vAlign w:val="center"/>
          </w:tcPr>
          <w:p w14:paraId="6F00B3BC">
            <w:pPr>
              <w:jc w:val="center"/>
              <w:rPr>
                <w:rFonts w:ascii="仿宋" w:hAnsi="仿宋" w:eastAsia="仿宋"/>
                <w:sz w:val="24"/>
              </w:rPr>
            </w:pPr>
          </w:p>
        </w:tc>
        <w:tc>
          <w:tcPr>
            <w:tcW w:w="1800" w:type="dxa"/>
            <w:gridSpan w:val="2"/>
            <w:tcBorders>
              <w:top w:val="single" w:color="auto" w:sz="4" w:space="0"/>
              <w:left w:val="single" w:color="auto" w:sz="4" w:space="0"/>
              <w:bottom w:val="single" w:color="auto" w:sz="4" w:space="0"/>
              <w:right w:val="single" w:color="auto" w:sz="4" w:space="0"/>
            </w:tcBorders>
            <w:noWrap w:val="0"/>
            <w:vAlign w:val="center"/>
          </w:tcPr>
          <w:p w14:paraId="734B7901">
            <w:pPr>
              <w:jc w:val="center"/>
              <w:rPr>
                <w:rFonts w:ascii="仿宋" w:hAnsi="仿宋" w:eastAsia="仿宋"/>
                <w:sz w:val="24"/>
              </w:rPr>
            </w:pPr>
            <w:r>
              <w:rPr>
                <w:rFonts w:hint="eastAsia" w:ascii="仿宋" w:hAnsi="仿宋" w:eastAsia="仿宋"/>
                <w:sz w:val="24"/>
              </w:rPr>
              <w:t>最后学历、学位</w:t>
            </w:r>
          </w:p>
        </w:tc>
        <w:tc>
          <w:tcPr>
            <w:tcW w:w="1787" w:type="dxa"/>
            <w:tcBorders>
              <w:top w:val="single" w:color="auto" w:sz="4" w:space="0"/>
              <w:left w:val="single" w:color="auto" w:sz="4" w:space="0"/>
              <w:bottom w:val="single" w:color="auto" w:sz="4" w:space="0"/>
              <w:right w:val="single" w:color="auto" w:sz="4" w:space="0"/>
            </w:tcBorders>
            <w:noWrap w:val="0"/>
            <w:vAlign w:val="center"/>
          </w:tcPr>
          <w:p w14:paraId="47206767">
            <w:pPr>
              <w:jc w:val="center"/>
              <w:rPr>
                <w:rFonts w:ascii="仿宋" w:hAnsi="仿宋" w:eastAsia="仿宋"/>
                <w:sz w:val="24"/>
              </w:rPr>
            </w:pPr>
          </w:p>
        </w:tc>
        <w:tc>
          <w:tcPr>
            <w:tcW w:w="1251" w:type="dxa"/>
            <w:tcBorders>
              <w:top w:val="single" w:color="auto" w:sz="4" w:space="0"/>
              <w:left w:val="single" w:color="auto" w:sz="4" w:space="0"/>
              <w:bottom w:val="single" w:color="auto" w:sz="4" w:space="0"/>
              <w:right w:val="single" w:color="auto" w:sz="4" w:space="0"/>
            </w:tcBorders>
            <w:noWrap w:val="0"/>
            <w:vAlign w:val="center"/>
          </w:tcPr>
          <w:p w14:paraId="5CB61129">
            <w:pPr>
              <w:jc w:val="center"/>
              <w:rPr>
                <w:rFonts w:ascii="仿宋" w:hAnsi="仿宋" w:eastAsia="仿宋"/>
                <w:sz w:val="24"/>
              </w:rPr>
            </w:pPr>
            <w:r>
              <w:rPr>
                <w:rFonts w:hint="eastAsia" w:ascii="仿宋" w:hAnsi="仿宋" w:eastAsia="仿宋"/>
                <w:sz w:val="24"/>
              </w:rPr>
              <w:t>所学专业</w:t>
            </w:r>
          </w:p>
        </w:tc>
        <w:tc>
          <w:tcPr>
            <w:tcW w:w="1645" w:type="dxa"/>
            <w:tcBorders>
              <w:top w:val="single" w:color="auto" w:sz="4" w:space="0"/>
              <w:left w:val="single" w:color="auto" w:sz="4" w:space="0"/>
              <w:bottom w:val="single" w:color="auto" w:sz="4" w:space="0"/>
              <w:right w:val="single" w:color="auto" w:sz="4" w:space="0"/>
            </w:tcBorders>
            <w:noWrap w:val="0"/>
            <w:vAlign w:val="center"/>
          </w:tcPr>
          <w:p w14:paraId="45565353">
            <w:pPr>
              <w:jc w:val="center"/>
              <w:rPr>
                <w:rFonts w:ascii="仿宋" w:hAnsi="仿宋" w:eastAsia="仿宋"/>
                <w:sz w:val="24"/>
              </w:rPr>
            </w:pPr>
          </w:p>
        </w:tc>
      </w:tr>
      <w:tr w14:paraId="2657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42" w:type="dxa"/>
            <w:tcBorders>
              <w:top w:val="single" w:color="auto" w:sz="4" w:space="0"/>
              <w:left w:val="single" w:color="auto" w:sz="4" w:space="0"/>
              <w:bottom w:val="single" w:color="auto" w:sz="4" w:space="0"/>
              <w:right w:val="single" w:color="auto" w:sz="4" w:space="0"/>
            </w:tcBorders>
            <w:noWrap w:val="0"/>
            <w:vAlign w:val="center"/>
          </w:tcPr>
          <w:p w14:paraId="04D17C6E">
            <w:pPr>
              <w:spacing w:line="400" w:lineRule="exact"/>
              <w:jc w:val="center"/>
              <w:rPr>
                <w:rFonts w:ascii="仿宋" w:hAnsi="仿宋" w:eastAsia="仿宋"/>
                <w:sz w:val="24"/>
              </w:rPr>
            </w:pPr>
            <w:r>
              <w:rPr>
                <w:rFonts w:hint="eastAsia" w:ascii="仿宋" w:hAnsi="仿宋" w:eastAsia="仿宋"/>
                <w:sz w:val="24"/>
              </w:rPr>
              <w:t>从事专业</w:t>
            </w:r>
          </w:p>
        </w:tc>
        <w:tc>
          <w:tcPr>
            <w:tcW w:w="3366" w:type="dxa"/>
            <w:gridSpan w:val="3"/>
            <w:tcBorders>
              <w:top w:val="single" w:color="auto" w:sz="4" w:space="0"/>
              <w:left w:val="single" w:color="auto" w:sz="4" w:space="0"/>
              <w:bottom w:val="single" w:color="auto" w:sz="4" w:space="0"/>
              <w:right w:val="single" w:color="auto" w:sz="4" w:space="0"/>
            </w:tcBorders>
            <w:noWrap w:val="0"/>
            <w:vAlign w:val="center"/>
          </w:tcPr>
          <w:p w14:paraId="66D0A948">
            <w:pPr>
              <w:spacing w:line="400" w:lineRule="exact"/>
              <w:jc w:val="center"/>
              <w:rPr>
                <w:rFonts w:ascii="仿宋" w:hAnsi="仿宋" w:eastAsia="仿宋"/>
                <w:sz w:val="24"/>
              </w:rPr>
            </w:pPr>
          </w:p>
        </w:tc>
        <w:tc>
          <w:tcPr>
            <w:tcW w:w="1787" w:type="dxa"/>
            <w:tcBorders>
              <w:top w:val="single" w:color="auto" w:sz="4" w:space="0"/>
              <w:left w:val="single" w:color="auto" w:sz="4" w:space="0"/>
              <w:bottom w:val="single" w:color="auto" w:sz="4" w:space="0"/>
              <w:right w:val="single" w:color="auto" w:sz="4" w:space="0"/>
            </w:tcBorders>
            <w:noWrap w:val="0"/>
            <w:vAlign w:val="center"/>
          </w:tcPr>
          <w:p w14:paraId="4C646840">
            <w:pPr>
              <w:spacing w:line="400" w:lineRule="exact"/>
              <w:jc w:val="center"/>
              <w:rPr>
                <w:rFonts w:ascii="仿宋" w:hAnsi="仿宋" w:eastAsia="仿宋"/>
                <w:sz w:val="24"/>
              </w:rPr>
            </w:pPr>
            <w:r>
              <w:rPr>
                <w:rFonts w:hint="eastAsia" w:ascii="仿宋" w:hAnsi="仿宋" w:eastAsia="仿宋"/>
                <w:sz w:val="24"/>
              </w:rPr>
              <w:t>进修访学单位</w:t>
            </w:r>
          </w:p>
        </w:tc>
        <w:tc>
          <w:tcPr>
            <w:tcW w:w="2896" w:type="dxa"/>
            <w:gridSpan w:val="2"/>
            <w:tcBorders>
              <w:top w:val="single" w:color="auto" w:sz="4" w:space="0"/>
              <w:left w:val="single" w:color="auto" w:sz="4" w:space="0"/>
              <w:bottom w:val="single" w:color="auto" w:sz="4" w:space="0"/>
              <w:right w:val="single" w:color="auto" w:sz="4" w:space="0"/>
            </w:tcBorders>
            <w:noWrap w:val="0"/>
            <w:vAlign w:val="center"/>
          </w:tcPr>
          <w:p w14:paraId="44F0F12A">
            <w:pPr>
              <w:jc w:val="center"/>
              <w:rPr>
                <w:rFonts w:ascii="仿宋" w:hAnsi="仿宋" w:eastAsia="仿宋"/>
                <w:sz w:val="24"/>
              </w:rPr>
            </w:pPr>
          </w:p>
        </w:tc>
      </w:tr>
      <w:tr w14:paraId="28BB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42" w:type="dxa"/>
            <w:tcBorders>
              <w:top w:val="single" w:color="auto" w:sz="4" w:space="0"/>
              <w:left w:val="single" w:color="auto" w:sz="4" w:space="0"/>
              <w:bottom w:val="single" w:color="auto" w:sz="4" w:space="0"/>
              <w:right w:val="single" w:color="auto" w:sz="4" w:space="0"/>
            </w:tcBorders>
            <w:noWrap w:val="0"/>
            <w:vAlign w:val="center"/>
          </w:tcPr>
          <w:p w14:paraId="686293AE">
            <w:pPr>
              <w:jc w:val="center"/>
              <w:rPr>
                <w:rFonts w:ascii="仿宋" w:hAnsi="仿宋" w:eastAsia="仿宋"/>
                <w:sz w:val="24"/>
              </w:rPr>
            </w:pPr>
            <w:r>
              <w:rPr>
                <w:rFonts w:hint="eastAsia" w:ascii="仿宋" w:hAnsi="仿宋" w:eastAsia="仿宋"/>
                <w:sz w:val="24"/>
              </w:rPr>
              <w:t>期    限</w:t>
            </w:r>
          </w:p>
        </w:tc>
        <w:tc>
          <w:tcPr>
            <w:tcW w:w="3366" w:type="dxa"/>
            <w:gridSpan w:val="3"/>
            <w:tcBorders>
              <w:top w:val="single" w:color="auto" w:sz="4" w:space="0"/>
              <w:left w:val="single" w:color="auto" w:sz="4" w:space="0"/>
              <w:bottom w:val="single" w:color="auto" w:sz="4" w:space="0"/>
              <w:right w:val="single" w:color="auto" w:sz="4" w:space="0"/>
            </w:tcBorders>
            <w:noWrap w:val="0"/>
            <w:vAlign w:val="center"/>
          </w:tcPr>
          <w:p w14:paraId="3BB752B1">
            <w:pPr>
              <w:jc w:val="center"/>
              <w:rPr>
                <w:rFonts w:ascii="仿宋" w:hAnsi="仿宋" w:eastAsia="仿宋"/>
                <w:b/>
                <w:sz w:val="24"/>
              </w:rPr>
            </w:pPr>
            <w:r>
              <w:rPr>
                <w:rFonts w:hint="eastAsia" w:ascii="仿宋" w:hAnsi="仿宋" w:eastAsia="仿宋"/>
                <w:sz w:val="24"/>
              </w:rPr>
              <w:t>自    年  月至     年  月</w:t>
            </w:r>
          </w:p>
        </w:tc>
        <w:tc>
          <w:tcPr>
            <w:tcW w:w="1787" w:type="dxa"/>
            <w:tcBorders>
              <w:top w:val="single" w:color="auto" w:sz="4" w:space="0"/>
              <w:left w:val="single" w:color="auto" w:sz="4" w:space="0"/>
              <w:bottom w:val="single" w:color="auto" w:sz="4" w:space="0"/>
              <w:right w:val="single" w:color="auto" w:sz="4" w:space="0"/>
            </w:tcBorders>
            <w:noWrap w:val="0"/>
            <w:vAlign w:val="center"/>
          </w:tcPr>
          <w:p w14:paraId="3CA05E0E">
            <w:pPr>
              <w:jc w:val="center"/>
              <w:rPr>
                <w:rFonts w:ascii="仿宋" w:hAnsi="仿宋" w:eastAsia="仿宋"/>
                <w:sz w:val="24"/>
              </w:rPr>
            </w:pPr>
            <w:r>
              <w:rPr>
                <w:rFonts w:hint="eastAsia" w:ascii="仿宋" w:hAnsi="仿宋" w:eastAsia="仿宋"/>
                <w:sz w:val="24"/>
              </w:rPr>
              <w:t>进修访学专业</w:t>
            </w:r>
          </w:p>
          <w:p w14:paraId="054B2262">
            <w:pPr>
              <w:jc w:val="center"/>
              <w:rPr>
                <w:rFonts w:ascii="仿宋" w:hAnsi="仿宋" w:eastAsia="仿宋"/>
                <w:sz w:val="24"/>
              </w:rPr>
            </w:pPr>
            <w:r>
              <w:rPr>
                <w:rFonts w:hint="eastAsia" w:ascii="仿宋" w:hAnsi="仿宋" w:eastAsia="仿宋"/>
                <w:sz w:val="24"/>
              </w:rPr>
              <w:t>或研究方向</w:t>
            </w:r>
          </w:p>
        </w:tc>
        <w:tc>
          <w:tcPr>
            <w:tcW w:w="2896" w:type="dxa"/>
            <w:gridSpan w:val="2"/>
            <w:tcBorders>
              <w:top w:val="single" w:color="auto" w:sz="4" w:space="0"/>
              <w:left w:val="single" w:color="auto" w:sz="4" w:space="0"/>
              <w:bottom w:val="single" w:color="auto" w:sz="4" w:space="0"/>
              <w:right w:val="single" w:color="auto" w:sz="4" w:space="0"/>
            </w:tcBorders>
            <w:noWrap w:val="0"/>
            <w:vAlign w:val="center"/>
          </w:tcPr>
          <w:p w14:paraId="18C63E8F">
            <w:pPr>
              <w:jc w:val="center"/>
              <w:rPr>
                <w:rFonts w:ascii="仿宋" w:hAnsi="仿宋" w:eastAsia="仿宋"/>
                <w:sz w:val="24"/>
              </w:rPr>
            </w:pPr>
          </w:p>
        </w:tc>
      </w:tr>
      <w:tr w14:paraId="27D0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42" w:type="dxa"/>
            <w:tcBorders>
              <w:top w:val="single" w:color="auto" w:sz="4" w:space="0"/>
              <w:left w:val="single" w:color="auto" w:sz="4" w:space="0"/>
              <w:bottom w:val="single" w:color="auto" w:sz="4" w:space="0"/>
              <w:right w:val="single" w:color="auto" w:sz="4" w:space="0"/>
            </w:tcBorders>
            <w:noWrap w:val="0"/>
            <w:vAlign w:val="center"/>
          </w:tcPr>
          <w:p w14:paraId="44736D76">
            <w:pPr>
              <w:overflowPunct w:val="0"/>
              <w:autoSpaceDE w:val="0"/>
              <w:autoSpaceDN w:val="0"/>
              <w:adjustRightInd w:val="0"/>
              <w:jc w:val="center"/>
              <w:rPr>
                <w:rFonts w:ascii="仿宋" w:hAnsi="仿宋" w:eastAsia="仿宋"/>
                <w:sz w:val="24"/>
                <w:szCs w:val="20"/>
              </w:rPr>
            </w:pPr>
            <w:r>
              <w:rPr>
                <w:rFonts w:hint="eastAsia" w:ascii="仿宋" w:hAnsi="仿宋" w:eastAsia="仿宋"/>
                <w:sz w:val="24"/>
              </w:rPr>
              <w:t>联系电话</w:t>
            </w:r>
          </w:p>
        </w:tc>
        <w:tc>
          <w:tcPr>
            <w:tcW w:w="3366" w:type="dxa"/>
            <w:gridSpan w:val="3"/>
            <w:tcBorders>
              <w:top w:val="single" w:color="auto" w:sz="4" w:space="0"/>
              <w:left w:val="single" w:color="auto" w:sz="4" w:space="0"/>
              <w:bottom w:val="single" w:color="auto" w:sz="4" w:space="0"/>
              <w:right w:val="single" w:color="auto" w:sz="4" w:space="0"/>
            </w:tcBorders>
            <w:noWrap w:val="0"/>
            <w:vAlign w:val="center"/>
          </w:tcPr>
          <w:p w14:paraId="4F27F821">
            <w:pPr>
              <w:overflowPunct w:val="0"/>
              <w:autoSpaceDE w:val="0"/>
              <w:autoSpaceDN w:val="0"/>
              <w:adjustRightInd w:val="0"/>
              <w:jc w:val="center"/>
              <w:rPr>
                <w:rFonts w:ascii="仿宋" w:hAnsi="仿宋" w:eastAsia="仿宋"/>
                <w:sz w:val="24"/>
                <w:szCs w:val="20"/>
              </w:rPr>
            </w:pPr>
          </w:p>
        </w:tc>
        <w:tc>
          <w:tcPr>
            <w:tcW w:w="1787" w:type="dxa"/>
            <w:tcBorders>
              <w:top w:val="single" w:color="auto" w:sz="4" w:space="0"/>
              <w:left w:val="single" w:color="auto" w:sz="4" w:space="0"/>
              <w:bottom w:val="single" w:color="auto" w:sz="4" w:space="0"/>
              <w:right w:val="single" w:color="auto" w:sz="4" w:space="0"/>
            </w:tcBorders>
            <w:noWrap w:val="0"/>
            <w:vAlign w:val="center"/>
          </w:tcPr>
          <w:p w14:paraId="09619092">
            <w:pPr>
              <w:overflowPunct w:val="0"/>
              <w:autoSpaceDE w:val="0"/>
              <w:autoSpaceDN w:val="0"/>
              <w:adjustRightInd w:val="0"/>
              <w:jc w:val="center"/>
              <w:rPr>
                <w:rFonts w:hint="default" w:ascii="仿宋" w:hAnsi="仿宋" w:eastAsia="仿宋"/>
                <w:sz w:val="24"/>
                <w:szCs w:val="20"/>
                <w:lang w:val="en-US" w:eastAsia="zh-CN"/>
              </w:rPr>
            </w:pPr>
            <w:r>
              <w:rPr>
                <w:rFonts w:hint="eastAsia" w:ascii="仿宋" w:hAnsi="仿宋" w:eastAsia="仿宋"/>
                <w:sz w:val="24"/>
                <w:szCs w:val="20"/>
                <w:lang w:val="en-US" w:eastAsia="zh-CN"/>
              </w:rPr>
              <w:t>电子信箱</w:t>
            </w:r>
          </w:p>
        </w:tc>
        <w:tc>
          <w:tcPr>
            <w:tcW w:w="2896" w:type="dxa"/>
            <w:gridSpan w:val="2"/>
            <w:tcBorders>
              <w:top w:val="single" w:color="auto" w:sz="4" w:space="0"/>
              <w:left w:val="single" w:color="auto" w:sz="4" w:space="0"/>
              <w:bottom w:val="single" w:color="auto" w:sz="4" w:space="0"/>
              <w:right w:val="single" w:color="auto" w:sz="4" w:space="0"/>
            </w:tcBorders>
            <w:noWrap w:val="0"/>
            <w:vAlign w:val="center"/>
          </w:tcPr>
          <w:p w14:paraId="0852A235">
            <w:pPr>
              <w:jc w:val="center"/>
              <w:rPr>
                <w:rFonts w:ascii="仿宋" w:hAnsi="仿宋" w:eastAsia="仿宋"/>
                <w:sz w:val="24"/>
              </w:rPr>
            </w:pPr>
          </w:p>
        </w:tc>
      </w:tr>
      <w:tr w14:paraId="5212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242" w:type="dxa"/>
            <w:vMerge w:val="restart"/>
            <w:tcBorders>
              <w:top w:val="single" w:color="auto" w:sz="4" w:space="0"/>
              <w:left w:val="single" w:color="auto" w:sz="4" w:space="0"/>
              <w:bottom w:val="single" w:color="auto" w:sz="4" w:space="0"/>
              <w:right w:val="single" w:color="auto" w:sz="4" w:space="0"/>
            </w:tcBorders>
            <w:noWrap w:val="0"/>
            <w:vAlign w:val="center"/>
          </w:tcPr>
          <w:p w14:paraId="22479C3B">
            <w:pPr>
              <w:jc w:val="center"/>
              <w:rPr>
                <w:rFonts w:ascii="仿宋" w:hAnsi="仿宋" w:eastAsia="仿宋"/>
                <w:sz w:val="24"/>
              </w:rPr>
            </w:pPr>
            <w:r>
              <w:rPr>
                <w:rFonts w:hint="eastAsia" w:ascii="仿宋" w:hAnsi="仿宋" w:eastAsia="仿宋"/>
                <w:sz w:val="24"/>
              </w:rPr>
              <w:t>申请人简历（从大学填起）</w:t>
            </w:r>
          </w:p>
        </w:tc>
        <w:tc>
          <w:tcPr>
            <w:tcW w:w="2658" w:type="dxa"/>
            <w:gridSpan w:val="2"/>
            <w:tcBorders>
              <w:top w:val="single" w:color="auto" w:sz="4" w:space="0"/>
              <w:left w:val="single" w:color="auto" w:sz="4" w:space="0"/>
              <w:bottom w:val="single" w:color="auto" w:sz="4" w:space="0"/>
              <w:right w:val="single" w:color="auto" w:sz="4" w:space="0"/>
            </w:tcBorders>
            <w:noWrap w:val="0"/>
            <w:vAlign w:val="center"/>
          </w:tcPr>
          <w:p w14:paraId="7AC086D0">
            <w:pPr>
              <w:jc w:val="center"/>
              <w:rPr>
                <w:rFonts w:ascii="仿宋" w:hAnsi="仿宋" w:eastAsia="仿宋"/>
                <w:sz w:val="24"/>
              </w:rPr>
            </w:pPr>
            <w:r>
              <w:rPr>
                <w:rFonts w:hint="eastAsia" w:ascii="仿宋" w:hAnsi="仿宋" w:eastAsia="仿宋"/>
                <w:sz w:val="24"/>
              </w:rPr>
              <w:t>何年月至何年月</w:t>
            </w:r>
          </w:p>
        </w:tc>
        <w:tc>
          <w:tcPr>
            <w:tcW w:w="5391" w:type="dxa"/>
            <w:gridSpan w:val="4"/>
            <w:tcBorders>
              <w:top w:val="single" w:color="auto" w:sz="4" w:space="0"/>
              <w:left w:val="single" w:color="auto" w:sz="4" w:space="0"/>
              <w:bottom w:val="single" w:color="auto" w:sz="4" w:space="0"/>
              <w:right w:val="single" w:color="auto" w:sz="4" w:space="0"/>
            </w:tcBorders>
            <w:noWrap w:val="0"/>
            <w:vAlign w:val="center"/>
          </w:tcPr>
          <w:p w14:paraId="613F49C2">
            <w:pPr>
              <w:jc w:val="center"/>
              <w:rPr>
                <w:rFonts w:ascii="仿宋" w:hAnsi="仿宋" w:eastAsia="仿宋"/>
                <w:sz w:val="24"/>
              </w:rPr>
            </w:pPr>
            <w:r>
              <w:rPr>
                <w:rFonts w:hint="eastAsia" w:ascii="仿宋" w:hAnsi="仿宋" w:eastAsia="仿宋"/>
                <w:sz w:val="24"/>
              </w:rPr>
              <w:t>学习、工作经历</w:t>
            </w:r>
          </w:p>
        </w:tc>
      </w:tr>
      <w:tr w14:paraId="6442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14:paraId="769D731E">
            <w:pPr>
              <w:widowControl/>
              <w:jc w:val="left"/>
              <w:rPr>
                <w:rFonts w:ascii="仿宋" w:hAnsi="仿宋" w:eastAsia="仿宋"/>
                <w:sz w:val="24"/>
              </w:rPr>
            </w:pPr>
          </w:p>
        </w:tc>
        <w:tc>
          <w:tcPr>
            <w:tcW w:w="2658" w:type="dxa"/>
            <w:gridSpan w:val="2"/>
            <w:tcBorders>
              <w:top w:val="single" w:color="auto" w:sz="4" w:space="0"/>
              <w:left w:val="single" w:color="auto" w:sz="4" w:space="0"/>
              <w:bottom w:val="single" w:color="auto" w:sz="4" w:space="0"/>
              <w:right w:val="single" w:color="auto" w:sz="4" w:space="0"/>
            </w:tcBorders>
            <w:noWrap w:val="0"/>
            <w:vAlign w:val="center"/>
          </w:tcPr>
          <w:p w14:paraId="36B1F10D">
            <w:pPr>
              <w:jc w:val="center"/>
              <w:rPr>
                <w:rFonts w:ascii="仿宋" w:hAnsi="仿宋" w:eastAsia="仿宋"/>
                <w:sz w:val="24"/>
              </w:rPr>
            </w:pPr>
          </w:p>
        </w:tc>
        <w:tc>
          <w:tcPr>
            <w:tcW w:w="5391" w:type="dxa"/>
            <w:gridSpan w:val="4"/>
            <w:tcBorders>
              <w:top w:val="single" w:color="auto" w:sz="4" w:space="0"/>
              <w:left w:val="single" w:color="auto" w:sz="4" w:space="0"/>
              <w:bottom w:val="single" w:color="auto" w:sz="4" w:space="0"/>
              <w:right w:val="single" w:color="auto" w:sz="4" w:space="0"/>
            </w:tcBorders>
            <w:noWrap w:val="0"/>
            <w:vAlign w:val="center"/>
          </w:tcPr>
          <w:p w14:paraId="2C6BC8DA">
            <w:pPr>
              <w:jc w:val="center"/>
              <w:rPr>
                <w:rFonts w:ascii="仿宋" w:hAnsi="仿宋" w:eastAsia="仿宋"/>
                <w:sz w:val="24"/>
              </w:rPr>
            </w:pPr>
          </w:p>
        </w:tc>
      </w:tr>
      <w:tr w14:paraId="6E3D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14:paraId="45DEA68E">
            <w:pPr>
              <w:widowControl/>
              <w:jc w:val="left"/>
              <w:rPr>
                <w:rFonts w:ascii="仿宋" w:hAnsi="仿宋" w:eastAsia="仿宋"/>
                <w:sz w:val="24"/>
              </w:rPr>
            </w:pPr>
          </w:p>
        </w:tc>
        <w:tc>
          <w:tcPr>
            <w:tcW w:w="2658" w:type="dxa"/>
            <w:gridSpan w:val="2"/>
            <w:tcBorders>
              <w:top w:val="single" w:color="auto" w:sz="4" w:space="0"/>
              <w:left w:val="single" w:color="auto" w:sz="4" w:space="0"/>
              <w:bottom w:val="single" w:color="auto" w:sz="4" w:space="0"/>
              <w:right w:val="single" w:color="auto" w:sz="4" w:space="0"/>
            </w:tcBorders>
            <w:noWrap w:val="0"/>
            <w:vAlign w:val="center"/>
          </w:tcPr>
          <w:p w14:paraId="25840A86">
            <w:pPr>
              <w:jc w:val="center"/>
              <w:rPr>
                <w:rFonts w:ascii="仿宋" w:hAnsi="仿宋" w:eastAsia="仿宋"/>
                <w:sz w:val="24"/>
              </w:rPr>
            </w:pPr>
          </w:p>
        </w:tc>
        <w:tc>
          <w:tcPr>
            <w:tcW w:w="5391" w:type="dxa"/>
            <w:gridSpan w:val="4"/>
            <w:tcBorders>
              <w:top w:val="single" w:color="auto" w:sz="4" w:space="0"/>
              <w:left w:val="single" w:color="auto" w:sz="4" w:space="0"/>
              <w:bottom w:val="single" w:color="auto" w:sz="4" w:space="0"/>
              <w:right w:val="single" w:color="auto" w:sz="4" w:space="0"/>
            </w:tcBorders>
            <w:noWrap w:val="0"/>
            <w:vAlign w:val="center"/>
          </w:tcPr>
          <w:p w14:paraId="3E37817B">
            <w:pPr>
              <w:jc w:val="center"/>
              <w:rPr>
                <w:rFonts w:ascii="仿宋" w:hAnsi="仿宋" w:eastAsia="仿宋"/>
                <w:sz w:val="24"/>
              </w:rPr>
            </w:pPr>
          </w:p>
        </w:tc>
      </w:tr>
      <w:tr w14:paraId="3FE1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14:paraId="4CAFD66E">
            <w:pPr>
              <w:widowControl/>
              <w:jc w:val="left"/>
              <w:rPr>
                <w:rFonts w:ascii="仿宋" w:hAnsi="仿宋" w:eastAsia="仿宋"/>
                <w:sz w:val="24"/>
              </w:rPr>
            </w:pPr>
          </w:p>
        </w:tc>
        <w:tc>
          <w:tcPr>
            <w:tcW w:w="2658" w:type="dxa"/>
            <w:gridSpan w:val="2"/>
            <w:tcBorders>
              <w:top w:val="single" w:color="auto" w:sz="4" w:space="0"/>
              <w:left w:val="single" w:color="auto" w:sz="4" w:space="0"/>
              <w:bottom w:val="single" w:color="auto" w:sz="4" w:space="0"/>
              <w:right w:val="single" w:color="auto" w:sz="4" w:space="0"/>
            </w:tcBorders>
            <w:noWrap w:val="0"/>
            <w:vAlign w:val="center"/>
          </w:tcPr>
          <w:p w14:paraId="69C450B9">
            <w:pPr>
              <w:jc w:val="center"/>
              <w:rPr>
                <w:rFonts w:ascii="仿宋" w:hAnsi="仿宋" w:eastAsia="仿宋"/>
                <w:sz w:val="24"/>
              </w:rPr>
            </w:pPr>
          </w:p>
        </w:tc>
        <w:tc>
          <w:tcPr>
            <w:tcW w:w="5391" w:type="dxa"/>
            <w:gridSpan w:val="4"/>
            <w:tcBorders>
              <w:top w:val="single" w:color="auto" w:sz="4" w:space="0"/>
              <w:left w:val="single" w:color="auto" w:sz="4" w:space="0"/>
              <w:bottom w:val="single" w:color="auto" w:sz="4" w:space="0"/>
              <w:right w:val="single" w:color="auto" w:sz="4" w:space="0"/>
            </w:tcBorders>
            <w:noWrap w:val="0"/>
            <w:vAlign w:val="center"/>
          </w:tcPr>
          <w:p w14:paraId="31603D36">
            <w:pPr>
              <w:jc w:val="center"/>
              <w:rPr>
                <w:rFonts w:ascii="仿宋" w:hAnsi="仿宋" w:eastAsia="仿宋"/>
                <w:sz w:val="24"/>
              </w:rPr>
            </w:pPr>
          </w:p>
        </w:tc>
      </w:tr>
      <w:tr w14:paraId="0C3F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14:paraId="141E01DA">
            <w:pPr>
              <w:widowControl/>
              <w:jc w:val="left"/>
              <w:rPr>
                <w:rFonts w:ascii="仿宋" w:hAnsi="仿宋" w:eastAsia="仿宋"/>
                <w:sz w:val="24"/>
              </w:rPr>
            </w:pPr>
          </w:p>
        </w:tc>
        <w:tc>
          <w:tcPr>
            <w:tcW w:w="2658" w:type="dxa"/>
            <w:gridSpan w:val="2"/>
            <w:tcBorders>
              <w:top w:val="single" w:color="auto" w:sz="4" w:space="0"/>
              <w:left w:val="single" w:color="auto" w:sz="4" w:space="0"/>
              <w:bottom w:val="single" w:color="auto" w:sz="4" w:space="0"/>
              <w:right w:val="single" w:color="auto" w:sz="4" w:space="0"/>
            </w:tcBorders>
            <w:noWrap w:val="0"/>
            <w:vAlign w:val="center"/>
          </w:tcPr>
          <w:p w14:paraId="6E4438A8">
            <w:pPr>
              <w:jc w:val="center"/>
              <w:rPr>
                <w:rFonts w:ascii="仿宋" w:hAnsi="仿宋" w:eastAsia="仿宋"/>
                <w:sz w:val="24"/>
              </w:rPr>
            </w:pPr>
          </w:p>
        </w:tc>
        <w:tc>
          <w:tcPr>
            <w:tcW w:w="5391" w:type="dxa"/>
            <w:gridSpan w:val="4"/>
            <w:tcBorders>
              <w:top w:val="single" w:color="auto" w:sz="4" w:space="0"/>
              <w:left w:val="single" w:color="auto" w:sz="4" w:space="0"/>
              <w:bottom w:val="single" w:color="auto" w:sz="4" w:space="0"/>
              <w:right w:val="single" w:color="auto" w:sz="4" w:space="0"/>
            </w:tcBorders>
            <w:noWrap w:val="0"/>
            <w:vAlign w:val="center"/>
          </w:tcPr>
          <w:p w14:paraId="6921601C">
            <w:pPr>
              <w:jc w:val="center"/>
              <w:rPr>
                <w:rFonts w:ascii="仿宋" w:hAnsi="仿宋" w:eastAsia="仿宋"/>
                <w:sz w:val="24"/>
              </w:rPr>
            </w:pPr>
          </w:p>
        </w:tc>
      </w:tr>
      <w:tr w14:paraId="6716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91" w:type="dxa"/>
            <w:gridSpan w:val="7"/>
            <w:tcBorders>
              <w:top w:val="single" w:color="auto" w:sz="4" w:space="0"/>
              <w:left w:val="single" w:color="auto" w:sz="4" w:space="0"/>
              <w:bottom w:val="single" w:color="auto" w:sz="4" w:space="0"/>
              <w:right w:val="single" w:color="auto" w:sz="4" w:space="0"/>
            </w:tcBorders>
            <w:noWrap w:val="0"/>
            <w:vAlign w:val="top"/>
          </w:tcPr>
          <w:p w14:paraId="76ACD869">
            <w:pPr>
              <w:rPr>
                <w:rFonts w:ascii="仿宋" w:hAnsi="仿宋" w:eastAsia="仿宋"/>
                <w:sz w:val="24"/>
              </w:rPr>
            </w:pPr>
            <w:r>
              <w:rPr>
                <w:rFonts w:hint="eastAsia" w:ascii="仿宋" w:hAnsi="仿宋" w:eastAsia="仿宋"/>
                <w:sz w:val="24"/>
              </w:rPr>
              <w:t>国内进修访学计划</w:t>
            </w:r>
            <w:r>
              <w:rPr>
                <w:rFonts w:hint="eastAsia" w:ascii="仿宋" w:hAnsi="仿宋" w:eastAsia="仿宋"/>
                <w:sz w:val="24"/>
                <w:lang w:eastAsia="zh-CN"/>
              </w:rPr>
              <w:t>（</w:t>
            </w:r>
            <w:r>
              <w:rPr>
                <w:rFonts w:hint="eastAsia" w:ascii="仿宋" w:hAnsi="仿宋" w:eastAsia="仿宋"/>
                <w:sz w:val="24"/>
              </w:rPr>
              <w:t>主要包括：1.本次国内进修访学的目标任务；2.选择拟进修访学单位的原因；3.进修访学内容与目前所从事工作的关系；4.进修访学计划安排；5.返校后继续开展的相关工作。</w:t>
            </w:r>
            <w:r>
              <w:rPr>
                <w:rFonts w:hint="eastAsia" w:ascii="仿宋" w:hAnsi="仿宋" w:eastAsia="仿宋"/>
                <w:sz w:val="24"/>
                <w:lang w:eastAsia="zh-CN"/>
              </w:rPr>
              <w:t>）</w:t>
            </w:r>
          </w:p>
          <w:p w14:paraId="3046CE4F">
            <w:pPr>
              <w:rPr>
                <w:rFonts w:hint="eastAsia" w:ascii="仿宋" w:hAnsi="仿宋" w:eastAsia="仿宋"/>
                <w:sz w:val="24"/>
              </w:rPr>
            </w:pPr>
          </w:p>
          <w:p w14:paraId="4C015977">
            <w:pPr>
              <w:rPr>
                <w:rFonts w:hint="eastAsia" w:ascii="仿宋" w:hAnsi="仿宋" w:eastAsia="仿宋"/>
                <w:sz w:val="24"/>
              </w:rPr>
            </w:pPr>
          </w:p>
          <w:p w14:paraId="62E9EDE9">
            <w:pPr>
              <w:rPr>
                <w:rFonts w:hint="eastAsia" w:ascii="仿宋" w:hAnsi="仿宋" w:eastAsia="仿宋"/>
                <w:sz w:val="24"/>
              </w:rPr>
            </w:pPr>
          </w:p>
          <w:p w14:paraId="115974E0">
            <w:pPr>
              <w:rPr>
                <w:rFonts w:hint="eastAsia" w:ascii="仿宋" w:hAnsi="仿宋" w:eastAsia="仿宋"/>
                <w:sz w:val="24"/>
              </w:rPr>
            </w:pPr>
          </w:p>
          <w:p w14:paraId="00816E31">
            <w:pPr>
              <w:rPr>
                <w:rFonts w:hint="eastAsia" w:ascii="仿宋" w:hAnsi="仿宋" w:eastAsia="仿宋"/>
                <w:sz w:val="24"/>
              </w:rPr>
            </w:pPr>
          </w:p>
          <w:p w14:paraId="1B25647F">
            <w:pPr>
              <w:rPr>
                <w:rFonts w:hint="eastAsia" w:ascii="仿宋" w:hAnsi="仿宋" w:eastAsia="仿宋"/>
                <w:sz w:val="24"/>
              </w:rPr>
            </w:pPr>
          </w:p>
          <w:p w14:paraId="28FF1CC5">
            <w:pPr>
              <w:rPr>
                <w:rFonts w:hint="eastAsia" w:ascii="仿宋" w:hAnsi="仿宋" w:eastAsia="仿宋"/>
                <w:sz w:val="24"/>
              </w:rPr>
            </w:pPr>
          </w:p>
          <w:p w14:paraId="39CDF6FE">
            <w:pPr>
              <w:rPr>
                <w:rFonts w:hint="eastAsia" w:ascii="仿宋" w:hAnsi="仿宋" w:eastAsia="仿宋"/>
                <w:sz w:val="24"/>
              </w:rPr>
            </w:pPr>
          </w:p>
          <w:p w14:paraId="1402004B">
            <w:pPr>
              <w:rPr>
                <w:rFonts w:hint="eastAsia" w:ascii="仿宋" w:hAnsi="仿宋" w:eastAsia="仿宋"/>
                <w:sz w:val="24"/>
              </w:rPr>
            </w:pPr>
          </w:p>
          <w:p w14:paraId="22B44AA9">
            <w:pPr>
              <w:rPr>
                <w:rFonts w:hint="eastAsia" w:ascii="仿宋" w:hAnsi="仿宋" w:eastAsia="仿宋"/>
                <w:sz w:val="24"/>
              </w:rPr>
            </w:pPr>
          </w:p>
          <w:p w14:paraId="32A39B7F">
            <w:pPr>
              <w:rPr>
                <w:rFonts w:hint="eastAsia" w:ascii="仿宋" w:hAnsi="仿宋" w:eastAsia="仿宋"/>
                <w:sz w:val="24"/>
              </w:rPr>
            </w:pPr>
          </w:p>
          <w:p w14:paraId="5834C018">
            <w:pPr>
              <w:rPr>
                <w:rFonts w:hint="eastAsia" w:ascii="仿宋" w:hAnsi="仿宋" w:eastAsia="仿宋"/>
                <w:sz w:val="24"/>
              </w:rPr>
            </w:pPr>
          </w:p>
          <w:p w14:paraId="38912DD6">
            <w:pPr>
              <w:rPr>
                <w:rFonts w:hint="eastAsia" w:ascii="仿宋" w:hAnsi="仿宋" w:eastAsia="仿宋"/>
                <w:sz w:val="24"/>
              </w:rPr>
            </w:pPr>
          </w:p>
          <w:p w14:paraId="79FA71BC">
            <w:pPr>
              <w:rPr>
                <w:rFonts w:hint="eastAsia" w:ascii="仿宋" w:hAnsi="仿宋" w:eastAsia="仿宋"/>
                <w:sz w:val="24"/>
              </w:rPr>
            </w:pPr>
          </w:p>
          <w:p w14:paraId="20CF44D9">
            <w:pPr>
              <w:rPr>
                <w:rFonts w:hint="eastAsia" w:ascii="仿宋" w:hAnsi="仿宋" w:eastAsia="仿宋"/>
                <w:sz w:val="24"/>
              </w:rPr>
            </w:pPr>
          </w:p>
          <w:p w14:paraId="423DD77E">
            <w:pPr>
              <w:rPr>
                <w:rFonts w:hint="eastAsia" w:ascii="仿宋" w:hAnsi="仿宋" w:eastAsia="仿宋"/>
                <w:sz w:val="24"/>
              </w:rPr>
            </w:pPr>
          </w:p>
          <w:p w14:paraId="19094A0D">
            <w:pPr>
              <w:rPr>
                <w:rFonts w:hint="eastAsia" w:ascii="仿宋" w:hAnsi="仿宋" w:eastAsia="仿宋"/>
                <w:sz w:val="24"/>
              </w:rPr>
            </w:pPr>
          </w:p>
          <w:p w14:paraId="1B2BF275">
            <w:pPr>
              <w:rPr>
                <w:rFonts w:ascii="仿宋" w:hAnsi="仿宋" w:eastAsia="仿宋"/>
                <w:sz w:val="24"/>
              </w:rPr>
            </w:pPr>
          </w:p>
        </w:tc>
      </w:tr>
      <w:tr w14:paraId="33A1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91" w:type="dxa"/>
            <w:gridSpan w:val="7"/>
            <w:tcBorders>
              <w:top w:val="single" w:color="auto" w:sz="4" w:space="0"/>
              <w:left w:val="single" w:color="auto" w:sz="4" w:space="0"/>
              <w:bottom w:val="single" w:color="auto" w:sz="4" w:space="0"/>
              <w:right w:val="single" w:color="auto" w:sz="4" w:space="0"/>
            </w:tcBorders>
            <w:noWrap w:val="0"/>
            <w:vAlign w:val="top"/>
          </w:tcPr>
          <w:p w14:paraId="2ED5ED95">
            <w:pPr>
              <w:spacing w:line="360" w:lineRule="auto"/>
              <w:rPr>
                <w:rFonts w:ascii="仿宋" w:hAnsi="仿宋" w:eastAsia="仿宋"/>
                <w:sz w:val="24"/>
              </w:rPr>
            </w:pPr>
            <w:r>
              <w:rPr>
                <w:rFonts w:hint="eastAsia" w:ascii="仿宋" w:hAnsi="仿宋" w:eastAsia="仿宋"/>
                <w:sz w:val="24"/>
                <w:lang w:val="en-US" w:eastAsia="zh-CN"/>
              </w:rPr>
              <w:t>单位</w:t>
            </w:r>
            <w:r>
              <w:rPr>
                <w:rFonts w:hint="eastAsia" w:ascii="仿宋" w:hAnsi="仿宋" w:eastAsia="仿宋"/>
                <w:sz w:val="24"/>
              </w:rPr>
              <w:t>推荐意见（请明确是否同意派出并从申请者教学或学术水平、国内进修访学的必要性及返校能否发挥作用等方面简要阐明理由。）</w:t>
            </w:r>
          </w:p>
          <w:p w14:paraId="54922E41">
            <w:pPr>
              <w:spacing w:line="360" w:lineRule="auto"/>
              <w:rPr>
                <w:rFonts w:hint="eastAsia" w:ascii="仿宋" w:hAnsi="仿宋" w:eastAsia="仿宋"/>
                <w:sz w:val="24"/>
              </w:rPr>
            </w:pPr>
          </w:p>
          <w:p w14:paraId="563F0533">
            <w:pPr>
              <w:spacing w:line="360" w:lineRule="auto"/>
              <w:rPr>
                <w:rFonts w:hint="eastAsia" w:ascii="仿宋" w:hAnsi="仿宋" w:eastAsia="仿宋"/>
                <w:sz w:val="24"/>
              </w:rPr>
            </w:pPr>
          </w:p>
          <w:p w14:paraId="3B84D406">
            <w:pPr>
              <w:spacing w:line="360" w:lineRule="auto"/>
              <w:rPr>
                <w:rFonts w:hint="eastAsia" w:ascii="仿宋" w:hAnsi="仿宋" w:eastAsia="仿宋"/>
                <w:sz w:val="24"/>
              </w:rPr>
            </w:pPr>
          </w:p>
          <w:p w14:paraId="17AE06ED">
            <w:pPr>
              <w:spacing w:line="360" w:lineRule="auto"/>
              <w:rPr>
                <w:rFonts w:hint="eastAsia" w:ascii="仿宋" w:hAnsi="仿宋" w:eastAsia="仿宋"/>
                <w:sz w:val="24"/>
              </w:rPr>
            </w:pPr>
          </w:p>
          <w:p w14:paraId="3B0174CC">
            <w:pPr>
              <w:spacing w:line="360" w:lineRule="auto"/>
              <w:rPr>
                <w:rFonts w:hint="eastAsia" w:ascii="仿宋" w:hAnsi="仿宋" w:eastAsia="仿宋"/>
                <w:sz w:val="24"/>
              </w:rPr>
            </w:pPr>
          </w:p>
          <w:p w14:paraId="2D1DFDA5">
            <w:pPr>
              <w:spacing w:line="360" w:lineRule="auto"/>
              <w:rPr>
                <w:rFonts w:hint="eastAsia" w:ascii="仿宋" w:hAnsi="仿宋" w:eastAsia="仿宋"/>
                <w:sz w:val="24"/>
              </w:rPr>
            </w:pPr>
          </w:p>
          <w:p w14:paraId="327DAC9A">
            <w:pPr>
              <w:spacing w:line="360" w:lineRule="auto"/>
              <w:rPr>
                <w:rFonts w:hint="eastAsia" w:ascii="仿宋" w:hAnsi="仿宋" w:eastAsia="仿宋"/>
                <w:sz w:val="24"/>
              </w:rPr>
            </w:pPr>
          </w:p>
          <w:p w14:paraId="0493E865">
            <w:pPr>
              <w:spacing w:line="360" w:lineRule="auto"/>
              <w:rPr>
                <w:rFonts w:hint="eastAsia" w:ascii="仿宋" w:hAnsi="仿宋" w:eastAsia="仿宋"/>
                <w:sz w:val="24"/>
              </w:rPr>
            </w:pPr>
          </w:p>
          <w:p w14:paraId="3B68B0B5">
            <w:pPr>
              <w:spacing w:line="360" w:lineRule="auto"/>
              <w:rPr>
                <w:rFonts w:hint="eastAsia" w:ascii="仿宋" w:hAnsi="仿宋" w:eastAsia="仿宋"/>
                <w:sz w:val="24"/>
              </w:rPr>
            </w:pPr>
          </w:p>
          <w:p w14:paraId="079FCAC1">
            <w:pPr>
              <w:spacing w:line="360" w:lineRule="auto"/>
              <w:rPr>
                <w:rFonts w:hint="eastAsia" w:ascii="仿宋" w:hAnsi="仿宋" w:eastAsia="仿宋"/>
                <w:sz w:val="24"/>
              </w:rPr>
            </w:pPr>
          </w:p>
          <w:p w14:paraId="5ADF173B">
            <w:pPr>
              <w:spacing w:line="360" w:lineRule="auto"/>
              <w:ind w:firstLine="3720" w:firstLineChars="1550"/>
              <w:rPr>
                <w:rFonts w:hint="eastAsia" w:ascii="仿宋" w:hAnsi="仿宋" w:eastAsia="仿宋"/>
                <w:sz w:val="24"/>
              </w:rPr>
            </w:pPr>
            <w:r>
              <w:rPr>
                <w:rFonts w:hint="eastAsia" w:ascii="仿宋" w:hAnsi="仿宋" w:eastAsia="仿宋"/>
                <w:sz w:val="24"/>
              </w:rPr>
              <w:t>负责人签字（盖章）</w:t>
            </w:r>
          </w:p>
          <w:p w14:paraId="4716EDEC">
            <w:pPr>
              <w:spacing w:line="360" w:lineRule="auto"/>
              <w:ind w:firstLine="7320" w:firstLineChars="3050"/>
              <w:rPr>
                <w:rFonts w:ascii="仿宋" w:hAnsi="仿宋" w:eastAsia="仿宋"/>
                <w:sz w:val="24"/>
              </w:rPr>
            </w:pPr>
            <w:r>
              <w:rPr>
                <w:rFonts w:hint="eastAsia" w:ascii="仿宋" w:hAnsi="仿宋" w:eastAsia="仿宋"/>
                <w:sz w:val="24"/>
              </w:rPr>
              <w:t>年    月    日</w:t>
            </w:r>
          </w:p>
        </w:tc>
      </w:tr>
      <w:tr w14:paraId="610A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91" w:type="dxa"/>
            <w:gridSpan w:val="7"/>
            <w:tcBorders>
              <w:top w:val="single" w:color="auto" w:sz="4" w:space="0"/>
              <w:left w:val="single" w:color="auto" w:sz="4" w:space="0"/>
              <w:bottom w:val="single" w:color="auto" w:sz="4" w:space="0"/>
              <w:right w:val="single" w:color="auto" w:sz="4" w:space="0"/>
            </w:tcBorders>
            <w:noWrap w:val="0"/>
            <w:vAlign w:val="top"/>
          </w:tcPr>
          <w:p w14:paraId="60B36918">
            <w:pPr>
              <w:spacing w:line="360" w:lineRule="auto"/>
              <w:rPr>
                <w:rFonts w:ascii="仿宋" w:hAnsi="仿宋" w:eastAsia="仿宋"/>
                <w:sz w:val="24"/>
              </w:rPr>
            </w:pPr>
            <w:r>
              <w:rPr>
                <w:rFonts w:hint="eastAsia" w:ascii="仿宋" w:hAnsi="仿宋" w:eastAsia="仿宋"/>
                <w:sz w:val="24"/>
                <w:lang w:val="en-US" w:eastAsia="zh-CN"/>
              </w:rPr>
              <w:t>人事</w:t>
            </w:r>
            <w:r>
              <w:rPr>
                <w:rFonts w:hint="eastAsia" w:ascii="仿宋" w:hAnsi="仿宋" w:eastAsia="仿宋"/>
                <w:sz w:val="24"/>
              </w:rPr>
              <w:t>处意见</w:t>
            </w:r>
          </w:p>
          <w:p w14:paraId="6C02F3FD">
            <w:pPr>
              <w:spacing w:line="360" w:lineRule="auto"/>
              <w:rPr>
                <w:rFonts w:hint="eastAsia" w:ascii="仿宋" w:hAnsi="仿宋" w:eastAsia="仿宋"/>
                <w:sz w:val="24"/>
              </w:rPr>
            </w:pPr>
          </w:p>
          <w:p w14:paraId="7E755A77">
            <w:pPr>
              <w:spacing w:line="360" w:lineRule="auto"/>
              <w:rPr>
                <w:rFonts w:hint="eastAsia" w:ascii="仿宋" w:hAnsi="仿宋" w:eastAsia="仿宋"/>
                <w:sz w:val="24"/>
              </w:rPr>
            </w:pPr>
          </w:p>
          <w:p w14:paraId="0ECC370C">
            <w:pPr>
              <w:spacing w:line="360" w:lineRule="auto"/>
              <w:rPr>
                <w:rFonts w:hint="eastAsia" w:ascii="仿宋" w:hAnsi="仿宋" w:eastAsia="仿宋"/>
                <w:sz w:val="24"/>
              </w:rPr>
            </w:pPr>
          </w:p>
          <w:p w14:paraId="71483F4D">
            <w:pPr>
              <w:spacing w:line="360" w:lineRule="auto"/>
              <w:ind w:firstLine="3720" w:firstLineChars="1550"/>
              <w:rPr>
                <w:rFonts w:hint="eastAsia" w:ascii="仿宋" w:hAnsi="仿宋" w:eastAsia="仿宋"/>
                <w:sz w:val="24"/>
              </w:rPr>
            </w:pPr>
            <w:r>
              <w:rPr>
                <w:rFonts w:hint="eastAsia" w:ascii="仿宋" w:hAnsi="仿宋" w:eastAsia="仿宋"/>
                <w:sz w:val="24"/>
              </w:rPr>
              <w:t>负责人签字（盖章）</w:t>
            </w:r>
          </w:p>
          <w:p w14:paraId="189D0952">
            <w:pPr>
              <w:spacing w:line="360" w:lineRule="auto"/>
              <w:ind w:firstLine="7320" w:firstLineChars="3050"/>
              <w:rPr>
                <w:rFonts w:ascii="仿宋" w:hAnsi="仿宋" w:eastAsia="仿宋"/>
                <w:sz w:val="24"/>
              </w:rPr>
            </w:pPr>
            <w:r>
              <w:rPr>
                <w:rFonts w:hint="eastAsia" w:ascii="仿宋" w:hAnsi="仿宋" w:eastAsia="仿宋"/>
                <w:sz w:val="24"/>
              </w:rPr>
              <w:t>年    月    日</w:t>
            </w:r>
          </w:p>
        </w:tc>
      </w:tr>
      <w:tr w14:paraId="3F94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4" w:hRule="atLeast"/>
          <w:jc w:val="center"/>
        </w:trPr>
        <w:tc>
          <w:tcPr>
            <w:tcW w:w="9291" w:type="dxa"/>
            <w:gridSpan w:val="7"/>
            <w:tcBorders>
              <w:top w:val="single" w:color="auto" w:sz="4" w:space="0"/>
              <w:left w:val="single" w:color="auto" w:sz="4" w:space="0"/>
              <w:bottom w:val="single" w:color="auto" w:sz="4" w:space="0"/>
              <w:right w:val="single" w:color="auto" w:sz="4" w:space="0"/>
            </w:tcBorders>
            <w:noWrap w:val="0"/>
            <w:vAlign w:val="top"/>
          </w:tcPr>
          <w:p w14:paraId="146F3A1E">
            <w:pPr>
              <w:spacing w:line="360" w:lineRule="auto"/>
              <w:rPr>
                <w:rFonts w:ascii="仿宋" w:hAnsi="仿宋" w:eastAsia="仿宋"/>
                <w:sz w:val="24"/>
              </w:rPr>
            </w:pPr>
            <w:r>
              <w:rPr>
                <w:rFonts w:hint="eastAsia" w:ascii="仿宋" w:hAnsi="仿宋" w:eastAsia="仿宋"/>
                <w:sz w:val="24"/>
              </w:rPr>
              <w:t>学校意见</w:t>
            </w:r>
          </w:p>
          <w:p w14:paraId="3B15FE9F">
            <w:pPr>
              <w:spacing w:line="360" w:lineRule="auto"/>
              <w:rPr>
                <w:rFonts w:hint="eastAsia" w:ascii="仿宋" w:hAnsi="仿宋" w:eastAsia="仿宋"/>
                <w:sz w:val="24"/>
              </w:rPr>
            </w:pPr>
          </w:p>
          <w:p w14:paraId="33BBD309">
            <w:pPr>
              <w:spacing w:line="360" w:lineRule="auto"/>
              <w:rPr>
                <w:rFonts w:hint="eastAsia" w:ascii="仿宋" w:hAnsi="仿宋" w:eastAsia="仿宋"/>
                <w:sz w:val="24"/>
              </w:rPr>
            </w:pPr>
          </w:p>
          <w:p w14:paraId="005DF3BC">
            <w:pPr>
              <w:spacing w:line="360" w:lineRule="auto"/>
              <w:rPr>
                <w:rFonts w:hint="eastAsia" w:ascii="仿宋" w:hAnsi="仿宋" w:eastAsia="仿宋"/>
                <w:sz w:val="24"/>
              </w:rPr>
            </w:pPr>
          </w:p>
          <w:p w14:paraId="1ACEE113">
            <w:pPr>
              <w:spacing w:line="360" w:lineRule="auto"/>
              <w:rPr>
                <w:rFonts w:hint="eastAsia" w:ascii="仿宋" w:hAnsi="仿宋" w:eastAsia="仿宋"/>
                <w:sz w:val="24"/>
              </w:rPr>
            </w:pPr>
          </w:p>
          <w:p w14:paraId="758A9B07">
            <w:pPr>
              <w:spacing w:line="360" w:lineRule="auto"/>
              <w:rPr>
                <w:rFonts w:hint="eastAsia" w:ascii="仿宋" w:hAnsi="仿宋" w:eastAsia="仿宋"/>
                <w:sz w:val="24"/>
              </w:rPr>
            </w:pPr>
          </w:p>
          <w:p w14:paraId="41EC79B2">
            <w:pPr>
              <w:spacing w:line="360" w:lineRule="auto"/>
              <w:ind w:firstLine="4680" w:firstLineChars="1950"/>
              <w:rPr>
                <w:rFonts w:hint="eastAsia" w:ascii="仿宋" w:hAnsi="仿宋" w:eastAsia="仿宋"/>
                <w:sz w:val="24"/>
              </w:rPr>
            </w:pPr>
            <w:r>
              <w:rPr>
                <w:rFonts w:hint="eastAsia" w:ascii="仿宋" w:hAnsi="仿宋" w:eastAsia="仿宋"/>
                <w:sz w:val="24"/>
              </w:rPr>
              <w:t>学校盖章</w:t>
            </w:r>
          </w:p>
          <w:p w14:paraId="21577C23">
            <w:pPr>
              <w:spacing w:line="360" w:lineRule="auto"/>
              <w:ind w:firstLine="7284" w:firstLineChars="3035"/>
              <w:rPr>
                <w:rFonts w:ascii="仿宋" w:hAnsi="仿宋" w:eastAsia="仿宋"/>
                <w:sz w:val="24"/>
              </w:rPr>
            </w:pPr>
            <w:r>
              <w:rPr>
                <w:rFonts w:hint="eastAsia" w:ascii="仿宋" w:hAnsi="仿宋" w:eastAsia="仿宋"/>
                <w:sz w:val="24"/>
              </w:rPr>
              <w:t>年    月    日</w:t>
            </w:r>
          </w:p>
        </w:tc>
      </w:tr>
    </w:tbl>
    <w:p w14:paraId="5B6AD533">
      <w:pPr>
        <w:rPr>
          <w:rFonts w:hint="eastAsia" w:ascii="仿宋_GB2312" w:hAnsi="宋体" w:eastAsia="仿宋_GB2312" w:cs="宋体"/>
          <w:kern w:val="0"/>
          <w:sz w:val="28"/>
          <w:szCs w:val="28"/>
        </w:rPr>
      </w:pPr>
      <w:r>
        <w:rPr>
          <w:rFonts w:hint="eastAsia" w:ascii="仿宋" w:hAnsi="仿宋" w:eastAsia="仿宋"/>
          <w:sz w:val="24"/>
        </w:rPr>
        <w:t>注：1.填写内容务必要准确、清楚；2.本表一式三份，请正反面打印。</w:t>
      </w:r>
    </w:p>
    <w:p w14:paraId="645F0F65">
      <w:pPr>
        <w:bidi w:val="0"/>
        <w:jc w:val="left"/>
        <w:rPr>
          <w:rFonts w:hint="default"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附件3</w:t>
      </w:r>
    </w:p>
    <w:p w14:paraId="745EEE3A">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sz w:val="36"/>
          <w:szCs w:val="36"/>
        </w:rPr>
      </w:pPr>
      <w:r>
        <w:rPr>
          <w:rFonts w:hint="eastAsia" w:ascii="宋体" w:hAnsi="宋体" w:eastAsia="宋体" w:cs="宋体"/>
          <w:b/>
          <w:bCs/>
          <w:sz w:val="36"/>
          <w:szCs w:val="36"/>
        </w:rPr>
        <w:t>河北</w:t>
      </w:r>
      <w:r>
        <w:rPr>
          <w:rFonts w:hint="eastAsia" w:ascii="宋体" w:hAnsi="宋体" w:eastAsia="宋体" w:cs="宋体"/>
          <w:b/>
          <w:bCs/>
          <w:sz w:val="36"/>
          <w:szCs w:val="36"/>
          <w:lang w:val="en-US" w:eastAsia="zh-CN"/>
        </w:rPr>
        <w:t>建筑工程学院</w:t>
      </w:r>
      <w:r>
        <w:rPr>
          <w:rFonts w:hint="eastAsia" w:ascii="宋体" w:hAnsi="宋体" w:eastAsia="宋体" w:cs="宋体"/>
          <w:b/>
          <w:bCs/>
          <w:sz w:val="36"/>
          <w:szCs w:val="36"/>
        </w:rPr>
        <w:t>教师国内进修访学考核表</w:t>
      </w:r>
    </w:p>
    <w:tbl>
      <w:tblPr>
        <w:tblStyle w:val="2"/>
        <w:tblW w:w="92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566"/>
        <w:gridCol w:w="1800"/>
        <w:gridCol w:w="1762"/>
        <w:gridCol w:w="1276"/>
        <w:gridCol w:w="1645"/>
      </w:tblGrid>
      <w:tr w14:paraId="03E0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42" w:type="dxa"/>
            <w:noWrap w:val="0"/>
            <w:vAlign w:val="center"/>
          </w:tcPr>
          <w:p w14:paraId="74720504">
            <w:pPr>
              <w:jc w:val="center"/>
              <w:rPr>
                <w:rFonts w:hint="eastAsia" w:ascii="仿宋" w:hAnsi="仿宋" w:eastAsia="仿宋"/>
                <w:sz w:val="24"/>
              </w:rPr>
            </w:pPr>
            <w:r>
              <w:rPr>
                <w:rFonts w:hint="eastAsia" w:ascii="仿宋" w:hAnsi="仿宋" w:eastAsia="仿宋"/>
                <w:sz w:val="24"/>
              </w:rPr>
              <w:t>单    位</w:t>
            </w:r>
          </w:p>
        </w:tc>
        <w:tc>
          <w:tcPr>
            <w:tcW w:w="1566" w:type="dxa"/>
            <w:noWrap w:val="0"/>
            <w:vAlign w:val="center"/>
          </w:tcPr>
          <w:p w14:paraId="75FB2982">
            <w:pPr>
              <w:jc w:val="left"/>
              <w:rPr>
                <w:rFonts w:hint="eastAsia" w:ascii="仿宋" w:hAnsi="仿宋" w:eastAsia="仿宋"/>
                <w:sz w:val="24"/>
              </w:rPr>
            </w:pPr>
          </w:p>
        </w:tc>
        <w:tc>
          <w:tcPr>
            <w:tcW w:w="1800" w:type="dxa"/>
            <w:noWrap w:val="0"/>
            <w:vAlign w:val="center"/>
          </w:tcPr>
          <w:p w14:paraId="55278251">
            <w:pPr>
              <w:jc w:val="center"/>
              <w:rPr>
                <w:rFonts w:hint="eastAsia" w:ascii="仿宋" w:hAnsi="仿宋" w:eastAsia="仿宋"/>
                <w:sz w:val="24"/>
              </w:rPr>
            </w:pPr>
            <w:r>
              <w:rPr>
                <w:rFonts w:hint="eastAsia" w:ascii="仿宋" w:hAnsi="仿宋" w:eastAsia="仿宋"/>
                <w:sz w:val="24"/>
              </w:rPr>
              <w:t>姓    名</w:t>
            </w:r>
          </w:p>
        </w:tc>
        <w:tc>
          <w:tcPr>
            <w:tcW w:w="1762" w:type="dxa"/>
            <w:noWrap w:val="0"/>
            <w:vAlign w:val="center"/>
          </w:tcPr>
          <w:p w14:paraId="3CAE6A08">
            <w:pPr>
              <w:jc w:val="left"/>
              <w:rPr>
                <w:rFonts w:hint="eastAsia" w:ascii="仿宋" w:hAnsi="仿宋" w:eastAsia="仿宋"/>
                <w:sz w:val="24"/>
              </w:rPr>
            </w:pPr>
          </w:p>
        </w:tc>
        <w:tc>
          <w:tcPr>
            <w:tcW w:w="1276" w:type="dxa"/>
            <w:noWrap w:val="0"/>
            <w:vAlign w:val="center"/>
          </w:tcPr>
          <w:p w14:paraId="7CDE7B3D">
            <w:pPr>
              <w:jc w:val="center"/>
              <w:rPr>
                <w:rFonts w:hint="eastAsia" w:ascii="仿宋" w:hAnsi="仿宋" w:eastAsia="仿宋"/>
                <w:sz w:val="24"/>
              </w:rPr>
            </w:pPr>
            <w:r>
              <w:rPr>
                <w:rFonts w:hint="eastAsia" w:ascii="仿宋" w:hAnsi="仿宋" w:eastAsia="仿宋"/>
                <w:sz w:val="24"/>
              </w:rPr>
              <w:t>联系电话</w:t>
            </w:r>
          </w:p>
        </w:tc>
        <w:tc>
          <w:tcPr>
            <w:tcW w:w="1645" w:type="dxa"/>
            <w:noWrap w:val="0"/>
            <w:vAlign w:val="center"/>
          </w:tcPr>
          <w:p w14:paraId="320EF9B2">
            <w:pPr>
              <w:jc w:val="left"/>
              <w:rPr>
                <w:rFonts w:hint="eastAsia" w:ascii="仿宋" w:hAnsi="仿宋" w:eastAsia="仿宋"/>
                <w:sz w:val="24"/>
              </w:rPr>
            </w:pPr>
          </w:p>
        </w:tc>
      </w:tr>
      <w:tr w14:paraId="5242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1242" w:type="dxa"/>
            <w:noWrap w:val="0"/>
            <w:vAlign w:val="center"/>
          </w:tcPr>
          <w:p w14:paraId="2C6B3EE1">
            <w:pPr>
              <w:jc w:val="center"/>
              <w:rPr>
                <w:rFonts w:hint="eastAsia" w:ascii="仿宋" w:hAnsi="仿宋" w:eastAsia="仿宋"/>
                <w:sz w:val="24"/>
              </w:rPr>
            </w:pPr>
            <w:r>
              <w:rPr>
                <w:rFonts w:hint="eastAsia" w:ascii="仿宋" w:hAnsi="仿宋" w:eastAsia="仿宋"/>
                <w:sz w:val="24"/>
              </w:rPr>
              <w:t>职　  称</w:t>
            </w:r>
          </w:p>
        </w:tc>
        <w:tc>
          <w:tcPr>
            <w:tcW w:w="1566" w:type="dxa"/>
            <w:noWrap w:val="0"/>
            <w:vAlign w:val="center"/>
          </w:tcPr>
          <w:p w14:paraId="0E2FACE6">
            <w:pPr>
              <w:jc w:val="left"/>
              <w:rPr>
                <w:rFonts w:hint="eastAsia" w:ascii="仿宋" w:hAnsi="仿宋" w:eastAsia="仿宋"/>
                <w:sz w:val="24"/>
              </w:rPr>
            </w:pPr>
          </w:p>
        </w:tc>
        <w:tc>
          <w:tcPr>
            <w:tcW w:w="1800" w:type="dxa"/>
            <w:noWrap w:val="0"/>
            <w:vAlign w:val="center"/>
          </w:tcPr>
          <w:p w14:paraId="366C343E">
            <w:pPr>
              <w:jc w:val="center"/>
              <w:rPr>
                <w:rFonts w:hint="eastAsia" w:ascii="仿宋" w:hAnsi="仿宋" w:eastAsia="仿宋"/>
                <w:sz w:val="24"/>
              </w:rPr>
            </w:pPr>
            <w:r>
              <w:rPr>
                <w:rFonts w:hint="eastAsia" w:ascii="仿宋" w:hAnsi="仿宋" w:eastAsia="仿宋"/>
                <w:sz w:val="24"/>
              </w:rPr>
              <w:t>最后学历、学位</w:t>
            </w:r>
          </w:p>
        </w:tc>
        <w:tc>
          <w:tcPr>
            <w:tcW w:w="1762" w:type="dxa"/>
            <w:noWrap w:val="0"/>
            <w:vAlign w:val="center"/>
          </w:tcPr>
          <w:p w14:paraId="3FF56383">
            <w:pPr>
              <w:jc w:val="left"/>
              <w:rPr>
                <w:rFonts w:hint="eastAsia" w:ascii="仿宋" w:hAnsi="仿宋" w:eastAsia="仿宋"/>
                <w:sz w:val="24"/>
              </w:rPr>
            </w:pPr>
          </w:p>
        </w:tc>
        <w:tc>
          <w:tcPr>
            <w:tcW w:w="1276" w:type="dxa"/>
            <w:noWrap w:val="0"/>
            <w:vAlign w:val="center"/>
          </w:tcPr>
          <w:p w14:paraId="67622789">
            <w:pPr>
              <w:jc w:val="center"/>
              <w:rPr>
                <w:rFonts w:hint="eastAsia" w:ascii="仿宋" w:hAnsi="仿宋" w:eastAsia="仿宋"/>
                <w:sz w:val="24"/>
              </w:rPr>
            </w:pPr>
            <w:r>
              <w:rPr>
                <w:rFonts w:hint="eastAsia" w:ascii="仿宋" w:hAnsi="仿宋" w:eastAsia="仿宋"/>
                <w:sz w:val="24"/>
              </w:rPr>
              <w:t>所学专业</w:t>
            </w:r>
          </w:p>
        </w:tc>
        <w:tc>
          <w:tcPr>
            <w:tcW w:w="1645" w:type="dxa"/>
            <w:noWrap w:val="0"/>
            <w:vAlign w:val="center"/>
          </w:tcPr>
          <w:p w14:paraId="60696AE1">
            <w:pPr>
              <w:jc w:val="left"/>
              <w:rPr>
                <w:rFonts w:hint="eastAsia" w:ascii="仿宋" w:hAnsi="仿宋" w:eastAsia="仿宋"/>
                <w:sz w:val="24"/>
              </w:rPr>
            </w:pPr>
          </w:p>
        </w:tc>
      </w:tr>
      <w:tr w14:paraId="25857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42" w:type="dxa"/>
            <w:noWrap w:val="0"/>
            <w:vAlign w:val="center"/>
          </w:tcPr>
          <w:p w14:paraId="5FF9645B">
            <w:pPr>
              <w:spacing w:line="400" w:lineRule="exact"/>
              <w:jc w:val="center"/>
              <w:rPr>
                <w:rFonts w:hint="eastAsia" w:ascii="仿宋" w:hAnsi="仿宋" w:eastAsia="仿宋"/>
                <w:sz w:val="24"/>
              </w:rPr>
            </w:pPr>
            <w:r>
              <w:rPr>
                <w:rFonts w:hint="eastAsia" w:ascii="仿宋" w:hAnsi="仿宋" w:eastAsia="仿宋"/>
                <w:sz w:val="24"/>
              </w:rPr>
              <w:t>从事专业</w:t>
            </w:r>
          </w:p>
        </w:tc>
        <w:tc>
          <w:tcPr>
            <w:tcW w:w="3366" w:type="dxa"/>
            <w:gridSpan w:val="2"/>
            <w:noWrap w:val="0"/>
            <w:vAlign w:val="center"/>
          </w:tcPr>
          <w:p w14:paraId="053C1E17">
            <w:pPr>
              <w:spacing w:line="400" w:lineRule="exact"/>
              <w:jc w:val="left"/>
              <w:rPr>
                <w:rFonts w:hint="eastAsia" w:ascii="仿宋" w:hAnsi="仿宋" w:eastAsia="仿宋"/>
                <w:sz w:val="24"/>
              </w:rPr>
            </w:pPr>
          </w:p>
        </w:tc>
        <w:tc>
          <w:tcPr>
            <w:tcW w:w="1762" w:type="dxa"/>
            <w:noWrap w:val="0"/>
            <w:vAlign w:val="center"/>
          </w:tcPr>
          <w:p w14:paraId="6B7CCF5B">
            <w:pPr>
              <w:spacing w:line="400" w:lineRule="exact"/>
              <w:jc w:val="center"/>
              <w:rPr>
                <w:rFonts w:hint="eastAsia" w:ascii="仿宋" w:hAnsi="仿宋" w:eastAsia="仿宋"/>
                <w:sz w:val="24"/>
              </w:rPr>
            </w:pPr>
            <w:r>
              <w:rPr>
                <w:rFonts w:hint="eastAsia" w:ascii="仿宋" w:hAnsi="仿宋" w:eastAsia="仿宋"/>
                <w:sz w:val="24"/>
              </w:rPr>
              <w:t>进修单位名称</w:t>
            </w:r>
          </w:p>
        </w:tc>
        <w:tc>
          <w:tcPr>
            <w:tcW w:w="2921" w:type="dxa"/>
            <w:gridSpan w:val="2"/>
            <w:noWrap w:val="0"/>
            <w:vAlign w:val="center"/>
          </w:tcPr>
          <w:p w14:paraId="2CC35A4A">
            <w:pPr>
              <w:jc w:val="left"/>
              <w:rPr>
                <w:rFonts w:hint="eastAsia" w:ascii="仿宋" w:hAnsi="仿宋" w:eastAsia="仿宋"/>
                <w:sz w:val="24"/>
              </w:rPr>
            </w:pPr>
          </w:p>
        </w:tc>
      </w:tr>
      <w:tr w14:paraId="1189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42" w:type="dxa"/>
            <w:noWrap w:val="0"/>
            <w:vAlign w:val="center"/>
          </w:tcPr>
          <w:p w14:paraId="5C5B1FE0">
            <w:pPr>
              <w:jc w:val="center"/>
              <w:rPr>
                <w:rFonts w:ascii="仿宋" w:hAnsi="仿宋" w:eastAsia="仿宋"/>
                <w:sz w:val="24"/>
              </w:rPr>
            </w:pPr>
            <w:r>
              <w:rPr>
                <w:rFonts w:hint="eastAsia" w:ascii="仿宋" w:hAnsi="仿宋" w:eastAsia="仿宋"/>
                <w:sz w:val="24"/>
              </w:rPr>
              <w:t>期</w:t>
            </w:r>
            <w:r>
              <w:rPr>
                <w:rFonts w:ascii="仿宋" w:hAnsi="仿宋" w:eastAsia="仿宋"/>
                <w:sz w:val="24"/>
              </w:rPr>
              <w:t xml:space="preserve"> </w: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限</w:t>
            </w:r>
          </w:p>
        </w:tc>
        <w:tc>
          <w:tcPr>
            <w:tcW w:w="3366" w:type="dxa"/>
            <w:gridSpan w:val="2"/>
            <w:noWrap w:val="0"/>
            <w:vAlign w:val="center"/>
          </w:tcPr>
          <w:p w14:paraId="56B94625">
            <w:pPr>
              <w:rPr>
                <w:rFonts w:hint="eastAsia" w:ascii="仿宋" w:hAnsi="仿宋" w:eastAsia="仿宋"/>
                <w:b/>
                <w:sz w:val="24"/>
              </w:rPr>
            </w:pPr>
            <w:r>
              <w:rPr>
                <w:rFonts w:hint="eastAsia" w:ascii="仿宋" w:hAnsi="仿宋" w:eastAsia="仿宋"/>
                <w:sz w:val="24"/>
              </w:rPr>
              <w:t>自</w:t>
            </w:r>
            <w:r>
              <w:rPr>
                <w:rFonts w:hint="eastAsia" w:ascii="仿宋" w:hAnsi="仿宋" w:eastAsia="仿宋"/>
                <w:sz w:val="24"/>
                <w:lang w:val="en-US" w:eastAsia="zh-CN"/>
              </w:rPr>
              <w:t xml:space="preserve">   </w:t>
            </w:r>
            <w:r>
              <w:rPr>
                <w:rFonts w:hint="eastAsia" w:ascii="仿宋" w:hAnsi="仿宋" w:eastAsia="仿宋"/>
                <w:sz w:val="24"/>
              </w:rPr>
              <w:t>年</w:t>
            </w:r>
            <w:r>
              <w:rPr>
                <w:rFonts w:hint="eastAsia" w:ascii="仿宋" w:hAnsi="仿宋" w:eastAsia="仿宋"/>
                <w:sz w:val="24"/>
                <w:lang w:val="en-US" w:eastAsia="zh-CN"/>
              </w:rPr>
              <w:t xml:space="preserve">  </w:t>
            </w:r>
            <w:r>
              <w:rPr>
                <w:rFonts w:hint="eastAsia" w:ascii="仿宋" w:hAnsi="仿宋" w:eastAsia="仿宋"/>
                <w:sz w:val="24"/>
              </w:rPr>
              <w:t>月至</w:t>
            </w:r>
            <w:r>
              <w:rPr>
                <w:rFonts w:hint="eastAsia" w:ascii="仿宋" w:hAnsi="仿宋" w:eastAsia="仿宋"/>
                <w:sz w:val="24"/>
                <w:lang w:val="en-US" w:eastAsia="zh-CN"/>
              </w:rPr>
              <w:t xml:space="preserve">    </w:t>
            </w:r>
            <w:r>
              <w:rPr>
                <w:rFonts w:hint="eastAsia" w:ascii="仿宋" w:hAnsi="仿宋" w:eastAsia="仿宋"/>
                <w:sz w:val="24"/>
              </w:rPr>
              <w:t>年</w:t>
            </w:r>
            <w:r>
              <w:rPr>
                <w:rFonts w:hint="eastAsia" w:ascii="仿宋" w:hAnsi="仿宋" w:eastAsia="仿宋"/>
                <w:sz w:val="24"/>
                <w:lang w:val="en-US" w:eastAsia="zh-CN"/>
              </w:rPr>
              <w:t xml:space="preserve">  </w:t>
            </w:r>
            <w:r>
              <w:rPr>
                <w:rFonts w:hint="eastAsia" w:ascii="仿宋" w:hAnsi="仿宋" w:eastAsia="仿宋"/>
                <w:sz w:val="24"/>
              </w:rPr>
              <w:t>月</w:t>
            </w:r>
            <w:r>
              <w:rPr>
                <w:rFonts w:ascii="仿宋" w:hAnsi="仿宋" w:eastAsia="仿宋"/>
                <w:sz w:val="24"/>
              </w:rPr>
              <w:t xml:space="preserve">     </w:t>
            </w:r>
          </w:p>
        </w:tc>
        <w:tc>
          <w:tcPr>
            <w:tcW w:w="1762" w:type="dxa"/>
            <w:noWrap w:val="0"/>
            <w:vAlign w:val="center"/>
          </w:tcPr>
          <w:p w14:paraId="61813522">
            <w:pPr>
              <w:spacing w:line="400" w:lineRule="exact"/>
              <w:rPr>
                <w:rFonts w:hint="eastAsia" w:ascii="仿宋" w:hAnsi="仿宋" w:eastAsia="仿宋"/>
                <w:spacing w:val="-2"/>
                <w:sz w:val="24"/>
              </w:rPr>
            </w:pPr>
            <w:r>
              <w:rPr>
                <w:rFonts w:hint="eastAsia" w:ascii="仿宋" w:hAnsi="仿宋" w:eastAsia="仿宋"/>
                <w:spacing w:val="-2"/>
                <w:sz w:val="24"/>
              </w:rPr>
              <w:t>进修访学类别</w:t>
            </w:r>
          </w:p>
        </w:tc>
        <w:tc>
          <w:tcPr>
            <w:tcW w:w="2921" w:type="dxa"/>
            <w:gridSpan w:val="2"/>
            <w:noWrap w:val="0"/>
            <w:vAlign w:val="center"/>
          </w:tcPr>
          <w:p w14:paraId="780E5772">
            <w:pPr>
              <w:rPr>
                <w:rFonts w:hint="eastAsia" w:ascii="仿宋" w:hAnsi="仿宋" w:eastAsia="仿宋"/>
                <w:sz w:val="24"/>
              </w:rPr>
            </w:pPr>
          </w:p>
        </w:tc>
      </w:tr>
      <w:tr w14:paraId="4267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91" w:type="dxa"/>
            <w:gridSpan w:val="6"/>
            <w:noWrap w:val="0"/>
            <w:vAlign w:val="top"/>
          </w:tcPr>
          <w:p w14:paraId="267C2C0C">
            <w:pPr>
              <w:rPr>
                <w:rFonts w:hint="eastAsia" w:ascii="仿宋" w:hAnsi="仿宋" w:eastAsia="仿宋"/>
                <w:sz w:val="24"/>
              </w:rPr>
            </w:pPr>
            <w:r>
              <w:rPr>
                <w:rFonts w:hint="eastAsia" w:ascii="仿宋" w:hAnsi="仿宋" w:eastAsia="仿宋"/>
                <w:sz w:val="24"/>
              </w:rPr>
              <w:t>1.项目实施及完成情况</w:t>
            </w:r>
          </w:p>
          <w:p w14:paraId="50619CA3">
            <w:pPr>
              <w:rPr>
                <w:rFonts w:hint="eastAsia" w:ascii="仿宋" w:hAnsi="仿宋" w:eastAsia="仿宋"/>
                <w:sz w:val="24"/>
              </w:rPr>
            </w:pPr>
          </w:p>
          <w:p w14:paraId="59DA456B">
            <w:pPr>
              <w:rPr>
                <w:rFonts w:hint="eastAsia" w:ascii="仿宋" w:hAnsi="仿宋" w:eastAsia="仿宋"/>
                <w:sz w:val="24"/>
              </w:rPr>
            </w:pPr>
          </w:p>
          <w:p w14:paraId="5A417266">
            <w:pPr>
              <w:rPr>
                <w:rFonts w:hint="eastAsia" w:ascii="仿宋" w:hAnsi="仿宋" w:eastAsia="仿宋"/>
                <w:sz w:val="24"/>
              </w:rPr>
            </w:pPr>
          </w:p>
          <w:p w14:paraId="1EA9F5E9">
            <w:pPr>
              <w:rPr>
                <w:rFonts w:hint="eastAsia" w:ascii="仿宋" w:hAnsi="仿宋" w:eastAsia="仿宋"/>
                <w:sz w:val="24"/>
              </w:rPr>
            </w:pPr>
          </w:p>
          <w:p w14:paraId="0E2E47A5">
            <w:pPr>
              <w:rPr>
                <w:rFonts w:ascii="仿宋" w:hAnsi="仿宋" w:eastAsia="仿宋"/>
                <w:sz w:val="24"/>
              </w:rPr>
            </w:pPr>
            <w:r>
              <w:rPr>
                <w:rFonts w:hint="eastAsia" w:ascii="仿宋" w:hAnsi="仿宋" w:eastAsia="仿宋"/>
                <w:sz w:val="24"/>
              </w:rPr>
              <w:t>2.返校后专题报告情况</w:t>
            </w:r>
          </w:p>
          <w:p w14:paraId="6DCAD10F">
            <w:pPr>
              <w:widowControl/>
              <w:shd w:val="clear" w:color="auto" w:fill="FFFFFF"/>
              <w:ind w:firstLine="480" w:firstLineChars="200"/>
              <w:jc w:val="left"/>
              <w:rPr>
                <w:rFonts w:hint="eastAsia" w:ascii="仿宋" w:hAnsi="仿宋" w:eastAsia="仿宋"/>
                <w:sz w:val="24"/>
              </w:rPr>
            </w:pPr>
          </w:p>
          <w:p w14:paraId="562F96D9">
            <w:pPr>
              <w:widowControl/>
              <w:shd w:val="clear" w:color="auto" w:fill="FFFFFF"/>
              <w:ind w:firstLine="480" w:firstLineChars="200"/>
              <w:jc w:val="left"/>
              <w:rPr>
                <w:rFonts w:hint="eastAsia" w:ascii="仿宋" w:hAnsi="仿宋" w:eastAsia="仿宋"/>
                <w:sz w:val="24"/>
              </w:rPr>
            </w:pPr>
          </w:p>
          <w:p w14:paraId="4E227748">
            <w:pPr>
              <w:widowControl/>
              <w:shd w:val="clear" w:color="auto" w:fill="FFFFFF"/>
              <w:ind w:firstLine="480" w:firstLineChars="200"/>
              <w:jc w:val="left"/>
              <w:rPr>
                <w:rFonts w:hint="eastAsia" w:ascii="仿宋" w:hAnsi="仿宋" w:eastAsia="仿宋"/>
                <w:sz w:val="24"/>
              </w:rPr>
            </w:pPr>
          </w:p>
          <w:p w14:paraId="6A023885">
            <w:pPr>
              <w:rPr>
                <w:rFonts w:ascii="仿宋" w:hAnsi="仿宋" w:eastAsia="仿宋"/>
                <w:sz w:val="24"/>
              </w:rPr>
            </w:pPr>
            <w:r>
              <w:rPr>
                <w:rFonts w:hint="eastAsia" w:ascii="仿宋" w:hAnsi="仿宋" w:eastAsia="仿宋"/>
                <w:sz w:val="24"/>
              </w:rPr>
              <w:t>3.发表教研论文情况</w:t>
            </w:r>
          </w:p>
          <w:p w14:paraId="6A0DF3AC">
            <w:pPr>
              <w:rPr>
                <w:rFonts w:ascii="仿宋" w:hAnsi="仿宋" w:eastAsia="仿宋"/>
                <w:sz w:val="24"/>
              </w:rPr>
            </w:pPr>
          </w:p>
          <w:p w14:paraId="414B2D67">
            <w:pPr>
              <w:rPr>
                <w:rFonts w:ascii="仿宋" w:hAnsi="仿宋" w:eastAsia="仿宋"/>
                <w:sz w:val="24"/>
              </w:rPr>
            </w:pPr>
          </w:p>
          <w:p w14:paraId="573C382C">
            <w:pPr>
              <w:rPr>
                <w:rFonts w:hint="eastAsia" w:ascii="仿宋" w:hAnsi="仿宋" w:eastAsia="仿宋"/>
                <w:sz w:val="24"/>
              </w:rPr>
            </w:pPr>
          </w:p>
          <w:p w14:paraId="740F2561">
            <w:pPr>
              <w:rPr>
                <w:rFonts w:ascii="仿宋" w:hAnsi="仿宋" w:eastAsia="仿宋"/>
                <w:sz w:val="24"/>
              </w:rPr>
            </w:pPr>
            <w:r>
              <w:rPr>
                <w:rFonts w:hint="eastAsia" w:ascii="仿宋" w:hAnsi="仿宋" w:eastAsia="仿宋"/>
                <w:sz w:val="24"/>
              </w:rPr>
              <w:t>4.返校后课程建设和教学改革情况</w:t>
            </w:r>
          </w:p>
          <w:p w14:paraId="6CFF2AD6">
            <w:pPr>
              <w:ind w:firstLine="453" w:firstLineChars="189"/>
              <w:rPr>
                <w:rFonts w:ascii="仿宋" w:hAnsi="仿宋" w:eastAsia="仿宋"/>
                <w:sz w:val="24"/>
              </w:rPr>
            </w:pPr>
          </w:p>
          <w:p w14:paraId="51E3ED98">
            <w:pPr>
              <w:ind w:firstLine="453" w:firstLineChars="189"/>
              <w:rPr>
                <w:rFonts w:ascii="仿宋" w:hAnsi="仿宋" w:eastAsia="仿宋"/>
                <w:sz w:val="24"/>
              </w:rPr>
            </w:pPr>
          </w:p>
          <w:p w14:paraId="02D405F8">
            <w:pPr>
              <w:ind w:firstLine="453" w:firstLineChars="189"/>
              <w:rPr>
                <w:rFonts w:ascii="仿宋" w:hAnsi="仿宋" w:eastAsia="仿宋"/>
                <w:sz w:val="24"/>
              </w:rPr>
            </w:pPr>
          </w:p>
          <w:p w14:paraId="0B865EC3">
            <w:pPr>
              <w:ind w:firstLine="453" w:firstLineChars="189"/>
              <w:rPr>
                <w:rFonts w:ascii="仿宋" w:hAnsi="仿宋" w:eastAsia="仿宋"/>
                <w:sz w:val="24"/>
              </w:rPr>
            </w:pPr>
          </w:p>
          <w:p w14:paraId="05E2F173">
            <w:pPr>
              <w:ind w:firstLine="453" w:firstLineChars="189"/>
              <w:rPr>
                <w:rFonts w:ascii="仿宋" w:hAnsi="仿宋" w:eastAsia="仿宋"/>
                <w:sz w:val="24"/>
              </w:rPr>
            </w:pPr>
          </w:p>
          <w:p w14:paraId="1409C9D9">
            <w:pPr>
              <w:ind w:firstLine="453" w:firstLineChars="189"/>
              <w:rPr>
                <w:rFonts w:hint="eastAsia" w:ascii="仿宋" w:hAnsi="仿宋" w:eastAsia="仿宋"/>
                <w:sz w:val="24"/>
              </w:rPr>
            </w:pPr>
          </w:p>
        </w:tc>
      </w:tr>
      <w:tr w14:paraId="6A11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2" w:hRule="atLeast"/>
          <w:jc w:val="center"/>
        </w:trPr>
        <w:tc>
          <w:tcPr>
            <w:tcW w:w="9291" w:type="dxa"/>
            <w:gridSpan w:val="6"/>
            <w:noWrap w:val="0"/>
            <w:vAlign w:val="top"/>
          </w:tcPr>
          <w:p w14:paraId="709AE7AC">
            <w:pPr>
              <w:rPr>
                <w:rFonts w:hint="eastAsia" w:ascii="仿宋" w:hAnsi="仿宋" w:eastAsia="仿宋"/>
                <w:sz w:val="24"/>
              </w:rPr>
            </w:pPr>
            <w:r>
              <w:rPr>
                <w:rFonts w:hint="eastAsia" w:ascii="仿宋" w:hAnsi="仿宋" w:eastAsia="仿宋"/>
                <w:sz w:val="24"/>
              </w:rPr>
              <w:t>学院审核意见</w:t>
            </w:r>
          </w:p>
          <w:p w14:paraId="03A360DA">
            <w:pPr>
              <w:rPr>
                <w:rFonts w:hint="eastAsia" w:ascii="仿宋" w:hAnsi="仿宋" w:eastAsia="仿宋"/>
                <w:sz w:val="24"/>
              </w:rPr>
            </w:pPr>
          </w:p>
          <w:p w14:paraId="1728E5AA">
            <w:pPr>
              <w:rPr>
                <w:rFonts w:hint="eastAsia" w:ascii="仿宋" w:hAnsi="仿宋" w:eastAsia="仿宋"/>
                <w:sz w:val="24"/>
              </w:rPr>
            </w:pPr>
          </w:p>
          <w:p w14:paraId="2179CDF1">
            <w:pPr>
              <w:ind w:firstLine="5160" w:firstLineChars="2150"/>
              <w:rPr>
                <w:rFonts w:hint="eastAsia" w:ascii="仿宋" w:hAnsi="仿宋" w:eastAsia="仿宋"/>
                <w:sz w:val="24"/>
              </w:rPr>
            </w:pPr>
            <w:r>
              <w:rPr>
                <w:rFonts w:hint="eastAsia" w:ascii="仿宋" w:hAnsi="仿宋" w:eastAsia="仿宋"/>
                <w:sz w:val="24"/>
              </w:rPr>
              <w:t>负责人签字（盖章）</w:t>
            </w:r>
          </w:p>
          <w:p w14:paraId="272888CD">
            <w:pPr>
              <w:ind w:firstLine="7320" w:firstLineChars="3050"/>
              <w:rPr>
                <w:rFonts w:hint="eastAsia" w:ascii="仿宋" w:hAnsi="仿宋" w:eastAsia="仿宋"/>
                <w:sz w:val="24"/>
              </w:rPr>
            </w:pPr>
            <w:r>
              <w:rPr>
                <w:rFonts w:hint="eastAsia" w:ascii="仿宋" w:hAnsi="仿宋" w:eastAsia="仿宋"/>
                <w:sz w:val="24"/>
              </w:rPr>
              <w:t>年    月    日</w:t>
            </w:r>
          </w:p>
        </w:tc>
      </w:tr>
      <w:tr w14:paraId="34B2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93" w:hRule="atLeast"/>
          <w:jc w:val="center"/>
        </w:trPr>
        <w:tc>
          <w:tcPr>
            <w:tcW w:w="9291" w:type="dxa"/>
            <w:gridSpan w:val="6"/>
            <w:noWrap w:val="0"/>
            <w:vAlign w:val="top"/>
          </w:tcPr>
          <w:p w14:paraId="75C37A5D">
            <w:pPr>
              <w:rPr>
                <w:rFonts w:hint="eastAsia" w:ascii="仿宋" w:hAnsi="仿宋" w:eastAsia="仿宋"/>
                <w:sz w:val="24"/>
              </w:rPr>
            </w:pPr>
            <w:r>
              <w:rPr>
                <w:rFonts w:hint="eastAsia" w:ascii="仿宋" w:hAnsi="仿宋" w:eastAsia="仿宋"/>
                <w:sz w:val="24"/>
                <w:lang w:val="en-US" w:eastAsia="zh-CN"/>
              </w:rPr>
              <w:t>学校</w:t>
            </w:r>
            <w:r>
              <w:rPr>
                <w:rFonts w:hint="eastAsia" w:ascii="仿宋" w:hAnsi="仿宋" w:eastAsia="仿宋"/>
                <w:sz w:val="24"/>
              </w:rPr>
              <w:t>考核意见</w:t>
            </w:r>
          </w:p>
          <w:p w14:paraId="5B73252F">
            <w:pPr>
              <w:rPr>
                <w:rFonts w:hint="eastAsia" w:ascii="仿宋" w:hAnsi="仿宋" w:eastAsia="仿宋"/>
                <w:sz w:val="24"/>
              </w:rPr>
            </w:pPr>
          </w:p>
          <w:p w14:paraId="451DE9DC">
            <w:pPr>
              <w:rPr>
                <w:rFonts w:hint="eastAsia" w:ascii="仿宋" w:hAnsi="仿宋" w:eastAsia="仿宋"/>
                <w:sz w:val="24"/>
              </w:rPr>
            </w:pPr>
          </w:p>
          <w:p w14:paraId="7A903F5B">
            <w:pPr>
              <w:ind w:firstLine="7320" w:firstLineChars="3050"/>
              <w:rPr>
                <w:rFonts w:hint="eastAsia" w:ascii="仿宋" w:hAnsi="仿宋" w:eastAsia="仿宋"/>
                <w:sz w:val="24"/>
              </w:rPr>
            </w:pPr>
            <w:r>
              <w:rPr>
                <w:rFonts w:hint="eastAsia" w:ascii="仿宋" w:hAnsi="仿宋" w:eastAsia="仿宋"/>
                <w:sz w:val="24"/>
              </w:rPr>
              <w:t>年    月    日</w:t>
            </w:r>
          </w:p>
        </w:tc>
      </w:tr>
    </w:tbl>
    <w:p w14:paraId="6DC3878C">
      <w:pPr>
        <w:rPr>
          <w:rFonts w:hint="eastAsia" w:ascii="仿宋" w:hAnsi="仿宋" w:eastAsia="仿宋"/>
          <w:sz w:val="24"/>
          <w:lang w:val="en-US" w:eastAsia="zh-CN"/>
        </w:rPr>
      </w:pPr>
      <w:r>
        <w:rPr>
          <w:rFonts w:hint="eastAsia" w:ascii="仿宋" w:hAnsi="仿宋" w:eastAsia="仿宋"/>
          <w:sz w:val="24"/>
        </w:rPr>
        <w:t>注：本表一式二份，</w:t>
      </w:r>
      <w:r>
        <w:rPr>
          <w:rFonts w:ascii="仿宋" w:hAnsi="仿宋" w:eastAsia="仿宋"/>
          <w:sz w:val="24"/>
        </w:rPr>
        <w:t>填写内容务必准确、清楚</w:t>
      </w:r>
      <w:r>
        <w:rPr>
          <w:rFonts w:hint="eastAsia" w:ascii="仿宋" w:hAnsi="仿宋" w:eastAsia="仿宋"/>
          <w:sz w:val="24"/>
        </w:rPr>
        <w:t>。</w:t>
      </w:r>
    </w:p>
    <w:p w14:paraId="30EA57DE">
      <w:pPr>
        <w:rPr>
          <w:rFonts w:hint="eastAsia"/>
          <w:szCs w:val="21"/>
        </w:rPr>
      </w:pPr>
    </w:p>
    <w:p w14:paraId="44AADAD1"/>
    <w:p w14:paraId="2D5FE774"/>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FE4A9"/>
    <w:multiLevelType w:val="singleLevel"/>
    <w:tmpl w:val="AB6FE4A9"/>
    <w:lvl w:ilvl="0" w:tentative="0">
      <w:start w:val="1"/>
      <w:numFmt w:val="chineseCounting"/>
      <w:suff w:val="nothing"/>
      <w:lvlText w:val="%1、"/>
      <w:lvlJc w:val="left"/>
      <w:rPr>
        <w:rFonts w:hint="eastAsia" w:ascii="黑体" w:hAnsi="黑体" w:eastAsia="黑体" w:cs="黑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14350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2024-10-08T09:06:28Z</dcterms:created>
  <dc:creator>Administrator</dc:creator>
  <cp:lastModifiedBy>aa</cp:lastModifiedBy>
  <dcterms:modified xsi:type="dcterms:W3CDTF">2024-10-08T09:07:09Z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4B035F04666A4D049750E4EE76DF3E37_13</vt:lpwstr>
  </property>
</Properties>
</file>