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6E1F9">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5BBCFA6A">
      <w:pPr>
        <w:ind w:firstLine="270" w:firstLineChars="100"/>
        <w:jc w:val="both"/>
        <w:rPr>
          <w:rFonts w:hint="eastAsia" w:ascii="宋体" w:hAnsi="宋体"/>
          <w:color w:val="000000"/>
          <w:sz w:val="27"/>
          <w:szCs w:val="27"/>
        </w:rPr>
      </w:pPr>
    </w:p>
    <w:p w14:paraId="1F7FFEF2">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121</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3" name="直接连接符 3"/>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LeAiT77AQAA8wMAAA4AAAAAAAAAAQAgAAAAJwEAAGRycy9lMm9E&#10;b2MueG1sUEsFBgAAAAAGAAYAWQEAAJQFAAAAAA==&#10;">
                <v:fill on="f" focussize="0,0"/>
                <v:stroke weight="3pt" color="#FF0000" joinstyle="round"/>
                <v:imagedata o:title=""/>
                <o:lock v:ext="edit" aspectratio="f"/>
              </v:line>
            </w:pict>
          </mc:Fallback>
        </mc:AlternateContent>
      </w:r>
    </w:p>
    <w:bookmarkEnd w:id="0"/>
    <w:p w14:paraId="1D8B101E">
      <w:pPr>
        <w:jc w:val="center"/>
        <w:rPr>
          <w:rFonts w:hint="eastAsia"/>
          <w:szCs w:val="21"/>
        </w:rPr>
      </w:pPr>
    </w:p>
    <w:p w14:paraId="7874E407">
      <w:pPr>
        <w:jc w:val="center"/>
        <w:rPr>
          <w:rFonts w:hint="eastAsia" w:eastAsia="宋体"/>
          <w:szCs w:val="21"/>
          <w:lang w:val="en-US" w:eastAsia="zh-CN"/>
        </w:rPr>
      </w:pPr>
      <w:r>
        <w:rPr>
          <w:rFonts w:hint="eastAsia"/>
          <w:szCs w:val="21"/>
          <w:lang w:val="en-US" w:eastAsia="zh-CN"/>
        </w:rPr>
        <w:t xml:space="preserve"> </w:t>
      </w:r>
    </w:p>
    <w:p w14:paraId="377A1D29">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val="0"/>
          <w:spacing w:val="0"/>
          <w:sz w:val="44"/>
          <w:szCs w:val="44"/>
          <w:lang w:val="en-US" w:eastAsia="zh-CN"/>
        </w:rPr>
      </w:pPr>
      <w:r>
        <w:rPr>
          <w:rFonts w:hint="eastAsia" w:ascii="方正小标宋简体" w:hAnsi="方正小标宋简体" w:eastAsia="方正小标宋简体" w:cs="方正小标宋简体"/>
          <w:b w:val="0"/>
          <w:bCs w:val="0"/>
          <w:spacing w:val="0"/>
          <w:sz w:val="44"/>
          <w:szCs w:val="44"/>
          <w:lang w:val="en-US" w:eastAsia="zh-CN"/>
        </w:rPr>
        <w:t>关于公布河北建筑工程学院</w:t>
      </w:r>
    </w:p>
    <w:p w14:paraId="5E92E485">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val="0"/>
          <w:spacing w:val="0"/>
          <w:sz w:val="44"/>
          <w:szCs w:val="44"/>
          <w:lang w:val="en-US" w:eastAsia="zh-CN"/>
        </w:rPr>
      </w:pPr>
      <w:r>
        <w:rPr>
          <w:rFonts w:hint="eastAsia" w:ascii="方正小标宋简体" w:hAnsi="方正小标宋简体" w:eastAsia="方正小标宋简体" w:cs="方正小标宋简体"/>
          <w:b w:val="0"/>
          <w:bCs w:val="0"/>
          <w:spacing w:val="0"/>
          <w:sz w:val="44"/>
          <w:szCs w:val="44"/>
          <w:lang w:val="en-US" w:eastAsia="zh-CN"/>
        </w:rPr>
        <w:t>2025年第三批硕士研究生指导教师资格</w:t>
      </w:r>
    </w:p>
    <w:p w14:paraId="229D6D8F">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val="0"/>
          <w:spacing w:val="0"/>
          <w:sz w:val="44"/>
          <w:szCs w:val="44"/>
          <w:lang w:val="en-US" w:eastAsia="zh-CN"/>
        </w:rPr>
      </w:pPr>
      <w:r>
        <w:rPr>
          <w:rFonts w:hint="eastAsia" w:ascii="方正小标宋简体" w:hAnsi="方正小标宋简体" w:eastAsia="方正小标宋简体" w:cs="方正小标宋简体"/>
          <w:b w:val="0"/>
          <w:bCs w:val="0"/>
          <w:spacing w:val="0"/>
          <w:sz w:val="44"/>
          <w:szCs w:val="44"/>
          <w:lang w:val="en-US" w:eastAsia="zh-CN"/>
        </w:rPr>
        <w:t>认定结果的通知</w:t>
      </w:r>
    </w:p>
    <w:p w14:paraId="3ED712EA">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val="0"/>
          <w:spacing w:val="0"/>
          <w:sz w:val="44"/>
          <w:szCs w:val="44"/>
          <w:lang w:val="en-US" w:eastAsia="zh-CN"/>
        </w:rPr>
      </w:pPr>
    </w:p>
    <w:p w14:paraId="18F11176">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全校</w:t>
      </w:r>
      <w:r>
        <w:rPr>
          <w:rFonts w:hint="eastAsia" w:ascii="方正仿宋_GB2312" w:hAnsi="方正仿宋_GB2312" w:eastAsia="方正仿宋_GB2312" w:cs="方正仿宋_GB2312"/>
          <w:b w:val="0"/>
          <w:bCs/>
          <w:sz w:val="32"/>
          <w:szCs w:val="32"/>
          <w:lang w:eastAsia="zh-CN"/>
        </w:rPr>
        <w:t>各部门、院系</w:t>
      </w:r>
      <w:r>
        <w:rPr>
          <w:rFonts w:hint="eastAsia" w:ascii="方正仿宋_GB2312" w:hAnsi="方正仿宋_GB2312" w:eastAsia="方正仿宋_GB2312" w:cs="方正仿宋_GB2312"/>
          <w:b w:val="0"/>
          <w:bCs/>
          <w:sz w:val="32"/>
          <w:szCs w:val="32"/>
        </w:rPr>
        <w:t>：</w:t>
      </w:r>
    </w:p>
    <w:p w14:paraId="7231019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根据学校相关文件精神，由学校学位评定委员会对各分委员会通过的推荐人员进行认定。现公布2025年第三批硕士研究生指导教师资格认定结果。</w:t>
      </w:r>
    </w:p>
    <w:p w14:paraId="000B3D5B">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一、学术学位硕士研究生指导教师</w:t>
      </w:r>
    </w:p>
    <w:p w14:paraId="470A20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根据《河北建筑工程学院学术学位硕士研究生指导教师资格认定及聘任管理办法》（校政〔2025〕58号）文件规定，在个人申报、学科导师组同意、各二级院（系）学位评定分委员会初审的基础上，经审核，拟授予1名教师学术学位硕士研究生指导教师资格，名单如下：</w:t>
      </w:r>
    </w:p>
    <w:p w14:paraId="51D8071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建筑与艺术学院</w:t>
      </w:r>
    </w:p>
    <w:p w14:paraId="54C0BBF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建筑学：徐振华</w:t>
      </w:r>
    </w:p>
    <w:p w14:paraId="161EDC88">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二、专业学位硕士研究生指导教师</w:t>
      </w:r>
    </w:p>
    <w:p w14:paraId="3864DE7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根据《河北建筑工程学院专业学位硕士研究生指导教师资格认定及聘任管理办法》（校政〔2025〕58号）文件规定，在个人申报、学科导师组同意、各二级院（系）学位评定分委员会初审的基础上，经审核，拟授予2名教师专业学位硕士研究生指导教师资格，名单如下：</w:t>
      </w:r>
    </w:p>
    <w:p w14:paraId="19DE7A0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（一）建筑与艺术学院</w:t>
      </w:r>
    </w:p>
    <w:p w14:paraId="6FFB6C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设计：徐振华</w:t>
      </w:r>
    </w:p>
    <w:p w14:paraId="59D54FE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（二）信息工程学院</w:t>
      </w:r>
    </w:p>
    <w:p w14:paraId="574481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电子信息：王亚东</w:t>
      </w:r>
    </w:p>
    <w:p w14:paraId="5D488207">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三、硕士研究生副导师</w:t>
      </w:r>
    </w:p>
    <w:p w14:paraId="58D47A3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根据《河北建筑工程学院研究生指导教师选聘管理办法（修订）》（校政〔2025〕58号）文件规定，在个人申报、学科导师组同意、各二级院（系）学位评定分委员会初审的基础上，经审核，拟授予1名教师硕士研究生副导师资格，名单如下：</w:t>
      </w:r>
    </w:p>
    <w:p w14:paraId="342B55B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土木工程学院</w:t>
      </w:r>
    </w:p>
    <w:p w14:paraId="25A74E0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土木工程/土木水利：乔春蕾，对应第一导师：刘仲洋</w:t>
      </w:r>
    </w:p>
    <w:p w14:paraId="542F31E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四、行业企业导师</w:t>
      </w:r>
    </w:p>
    <w:p w14:paraId="5A6007C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根据《河北建筑工程学院研究生指导教师选聘管理办法（修订）》（校政〔2025〕58号）文件规定，在个人申报、学科导师组同意、各二级院（系）学位评定分委员会初审的基础上，经审核，拟授予16名教师行业企业导师资格，名单如下：</w:t>
      </w:r>
    </w:p>
    <w:p w14:paraId="1A793C9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（一）机械工程学院</w:t>
      </w:r>
    </w:p>
    <w:p w14:paraId="11D6390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机械：贾玉柱（河北宣工机械发展有限责任公司）、武绘（河北宣工机械发展有限责任公司）、梁皓（河北宣工机械发展有限责任公司）、周宝明（河北宣工机械发展有限责任公司）、张雷（河北省机电一体化中试基地有限公司）、姚鹏辉（河北省机电一体化中试基地有限公司）、魏苍栋（石家庄煤矿机械有限责任公司）、韩涛（宣化钢铁集团有限责任公司）、李晓兵（宣化钢铁集团有限责任公司）、徐鹏（宣化钢铁集团有限责任公司）</w:t>
      </w:r>
    </w:p>
    <w:p w14:paraId="6621AE2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（二）土木工程学院</w:t>
      </w:r>
    </w:p>
    <w:p w14:paraId="3B24612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土木水利：高涛（北京城建勘测设计研究院有限责任公司）、王小敬（北旺集团有限公司）、王晟华</w:t>
      </w:r>
      <w:r>
        <w:rPr>
          <w:rFonts w:hint="eastAsia" w:ascii="方正仿宋_GB2312" w:hAnsi="方正仿宋_GB2312" w:eastAsia="方正仿宋_GB2312" w:cs="方正仿宋_GB2312"/>
          <w:b w:val="0"/>
          <w:bCs/>
          <w:spacing w:val="6"/>
          <w:sz w:val="32"/>
          <w:szCs w:val="32"/>
        </w:rPr>
        <w:t>（北旺集团有限公司）、</w:t>
      </w:r>
      <w:r>
        <w:rPr>
          <w:rFonts w:hint="eastAsia" w:ascii="方正仿宋_GB2312" w:hAnsi="方正仿宋_GB2312" w:eastAsia="方正仿宋_GB2312" w:cs="方正仿宋_GB2312"/>
          <w:b w:val="0"/>
          <w:bCs/>
          <w:sz w:val="32"/>
          <w:szCs w:val="32"/>
        </w:rPr>
        <w:t>郭小光（北旺集团有限公司）、张朋天（北旺集团有限公司）</w:t>
      </w:r>
    </w:p>
    <w:p w14:paraId="6F077B2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（三）电气工程学院</w:t>
      </w:r>
    </w:p>
    <w:p w14:paraId="1BF6290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机械：苏志松（天津丽茂源松节能技术有限公司）</w:t>
      </w:r>
    </w:p>
    <w:p w14:paraId="5FCAFF58">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五、硕士研究生校外导师</w:t>
      </w:r>
    </w:p>
    <w:p w14:paraId="64069C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val="0"/>
          <w:bCs/>
          <w:sz w:val="32"/>
          <w:szCs w:val="32"/>
        </w:rPr>
        <w:t>根据《河北建筑工程学院研究生指导教师选聘管理办法（修订）》（校政〔2025〕58号）文件规定，在个人申报、学科导师组同意、各二级院（系）学位评定分委员会初审的基础上，经审核，拟授予6名教师硕士研究生校外导师资格，名单如下：</w:t>
      </w:r>
    </w:p>
    <w:p w14:paraId="193F9E49">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bCs w:val="0"/>
          <w:sz w:val="32"/>
          <w:szCs w:val="32"/>
        </w:rPr>
        <w:t>机械：</w:t>
      </w:r>
      <w:r>
        <w:rPr>
          <w:rFonts w:hint="eastAsia" w:ascii="方正仿宋_GB2312" w:hAnsi="方正仿宋_GB2312" w:eastAsia="方正仿宋_GB2312" w:cs="方正仿宋_GB2312"/>
          <w:b w:val="0"/>
          <w:bCs/>
          <w:sz w:val="32"/>
          <w:szCs w:val="32"/>
        </w:rPr>
        <w:t>孙杰（南京邮电大学），对应校内第二导师：张连连</w:t>
      </w:r>
    </w:p>
    <w:p w14:paraId="47561A0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bCs w:val="0"/>
          <w:sz w:val="32"/>
          <w:szCs w:val="32"/>
        </w:rPr>
        <w:t>机械：</w:t>
      </w:r>
      <w:r>
        <w:rPr>
          <w:rFonts w:hint="eastAsia" w:ascii="方正仿宋_GB2312" w:hAnsi="方正仿宋_GB2312" w:eastAsia="方正仿宋_GB2312" w:cs="方正仿宋_GB2312"/>
          <w:b w:val="0"/>
          <w:bCs/>
          <w:sz w:val="32"/>
          <w:szCs w:val="32"/>
        </w:rPr>
        <w:t>油海东（青岛农业大学），对应校内第二导师：温晓东</w:t>
      </w:r>
    </w:p>
    <w:p w14:paraId="318D639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bCs w:val="0"/>
          <w:sz w:val="32"/>
          <w:szCs w:val="32"/>
        </w:rPr>
        <w:t>建筑学：</w:t>
      </w:r>
      <w:r>
        <w:rPr>
          <w:rFonts w:hint="eastAsia" w:ascii="方正仿宋_GB2312" w:hAnsi="方正仿宋_GB2312" w:eastAsia="方正仿宋_GB2312" w:cs="方正仿宋_GB2312"/>
          <w:b w:val="0"/>
          <w:bCs/>
          <w:sz w:val="32"/>
          <w:szCs w:val="32"/>
        </w:rPr>
        <w:t>曹迎春（江苏科技大学），对应校内第二导师：林大岵</w:t>
      </w:r>
    </w:p>
    <w:p w14:paraId="01F1008B">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bCs w:val="0"/>
          <w:sz w:val="32"/>
          <w:szCs w:val="32"/>
        </w:rPr>
        <w:t>土木工程/土木水利：</w:t>
      </w:r>
      <w:r>
        <w:rPr>
          <w:rFonts w:hint="eastAsia" w:ascii="方正仿宋_GB2312" w:hAnsi="方正仿宋_GB2312" w:eastAsia="方正仿宋_GB2312" w:cs="方正仿宋_GB2312"/>
          <w:b w:val="0"/>
          <w:bCs/>
          <w:sz w:val="32"/>
          <w:szCs w:val="32"/>
        </w:rPr>
        <w:t>霍海峰（中国民航大学），对应校内第二导师：董捷</w:t>
      </w:r>
    </w:p>
    <w:p w14:paraId="2CF460D7">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bCs w:val="0"/>
          <w:sz w:val="32"/>
          <w:szCs w:val="32"/>
        </w:rPr>
        <w:t>土木工程/土木水利：</w:t>
      </w:r>
      <w:r>
        <w:rPr>
          <w:rFonts w:hint="eastAsia" w:ascii="方正仿宋_GB2312" w:hAnsi="方正仿宋_GB2312" w:eastAsia="方正仿宋_GB2312" w:cs="方正仿宋_GB2312"/>
          <w:b w:val="0"/>
          <w:bCs/>
          <w:sz w:val="32"/>
          <w:szCs w:val="32"/>
        </w:rPr>
        <w:t>刘书杰（北京科技大学），对应校内第二导师：张松</w:t>
      </w:r>
    </w:p>
    <w:p w14:paraId="68B60C19">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sz w:val="32"/>
          <w:szCs w:val="32"/>
        </w:rPr>
      </w:pPr>
      <w:r>
        <w:rPr>
          <w:rFonts w:hint="eastAsia" w:ascii="方正仿宋_GB2312" w:hAnsi="方正仿宋_GB2312" w:eastAsia="方正仿宋_GB2312" w:cs="方正仿宋_GB2312"/>
          <w:b/>
          <w:bCs w:val="0"/>
          <w:sz w:val="32"/>
          <w:szCs w:val="32"/>
        </w:rPr>
        <w:t>土木工程/土木水利：</w:t>
      </w:r>
      <w:r>
        <w:rPr>
          <w:rFonts w:hint="eastAsia" w:ascii="方正仿宋_GB2312" w:hAnsi="方正仿宋_GB2312" w:eastAsia="方正仿宋_GB2312" w:cs="方正仿宋_GB2312"/>
          <w:b w:val="0"/>
          <w:bCs/>
          <w:sz w:val="32"/>
          <w:szCs w:val="32"/>
        </w:rPr>
        <w:t>殷飞（中国矿业大学</w:t>
      </w:r>
      <w:r>
        <w:rPr>
          <w:rFonts w:hint="eastAsia" w:ascii="方正仿宋_GB2312" w:hAnsi="方正仿宋_GB2312" w:eastAsia="方正仿宋_GB2312" w:cs="方正仿宋_GB2312"/>
          <w:b w:val="0"/>
          <w:bCs/>
          <w:sz w:val="32"/>
          <w:szCs w:val="32"/>
          <w:lang w:eastAsia="zh-CN"/>
        </w:rPr>
        <w:t>〈</w:t>
      </w:r>
      <w:r>
        <w:rPr>
          <w:rFonts w:hint="eastAsia" w:ascii="方正仿宋_GB2312" w:hAnsi="方正仿宋_GB2312" w:eastAsia="方正仿宋_GB2312" w:cs="方正仿宋_GB2312"/>
          <w:b w:val="0"/>
          <w:bCs/>
          <w:sz w:val="32"/>
          <w:szCs w:val="32"/>
        </w:rPr>
        <w:t>北京〉</w:t>
      </w:r>
      <w:r>
        <w:rPr>
          <w:rFonts w:hint="eastAsia" w:ascii="方正仿宋_GB2312" w:hAnsi="方正仿宋_GB2312" w:eastAsia="方正仿宋_GB2312" w:cs="方正仿宋_GB2312"/>
          <w:b w:val="0"/>
          <w:bCs/>
          <w:sz w:val="32"/>
          <w:szCs w:val="32"/>
          <w:lang w:eastAsia="zh-CN"/>
        </w:rPr>
        <w:t>）</w:t>
      </w:r>
      <w:r>
        <w:rPr>
          <w:rFonts w:hint="eastAsia" w:ascii="方正仿宋_GB2312" w:hAnsi="方正仿宋_GB2312" w:eastAsia="方正仿宋_GB2312" w:cs="方正仿宋_GB2312"/>
          <w:b w:val="0"/>
          <w:bCs/>
          <w:sz w:val="32"/>
          <w:szCs w:val="32"/>
        </w:rPr>
        <w:t>，对应校内第二导师：刘宏波</w:t>
      </w:r>
    </w:p>
    <w:p w14:paraId="685EB49F">
      <w:pPr>
        <w:spacing w:line="560" w:lineRule="exact"/>
        <w:jc w:val="right"/>
        <w:rPr>
          <w:rFonts w:hint="eastAsia" w:ascii="仿宋_GB2312" w:hAnsi="仿宋_GB2312" w:eastAsia="仿宋_GB2312" w:cs="仿宋_GB2312"/>
          <w:sz w:val="32"/>
          <w:szCs w:val="20"/>
          <w:lang w:val="en-US" w:eastAsia="zh-CN"/>
        </w:rPr>
      </w:pPr>
    </w:p>
    <w:p w14:paraId="2252CBED">
      <w:pPr>
        <w:spacing w:line="560" w:lineRule="exact"/>
        <w:jc w:val="both"/>
        <w:rPr>
          <w:rFonts w:hint="eastAsia" w:ascii="仿宋_GB2312" w:hAnsi="仿宋_GB2312" w:eastAsia="仿宋_GB2312" w:cs="仿宋_GB2312"/>
          <w:sz w:val="32"/>
          <w:szCs w:val="20"/>
          <w:lang w:val="en-US" w:eastAsia="zh-CN"/>
        </w:rPr>
      </w:pPr>
    </w:p>
    <w:p w14:paraId="29ABB4DE">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right"/>
        <w:textAlignment w:val="auto"/>
        <w:rPr>
          <w:rFonts w:hint="default" w:ascii="方正仿宋_GB2312" w:hAnsi="方正仿宋_GB2312" w:eastAsia="方正仿宋_GB2312" w:cs="方正仿宋_GB2312"/>
          <w:b w:val="0"/>
          <w:bCs/>
          <w:sz w:val="32"/>
          <w:szCs w:val="32"/>
          <w:lang w:val="en-US" w:eastAsia="zh-CN"/>
        </w:rPr>
      </w:pPr>
      <w:r>
        <w:rPr>
          <w:rFonts w:hint="eastAsia" w:ascii="方正仿宋_GB2312" w:hAnsi="方正仿宋_GB2312" w:eastAsia="方正仿宋_GB2312" w:cs="方正仿宋_GB2312"/>
          <w:b w:val="0"/>
          <w:bCs/>
          <w:sz w:val="32"/>
          <w:szCs w:val="32"/>
          <w:lang w:val="en-US" w:eastAsia="zh-CN"/>
        </w:rPr>
        <w:t xml:space="preserve">河北建筑工程学院  </w:t>
      </w:r>
    </w:p>
    <w:p w14:paraId="771F22A5">
      <w:pPr>
        <w:keepNext w:val="0"/>
        <w:keepLines w:val="0"/>
        <w:pageBreakBefore w:val="0"/>
        <w:widowControl w:val="0"/>
        <w:kinsoku/>
        <w:wordWrap w:val="0"/>
        <w:overflowPunct/>
        <w:topLinePunct w:val="0"/>
        <w:autoSpaceDE/>
        <w:autoSpaceDN/>
        <w:bidi w:val="0"/>
        <w:adjustRightInd/>
        <w:snapToGrid/>
        <w:spacing w:line="560" w:lineRule="exact"/>
        <w:ind w:firstLine="640" w:firstLineChars="200"/>
        <w:jc w:val="right"/>
        <w:textAlignment w:val="auto"/>
        <w:rPr>
          <w:rFonts w:hint="eastAsia" w:ascii="方正仿宋_GB2312" w:hAnsi="方正仿宋_GB2312" w:eastAsia="方正仿宋_GB2312" w:cs="方正仿宋_GB2312"/>
          <w:b w:val="0"/>
          <w:bCs/>
          <w:sz w:val="32"/>
          <w:szCs w:val="32"/>
          <w:lang w:val="en-US" w:eastAsia="zh-CN"/>
        </w:rPr>
      </w:pPr>
      <w:r>
        <w:rPr>
          <w:rFonts w:hint="eastAsia" w:ascii="方正仿宋_GB2312" w:hAnsi="方正仿宋_GB2312" w:eastAsia="方正仿宋_GB2312" w:cs="方正仿宋_GB2312"/>
          <w:b w:val="0"/>
          <w:bCs/>
          <w:sz w:val="32"/>
          <w:szCs w:val="32"/>
        </w:rPr>
        <w:t>2025年12月1</w:t>
      </w:r>
      <w:r>
        <w:rPr>
          <w:rFonts w:hint="eastAsia" w:ascii="方正仿宋_GB2312" w:hAnsi="方正仿宋_GB2312" w:eastAsia="方正仿宋_GB2312" w:cs="方正仿宋_GB2312"/>
          <w:b w:val="0"/>
          <w:bCs/>
          <w:sz w:val="32"/>
          <w:szCs w:val="32"/>
          <w:lang w:val="en-US" w:eastAsia="zh-CN"/>
        </w:rPr>
        <w:t>8</w:t>
      </w:r>
      <w:r>
        <w:rPr>
          <w:rFonts w:hint="eastAsia" w:ascii="方正仿宋_GB2312" w:hAnsi="方正仿宋_GB2312" w:eastAsia="方正仿宋_GB2312" w:cs="方正仿宋_GB2312"/>
          <w:b w:val="0"/>
          <w:bCs/>
          <w:sz w:val="32"/>
          <w:szCs w:val="32"/>
        </w:rPr>
        <w:t>日</w:t>
      </w:r>
      <w:r>
        <w:rPr>
          <w:rFonts w:hint="eastAsia" w:ascii="方正仿宋_GB2312" w:hAnsi="方正仿宋_GB2312" w:eastAsia="方正仿宋_GB2312" w:cs="方正仿宋_GB2312"/>
          <w:b w:val="0"/>
          <w:bCs/>
          <w:sz w:val="32"/>
          <w:szCs w:val="32"/>
          <w:lang w:val="en-US" w:eastAsia="zh-CN"/>
        </w:rPr>
        <w:t xml:space="preserve">  </w:t>
      </w:r>
    </w:p>
    <w:p w14:paraId="6097DE80">
      <w:pPr>
        <w:keepNext w:val="0"/>
        <w:keepLines w:val="0"/>
        <w:pageBreakBefore w:val="0"/>
        <w:widowControl w:val="0"/>
        <w:kinsoku/>
        <w:wordWrap/>
        <w:overflowPunct/>
        <w:topLinePunct w:val="0"/>
        <w:autoSpaceDE/>
        <w:autoSpaceDN/>
        <w:bidi w:val="0"/>
        <w:adjustRightInd/>
        <w:snapToGrid/>
        <w:spacing w:after="251" w:afterLines="80" w:line="560" w:lineRule="exact"/>
        <w:jc w:val="both"/>
        <w:textAlignment w:val="auto"/>
        <w:rPr>
          <w:rFonts w:hint="eastAsia" w:ascii="方正仿宋_GB2312" w:hAnsi="方正仿宋_GB2312" w:eastAsia="方正仿宋_GB2312" w:cs="方正仿宋_GB2312"/>
          <w:b w:val="0"/>
          <w:bCs/>
          <w:sz w:val="32"/>
          <w:szCs w:val="32"/>
          <w:lang w:val="en-US" w:eastAsia="zh-CN"/>
        </w:rPr>
      </w:pPr>
    </w:p>
    <w:p w14:paraId="233D3A53">
      <w:pPr>
        <w:keepNext w:val="0"/>
        <w:keepLines w:val="0"/>
        <w:pageBreakBefore w:val="0"/>
        <w:widowControl w:val="0"/>
        <w:kinsoku/>
        <w:wordWrap/>
        <w:overflowPunct/>
        <w:topLinePunct w:val="0"/>
        <w:autoSpaceDE/>
        <w:autoSpaceDN/>
        <w:bidi w:val="0"/>
        <w:adjustRightInd/>
        <w:snapToGrid/>
        <w:spacing w:after="251" w:afterLines="80" w:line="560" w:lineRule="exact"/>
        <w:jc w:val="both"/>
        <w:textAlignment w:val="auto"/>
        <w:rPr>
          <w:rFonts w:hint="eastAsia" w:ascii="方正仿宋_GB2312" w:hAnsi="方正仿宋_GB2312" w:eastAsia="方正仿宋_GB2312" w:cs="方正仿宋_GB2312"/>
          <w:b w:val="0"/>
          <w:bCs/>
          <w:sz w:val="32"/>
          <w:szCs w:val="32"/>
          <w:lang w:val="en-US" w:eastAsia="zh-CN"/>
        </w:rPr>
      </w:pPr>
    </w:p>
    <w:p w14:paraId="2C7F7643">
      <w:pPr>
        <w:keepNext w:val="0"/>
        <w:keepLines w:val="0"/>
        <w:pageBreakBefore w:val="0"/>
        <w:widowControl w:val="0"/>
        <w:kinsoku/>
        <w:wordWrap/>
        <w:overflowPunct/>
        <w:topLinePunct w:val="0"/>
        <w:autoSpaceDE/>
        <w:autoSpaceDN/>
        <w:bidi w:val="0"/>
        <w:adjustRightInd/>
        <w:snapToGrid/>
        <w:spacing w:after="251" w:afterLines="80" w:line="560" w:lineRule="exact"/>
        <w:jc w:val="both"/>
        <w:textAlignment w:val="auto"/>
        <w:rPr>
          <w:rFonts w:hint="eastAsia" w:ascii="方正仿宋_GB2312" w:hAnsi="方正仿宋_GB2312" w:eastAsia="方正仿宋_GB2312" w:cs="方正仿宋_GB2312"/>
          <w:b w:val="0"/>
          <w:bCs/>
          <w:sz w:val="32"/>
          <w:szCs w:val="32"/>
          <w:lang w:val="en-US" w:eastAsia="zh-CN"/>
        </w:rPr>
      </w:pPr>
    </w:p>
    <w:p w14:paraId="617EB2B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方正仿宋_GB2312" w:hAnsi="方正仿宋_GB2312" w:eastAsia="方正仿宋_GB2312" w:cs="方正仿宋_GB2312"/>
          <w:b w:val="0"/>
          <w:bCs/>
          <w:sz w:val="32"/>
          <w:szCs w:val="32"/>
          <w:lang w:val="en-US" w:eastAsia="zh-CN"/>
        </w:rPr>
      </w:pPr>
    </w:p>
    <w:p w14:paraId="0E4AB9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方正仿宋_GB2312" w:hAnsi="方正仿宋_GB2312" w:eastAsia="方正仿宋_GB2312" w:cs="方正仿宋_GB2312"/>
          <w:b w:val="0"/>
          <w:bCs/>
          <w:sz w:val="32"/>
          <w:szCs w:val="32"/>
          <w:lang w:val="en-US" w:eastAsia="zh-CN"/>
        </w:rPr>
      </w:pPr>
    </w:p>
    <w:p w14:paraId="3BB6108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方正仿宋_GB2312" w:hAnsi="方正仿宋_GB2312" w:eastAsia="方正仿宋_GB2312" w:cs="方正仿宋_GB2312"/>
          <w:b w:val="0"/>
          <w:bCs/>
          <w:sz w:val="32"/>
          <w:szCs w:val="32"/>
          <w:lang w:val="en-US" w:eastAsia="zh-CN"/>
        </w:rPr>
      </w:pPr>
    </w:p>
    <w:p w14:paraId="63701ED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方正仿宋_GB2312" w:hAnsi="方正仿宋_GB2312" w:eastAsia="方正仿宋_GB2312" w:cs="方正仿宋_GB2312"/>
          <w:b w:val="0"/>
          <w:bCs/>
          <w:sz w:val="32"/>
          <w:szCs w:val="32"/>
          <w:lang w:val="en-US" w:eastAsia="zh-CN"/>
        </w:rPr>
      </w:pPr>
    </w:p>
    <w:p w14:paraId="502BFEF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方正仿宋_GB2312" w:hAnsi="方正仿宋_GB2312" w:eastAsia="方正仿宋_GB2312" w:cs="方正仿宋_GB2312"/>
          <w:b w:val="0"/>
          <w:bCs/>
          <w:sz w:val="32"/>
          <w:szCs w:val="32"/>
          <w:lang w:val="en-US" w:eastAsia="zh-CN"/>
        </w:rPr>
      </w:pPr>
    </w:p>
    <w:p w14:paraId="0DE787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方正仿宋_GB2312" w:hAnsi="方正仿宋_GB2312" w:eastAsia="方正仿宋_GB2312" w:cs="方正仿宋_GB2312"/>
          <w:b w:val="0"/>
          <w:bCs/>
          <w:sz w:val="32"/>
          <w:szCs w:val="32"/>
          <w:lang w:val="en-US" w:eastAsia="zh-CN"/>
        </w:rPr>
      </w:pPr>
    </w:p>
    <w:p w14:paraId="51E7F165">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jc w:val="center"/>
        <w:textAlignment w:val="auto"/>
        <w:rPr>
          <w:rFonts w:hint="eastAsia" w:ascii="方正仿宋_GB2312" w:hAnsi="方正仿宋_GB2312" w:eastAsia="方正仿宋_GB2312" w:cs="方正仿宋_GB2312"/>
          <w:b w:val="0"/>
          <w:bCs w:val="0"/>
          <w:spacing w:val="0"/>
          <w:sz w:val="44"/>
          <w:szCs w:val="44"/>
          <w:lang w:val="en-US" w:eastAsia="zh-CN"/>
        </w:rPr>
      </w:pPr>
      <w:r>
        <w:rPr>
          <w:rFonts w:hint="eastAsia" w:ascii="方正仿宋_GB2312" w:hAnsi="方正仿宋_GB2312" w:eastAsia="方正仿宋_GB2312" w:cs="方正仿宋_GB2312"/>
          <w:sz w:val="28"/>
          <w:szCs w:val="28"/>
        </w:rPr>
        <w:t xml:space="preserve">河北建筑工程学院校长办公室    </w:t>
      </w:r>
      <w:r>
        <w:rPr>
          <w:rFonts w:hint="eastAsia" w:ascii="方正仿宋_GB2312" w:hAnsi="方正仿宋_GB2312" w:eastAsia="方正仿宋_GB2312" w:cs="方正仿宋_GB2312"/>
          <w:sz w:val="28"/>
          <w:szCs w:val="28"/>
          <w:lang w:val="en-US" w:eastAsia="zh-CN"/>
        </w:rPr>
        <w:t xml:space="preserve">    </w:t>
      </w:r>
      <w:r>
        <w:rPr>
          <w:rFonts w:hint="eastAsia" w:ascii="方正仿宋_GB2312" w:hAnsi="方正仿宋_GB2312" w:eastAsia="方正仿宋_GB2312" w:cs="方正仿宋_GB2312"/>
          <w:sz w:val="28"/>
          <w:szCs w:val="28"/>
        </w:rPr>
        <w:t xml:space="preserve">  </w:t>
      </w:r>
      <w:r>
        <w:rPr>
          <w:rFonts w:hint="eastAsia" w:ascii="方正仿宋_GB2312" w:hAnsi="方正仿宋_GB2312" w:eastAsia="方正仿宋_GB2312" w:cs="方正仿宋_GB2312"/>
          <w:sz w:val="28"/>
          <w:szCs w:val="28"/>
          <w:lang w:val="en-US" w:eastAsia="zh-CN"/>
        </w:rPr>
        <w:t xml:space="preserve">  2025</w:t>
      </w:r>
      <w:r>
        <w:rPr>
          <w:rFonts w:hint="eastAsia" w:ascii="方正仿宋_GB2312" w:hAnsi="方正仿宋_GB2312" w:eastAsia="方正仿宋_GB2312" w:cs="方正仿宋_GB2312"/>
          <w:sz w:val="28"/>
          <w:szCs w:val="28"/>
        </w:rPr>
        <w:t>年</w:t>
      </w:r>
      <w:r>
        <w:rPr>
          <w:rFonts w:hint="eastAsia" w:ascii="方正仿宋_GB2312" w:hAnsi="方正仿宋_GB2312" w:eastAsia="方正仿宋_GB2312" w:cs="方正仿宋_GB2312"/>
          <w:sz w:val="28"/>
          <w:szCs w:val="28"/>
          <w:lang w:val="en-US" w:eastAsia="zh-CN"/>
        </w:rPr>
        <w:t>12</w:t>
      </w:r>
      <w:r>
        <w:rPr>
          <w:rFonts w:hint="eastAsia" w:ascii="方正仿宋_GB2312" w:hAnsi="方正仿宋_GB2312" w:eastAsia="方正仿宋_GB2312" w:cs="方正仿宋_GB2312"/>
          <w:sz w:val="28"/>
          <w:szCs w:val="28"/>
        </w:rPr>
        <w:t>月</w:t>
      </w:r>
      <w:r>
        <w:rPr>
          <w:rFonts w:hint="eastAsia" w:ascii="方正仿宋_GB2312" w:hAnsi="方正仿宋_GB2312" w:eastAsia="方正仿宋_GB2312" w:cs="方正仿宋_GB2312"/>
          <w:sz w:val="28"/>
          <w:szCs w:val="28"/>
          <w:lang w:val="en-US" w:eastAsia="zh-CN"/>
        </w:rPr>
        <w:t>18</w:t>
      </w:r>
      <w:r>
        <w:rPr>
          <w:rFonts w:hint="eastAsia" w:ascii="方正仿宋_GB2312" w:hAnsi="方正仿宋_GB2312" w:eastAsia="方正仿宋_GB2312" w:cs="方正仿宋_GB2312"/>
          <w:sz w:val="28"/>
          <w:szCs w:val="28"/>
        </w:rPr>
        <w:t>日印发</w:t>
      </w:r>
    </w:p>
    <w:p w14:paraId="7E0EF303"/>
    <w:sectPr>
      <w:footerReference r:id="rId3"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 w:name="方正仿宋_GB2312">
    <w:altName w:val="仿宋"/>
    <w:panose1 w:val="02000000000000000000"/>
    <w:charset w:val="86"/>
    <w:family w:val="auto"/>
    <w:pitch w:val="default"/>
    <w:sig w:usb0="00000000" w:usb1="00000000" w:usb2="00000012" w:usb3="00000000" w:csb0="00040001" w:csb1="00000000"/>
  </w:font>
  <w:font w:name="KSOF439EEF50">
    <w:panose1 w:val="02000000000000000000"/>
    <w:charset w:val="86"/>
    <w:family w:val="auto"/>
    <w:pitch w:val="default"/>
    <w:sig w:usb0="00000001" w:usb1="00000000" w:usb2="00000000" w:usb3="00000000" w:csb0="00040001" w:csb1="00000000"/>
  </w:font>
  <w:font w:name="KSOFE8852770">
    <w:panose1 w:val="03000509000000000000"/>
    <w:charset w:val="86"/>
    <w:family w:val="auto"/>
    <w:pitch w:val="default"/>
    <w:sig w:usb0="00000001" w:usb1="00000000" w:usb2="00000000" w:usb3="00000000" w:csb0="00040001" w:csb1="00000000"/>
  </w:font>
  <w:font w:name="方正楷体_GB2312">
    <w:altName w:val="宋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KSOFE8859BCF">
    <w:panose1 w:val="03000509000000000000"/>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9ACB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8115BF">
                          <w:pPr>
                            <w:pStyle w:val="3"/>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4"/>
                              <w:szCs w:val="28"/>
                            </w:rPr>
                            <w:t>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4"/>
                              <w:szCs w:val="28"/>
                            </w:rPr>
                            <w:t>　</w:t>
                          </w:r>
                          <w:r>
                            <w:rPr>
                              <w:rFonts w:hint="eastAsia" w:ascii="宋体" w:hAnsi="宋体" w:eastAsia="宋体" w:cs="宋体"/>
                              <w:sz w:val="28"/>
                              <w:szCs w:val="28"/>
                            </w:rPr>
                            <w:t>—</w:t>
                          </w:r>
                        </w:p>
                      </w:txbxContent>
                    </wps:txbx>
                    <wps:bodyPr wrap="none" lIns="203200" tIns="0" rIns="203200" bIns="0" upright="0">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MS+OZdEAAAAGAQAADwAAAAAAAAABACAAAAAiAAAAZHJzL2Rv&#10;d25yZXYueG1sUEsBAhQAFAAAAAgAh07iQB7wSSbPAQAAowMAAA4AAAAAAAAAAQAgAAAAIAEAAGRy&#10;cy9lMm9Eb2MueG1sUEsFBgAAAAAGAAYAWQEAAGEFAAAAAA==&#10;">
              <v:fill on="f" focussize="0,0"/>
              <v:stroke on="f"/>
              <v:imagedata o:title=""/>
              <o:lock v:ext="edit" aspectratio="f"/>
              <v:textbox inset="16pt,0mm,16pt,0mm" style="mso-fit-shape-to-text:t;">
                <w:txbxContent>
                  <w:p w14:paraId="358115BF">
                    <w:pPr>
                      <w:pStyle w:val="3"/>
                      <w:rPr>
                        <w:rFonts w:hint="eastAsia" w:ascii="宋体" w:hAnsi="宋体" w:eastAsia="宋体" w:cs="宋体"/>
                        <w:sz w:val="28"/>
                        <w:szCs w:val="28"/>
                      </w:rPr>
                    </w:pPr>
                    <w:r>
                      <w:rPr>
                        <w:rFonts w:hint="eastAsia" w:ascii="宋体" w:hAnsi="宋体" w:eastAsia="宋体" w:cs="宋体"/>
                        <w:sz w:val="28"/>
                        <w:szCs w:val="28"/>
                      </w:rPr>
                      <w:t>—</w:t>
                    </w:r>
                    <w:r>
                      <w:rPr>
                        <w:rFonts w:hint="eastAsia" w:ascii="宋体" w:hAnsi="宋体" w:eastAsia="宋体" w:cs="宋体"/>
                        <w:sz w:val="24"/>
                        <w:szCs w:val="28"/>
                      </w:rPr>
                      <w:t>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4"/>
                        <w:szCs w:val="28"/>
                      </w:rPr>
                      <w:t>　</w:t>
                    </w:r>
                    <w:r>
                      <w:rPr>
                        <w:rFonts w:hint="eastAsia" w:ascii="宋体" w:hAnsi="宋体" w:eastAsia="宋体" w:cs="宋体"/>
                        <w:sz w:val="28"/>
                        <w:szCs w:val="28"/>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46DC2"/>
    <w:rsid w:val="0E346DC2"/>
    <w:rsid w:val="6BBB0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2025-12-22T09:03:00Z</dcterms:created>
  <dc:creator>aa</dc:creator>
  <cp:lastModifiedBy>aa</cp:lastModifiedBy>
  <dcterms:modified xsi:type="dcterms:W3CDTF">2025-12-22T09:05:04Z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CB22831EE75342B4868D4FD5E13E8A9B_13</vt:lpwstr>
  </property>
  <property fmtid="{D5CDD505-2E9C-101B-9397-08002B2CF9AE}" pid="4" name="KSOTemplateDocerSaveRecord">
    <vt:lpwstr>eyJoZGlkIjoiOGY4ODMwOWI2ZDE2OWVjY2Y4YWZhZDdhYzI3MTc2NzUiLCJ1c2VySWQiOiIxNjE0NzAwODUzIn0=</vt:lpwstr>
  </property>
</Properties>
</file>