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B59A54">
      <w:pPr>
        <w:jc w:val="center"/>
        <w:rPr>
          <w:rFonts w:hint="default" w:eastAsia="宋体"/>
          <w:b/>
          <w:color w:val="FF0000"/>
          <w:sz w:val="44"/>
          <w:szCs w:val="44"/>
          <w:lang w:val="en-US" w:eastAsia="zh-CN"/>
        </w:rPr>
      </w:pPr>
    </w:p>
    <w:p w14:paraId="7D3931C8">
      <w:pPr>
        <w:jc w:val="center"/>
        <w:rPr>
          <w:rFonts w:hint="default" w:eastAsia="宋体"/>
          <w:b/>
          <w:color w:val="FF0000"/>
          <w:sz w:val="44"/>
          <w:szCs w:val="44"/>
          <w:lang w:val="en-US" w:eastAsia="zh-CN"/>
        </w:rPr>
      </w:pPr>
    </w:p>
    <w:p w14:paraId="5776BFB0">
      <w:pPr>
        <w:jc w:val="center"/>
        <w:rPr>
          <w:rFonts w:hint="eastAsia"/>
          <w:b/>
          <w:bCs w:val="0"/>
          <w:color w:val="FF0000"/>
          <w:sz w:val="44"/>
          <w:szCs w:val="44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color w:val="FF0000"/>
          <w:sz w:val="72"/>
          <w:szCs w:val="72"/>
          <w:lang w:val="en-US" w:eastAsia="zh-CN"/>
        </w:rPr>
        <w:t>河北建筑工程学院文件</w:t>
      </w:r>
    </w:p>
    <w:p w14:paraId="2712705C">
      <w:pPr>
        <w:ind w:firstLine="270" w:firstLineChars="100"/>
        <w:jc w:val="both"/>
        <w:rPr>
          <w:rFonts w:hint="eastAsia" w:ascii="宋体" w:hAnsi="宋体"/>
          <w:color w:val="000000"/>
          <w:sz w:val="27"/>
          <w:szCs w:val="27"/>
        </w:rPr>
      </w:pPr>
    </w:p>
    <w:p w14:paraId="24C4AE6E">
      <w:pPr>
        <w:jc w:val="center"/>
        <w:rPr>
          <w:rFonts w:hint="default" w:ascii="宋体" w:hAnsi="宋体"/>
          <w:szCs w:val="21"/>
          <w:lang w:val="en-US"/>
        </w:rPr>
      </w:pPr>
      <w:bookmarkStart w:id="1" w:name="_GoBack"/>
      <w:r>
        <w:rPr>
          <w:rFonts w:hint="eastAsia" w:ascii="仿宋" w:hAnsi="仿宋" w:eastAsia="仿宋" w:cs="仿宋"/>
          <w:color w:val="000000"/>
          <w:sz w:val="32"/>
          <w:szCs w:val="32"/>
        </w:rPr>
        <w:t>校政〔</w:t>
      </w:r>
      <w:r>
        <w:rPr>
          <w:rFonts w:hint="eastAsia" w:ascii="仿宋" w:hAnsi="仿宋" w:eastAsia="仿宋" w:cs="仿宋"/>
          <w:color w:val="000000"/>
          <w:sz w:val="32"/>
          <w:szCs w:val="32"/>
          <w:lang w:val="en-US" w:eastAsia="zh-CN"/>
        </w:rPr>
        <w:t>2025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〕</w:t>
      </w:r>
      <w:r>
        <w:rPr>
          <w:rFonts w:hint="eastAsia" w:ascii="仿宋" w:hAnsi="仿宋" w:eastAsia="仿宋" w:cs="仿宋"/>
          <w:color w:val="000000"/>
          <w:sz w:val="32"/>
          <w:szCs w:val="32"/>
          <w:lang w:val="en-US" w:eastAsia="zh-CN"/>
        </w:rPr>
        <w:t>65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号</w:t>
      </w:r>
      <w:r>
        <w:rPr>
          <w:rFonts w:hint="eastAsia"/>
          <w:szCs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85725</wp:posOffset>
                </wp:positionH>
                <wp:positionV relativeFrom="paragraph">
                  <wp:posOffset>396240</wp:posOffset>
                </wp:positionV>
                <wp:extent cx="5162550" cy="0"/>
                <wp:effectExtent l="0" t="19050" r="0" b="19050"/>
                <wp:wrapNone/>
                <wp:docPr id="6" name="直接连接符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62550" cy="0"/>
                        </a:xfrm>
                        <a:prstGeom prst="line">
                          <a:avLst/>
                        </a:prstGeom>
                        <a:ln w="38100" cap="flat" cmpd="sng">
                          <a:solidFill>
                            <a:srgbClr val="FF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6.75pt;margin-top:31.2pt;height:0pt;width:406.5pt;z-index:251659264;mso-width-relative:page;mso-height-relative:page;" filled="f" stroked="t" coordsize="21600,21600" o:gfxdata="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">
                <v:fill on="f" focussize="0,0"/>
                <v:stroke weight="3pt" color="#FF0000" joinstyle="round"/>
                <v:imagedata o:title=""/>
                <o:lock v:ext="edit" aspectratio="f"/>
              </v:line>
            </w:pict>
          </mc:Fallback>
        </mc:AlternateContent>
      </w:r>
    </w:p>
    <w:bookmarkEnd w:id="1"/>
    <w:p w14:paraId="45E04452">
      <w:pPr>
        <w:jc w:val="center"/>
        <w:rPr>
          <w:rFonts w:hint="eastAsia"/>
          <w:szCs w:val="21"/>
        </w:rPr>
      </w:pPr>
    </w:p>
    <w:p w14:paraId="628D567B">
      <w:pPr>
        <w:jc w:val="center"/>
        <w:rPr>
          <w:rFonts w:hint="eastAsia" w:eastAsia="宋体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 xml:space="preserve"> </w:t>
      </w:r>
    </w:p>
    <w:p w14:paraId="01C1E589">
      <w:pPr>
        <w:rPr>
          <w:rFonts w:hint="eastAsia"/>
          <w:szCs w:val="21"/>
        </w:rPr>
      </w:pPr>
    </w:p>
    <w:p w14:paraId="0F0247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jc w:val="center"/>
        <w:textAlignment w:val="auto"/>
        <w:rPr>
          <w:rFonts w:hint="eastAsia" w:ascii="宋体" w:hAnsi="宋体" w:eastAsia="宋体" w:cs="Times New Roman"/>
          <w:b/>
          <w:color w:val="auto"/>
          <w:sz w:val="44"/>
          <w:szCs w:val="44"/>
        </w:rPr>
      </w:pPr>
      <w:r>
        <w:rPr>
          <w:rFonts w:hint="eastAsia" w:ascii="宋体" w:hAnsi="宋体" w:eastAsia="宋体" w:cs="Times New Roman"/>
          <w:b/>
          <w:color w:val="auto"/>
          <w:sz w:val="44"/>
          <w:szCs w:val="44"/>
        </w:rPr>
        <w:t>关于表彰2025届优秀硕士学位论文的决定</w:t>
      </w:r>
    </w:p>
    <w:p w14:paraId="4623C2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jc w:val="center"/>
        <w:textAlignment w:val="auto"/>
        <w:rPr>
          <w:rFonts w:hint="eastAsia" w:ascii="楷体" w:hAnsi="楷体" w:eastAsia="楷体" w:cs="楷体"/>
          <w:b/>
          <w:color w:val="auto"/>
          <w:sz w:val="36"/>
          <w:szCs w:val="36"/>
        </w:rPr>
      </w:pPr>
      <w:r>
        <w:rPr>
          <w:rFonts w:hint="eastAsia" w:ascii="楷体" w:hAnsi="楷体" w:eastAsia="楷体" w:cs="楷体"/>
          <w:b/>
          <w:color w:val="auto"/>
          <w:sz w:val="36"/>
          <w:szCs w:val="36"/>
        </w:rPr>
        <w:t>（2025年6月17日）</w:t>
      </w:r>
    </w:p>
    <w:p w14:paraId="062C1A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jc w:val="center"/>
        <w:textAlignment w:val="auto"/>
        <w:rPr>
          <w:rFonts w:hint="eastAsia" w:ascii="楷体" w:hAnsi="楷体" w:eastAsia="楷体" w:cs="楷体"/>
          <w:b/>
          <w:color w:val="auto"/>
          <w:sz w:val="36"/>
          <w:szCs w:val="36"/>
          <w:lang w:val="en-US" w:eastAsia="zh-CN"/>
        </w:rPr>
      </w:pPr>
    </w:p>
    <w:p w14:paraId="6CCB42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640" w:firstLineChars="200"/>
        <w:textAlignment w:val="auto"/>
        <w:rPr>
          <w:rFonts w:hint="default" w:eastAsia="仿宋_GB2312"/>
          <w:lang w:val="en-US" w:eastAsia="zh-CN"/>
        </w:rPr>
      </w:pPr>
      <w:r>
        <w:rPr>
          <w:rFonts w:hint="eastAsia" w:ascii="仿宋_GB2312" w:hAnsi="仿宋" w:eastAsia="仿宋_GB2312" w:cs="仿宋"/>
          <w:sz w:val="32"/>
          <w:szCs w:val="32"/>
          <w:lang w:val="en-US" w:eastAsia="zh-CN"/>
        </w:rPr>
        <w:t>为</w:t>
      </w:r>
      <w:r>
        <w:rPr>
          <w:rFonts w:hint="eastAsia" w:ascii="仿宋_GB2312" w:hAnsi="仿宋" w:eastAsia="仿宋_GB2312" w:cs="仿宋"/>
          <w:sz w:val="32"/>
          <w:szCs w:val="32"/>
        </w:rPr>
        <w:t>鼓励研究生积极开展自主创新研究，提高硕士学位论文质量，根据《河北建筑工程学院优秀硕士学位论文评选与奖励办法》规定，</w:t>
      </w:r>
      <w:r>
        <w:rPr>
          <w:rFonts w:ascii="仿宋_GB2312" w:hAnsi="仿宋" w:eastAsia="仿宋_GB2312" w:cs="仿宋"/>
          <w:sz w:val="32"/>
          <w:szCs w:val="32"/>
        </w:rPr>
        <w:t>在本人申请、答辩委员会推荐的基础上，经二级院系</w:t>
      </w:r>
      <w:r>
        <w:rPr>
          <w:rFonts w:hint="eastAsia" w:ascii="仿宋_GB2312" w:hAnsi="仿宋" w:eastAsia="仿宋_GB2312" w:cs="仿宋"/>
          <w:sz w:val="32"/>
          <w:szCs w:val="32"/>
        </w:rPr>
        <w:t>评选推荐</w:t>
      </w:r>
      <w:r>
        <w:rPr>
          <w:rFonts w:ascii="仿宋_GB2312" w:hAnsi="仿宋" w:eastAsia="仿宋_GB2312" w:cs="仿宋"/>
          <w:sz w:val="32"/>
          <w:szCs w:val="32"/>
        </w:rPr>
        <w:t>、</w:t>
      </w:r>
      <w:r>
        <w:rPr>
          <w:rFonts w:hint="eastAsia" w:ascii="仿宋_GB2312" w:hAnsi="仿宋" w:eastAsia="仿宋_GB2312" w:cs="仿宋"/>
          <w:sz w:val="32"/>
          <w:szCs w:val="32"/>
        </w:rPr>
        <w:t>学校审议确认</w:t>
      </w:r>
      <w:r>
        <w:rPr>
          <w:rFonts w:ascii="仿宋_GB2312" w:hAnsi="仿宋" w:eastAsia="仿宋_GB2312" w:cs="仿宋"/>
          <w:sz w:val="32"/>
          <w:szCs w:val="32"/>
        </w:rPr>
        <w:t>，</w:t>
      </w:r>
      <w:r>
        <w:rPr>
          <w:rFonts w:hint="eastAsia" w:ascii="仿宋_GB2312" w:hAnsi="仿宋" w:eastAsia="仿宋_GB2312" w:cs="仿宋"/>
          <w:sz w:val="32"/>
          <w:szCs w:val="32"/>
        </w:rPr>
        <w:t>《基于建筑企业异质性的绿色施工行为激励路径研究》等23篇学位论文被评为校级优秀硕士学位论文，</w:t>
      </w:r>
      <w:r>
        <w:rPr>
          <w:rFonts w:hint="eastAsia" w:ascii="仿宋_GB2312" w:hAnsi="仿宋" w:eastAsia="仿宋_GB2312" w:cs="仿宋"/>
          <w:sz w:val="32"/>
          <w:szCs w:val="32"/>
          <w:lang w:val="en-US" w:eastAsia="zh-CN"/>
        </w:rPr>
        <w:t>详见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河北建筑工程学院2025届优秀硕士学位论文汇总表</w:t>
      </w:r>
      <w:r>
        <w:rPr>
          <w:rFonts w:hint="eastAsia" w:ascii="仿宋_GB2312" w:hAnsi="仿宋" w:eastAsia="仿宋_GB2312" w:cs="仿宋"/>
          <w:sz w:val="32"/>
          <w:szCs w:val="32"/>
          <w:lang w:val="en-US" w:eastAsia="zh-CN"/>
        </w:rPr>
        <w:t>。</w:t>
      </w:r>
    </w:p>
    <w:p w14:paraId="007296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20" w:lineRule="exact"/>
        <w:ind w:firstLine="64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附件：河北建筑工程学院2025届优秀硕士学位论文汇总表</w:t>
      </w:r>
    </w:p>
    <w:p w14:paraId="398985B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625" w:beforeLines="200" w:after="625" w:afterLines="200" w:line="520" w:lineRule="exact"/>
        <w:jc w:val="right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 xml:space="preserve">2025年6月17日   </w:t>
      </w:r>
    </w:p>
    <w:p w14:paraId="4CC88562">
      <w:pPr>
        <w:keepNext w:val="0"/>
        <w:keepLines w:val="0"/>
        <w:pageBreakBefore w:val="0"/>
        <w:widowControl w:val="0"/>
        <w:pBdr>
          <w:top w:val="single" w:color="auto" w:sz="4" w:space="1"/>
          <w:bottom w:val="single" w:color="auto" w:sz="4" w:space="1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140" w:firstLineChars="5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河北建筑工程学院校长办公室   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   </w:t>
      </w:r>
      <w:r>
        <w:rPr>
          <w:rFonts w:hint="eastAsia" w:ascii="仿宋" w:hAnsi="仿宋" w:eastAsia="仿宋" w:cs="仿宋"/>
          <w:sz w:val="28"/>
          <w:szCs w:val="28"/>
        </w:rPr>
        <w:t xml:space="preserve">     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     2025</w:t>
      </w:r>
      <w:r>
        <w:rPr>
          <w:rFonts w:hint="eastAsia" w:ascii="仿宋" w:hAnsi="仿宋" w:eastAsia="仿宋" w:cs="仿宋"/>
          <w:sz w:val="28"/>
          <w:szCs w:val="28"/>
        </w:rPr>
        <w:t>年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6</w:t>
      </w:r>
      <w:r>
        <w:rPr>
          <w:rFonts w:hint="eastAsia" w:ascii="仿宋" w:hAnsi="仿宋" w:eastAsia="仿宋" w:cs="仿宋"/>
          <w:sz w:val="28"/>
          <w:szCs w:val="28"/>
        </w:rPr>
        <w:t>月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17</w:t>
      </w:r>
      <w:r>
        <w:rPr>
          <w:rFonts w:hint="eastAsia" w:ascii="仿宋" w:hAnsi="仿宋" w:eastAsia="仿宋" w:cs="仿宋"/>
          <w:sz w:val="28"/>
          <w:szCs w:val="28"/>
        </w:rPr>
        <w:t>日印发</w:t>
      </w:r>
    </w:p>
    <w:p w14:paraId="6ED8F3AD">
      <w:pPr>
        <w:bidi w:val="0"/>
        <w:rPr>
          <w:rFonts w:hint="eastAsia"/>
          <w:kern w:val="2"/>
          <w:sz w:val="21"/>
          <w:szCs w:val="24"/>
          <w:lang w:val="en-US" w:eastAsia="zh-CN" w:bidi="ar-SA"/>
        </w:rPr>
        <w:sectPr>
          <w:headerReference r:id="rId3" w:type="default"/>
          <w:footerReference r:id="rId4" w:type="default"/>
          <w:pgSz w:w="11906" w:h="16838"/>
          <w:pgMar w:top="1814" w:right="1531" w:bottom="1474" w:left="1531" w:header="851" w:footer="992" w:gutter="0"/>
          <w:pgNumType w:fmt="decimal"/>
          <w:cols w:space="720" w:num="1"/>
          <w:rtlGutter w:val="0"/>
          <w:docGrid w:type="lines" w:linePitch="312" w:charSpace="0"/>
        </w:sectPr>
      </w:pPr>
    </w:p>
    <w:p w14:paraId="0EEB47A1">
      <w:pPr>
        <w:jc w:val="left"/>
        <w:rPr>
          <w:rFonts w:hint="eastAsia" w:ascii="黑体" w:hAnsi="黑体" w:eastAsia="黑体" w:cs="黑体"/>
          <w:bCs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Cs/>
          <w:sz w:val="32"/>
          <w:szCs w:val="32"/>
          <w:lang w:val="en-US" w:eastAsia="zh-CN"/>
        </w:rPr>
        <w:t>附件</w:t>
      </w:r>
    </w:p>
    <w:p w14:paraId="33CBECEB">
      <w:pPr>
        <w:jc w:val="center"/>
        <w:rPr>
          <w:rFonts w:hint="eastAsia" w:ascii="宋体" w:hAnsi="宋体" w:eastAsia="宋体" w:cs="宋体"/>
          <w:b/>
          <w:bCs w:val="0"/>
          <w:sz w:val="44"/>
        </w:rPr>
      </w:pPr>
      <w:r>
        <w:rPr>
          <w:rFonts w:hint="eastAsia" w:ascii="宋体" w:hAnsi="宋体" w:eastAsia="宋体" w:cs="宋体"/>
          <w:b/>
          <w:bCs w:val="0"/>
          <w:sz w:val="44"/>
          <w:lang w:val="en-US" w:eastAsia="zh-CN"/>
        </w:rPr>
        <w:t>河</w:t>
      </w:r>
      <w:r>
        <w:rPr>
          <w:rFonts w:hint="eastAsia" w:ascii="宋体" w:hAnsi="宋体" w:eastAsia="宋体" w:cs="宋体"/>
          <w:b/>
          <w:bCs w:val="0"/>
          <w:sz w:val="44"/>
        </w:rPr>
        <w:t>北建筑工程学院2025届优秀硕士学位论文汇总表</w:t>
      </w:r>
    </w:p>
    <w:tbl>
      <w:tblPr>
        <w:tblStyle w:val="5"/>
        <w:tblW w:w="15126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4"/>
        <w:gridCol w:w="1134"/>
        <w:gridCol w:w="1418"/>
        <w:gridCol w:w="1847"/>
        <w:gridCol w:w="2480"/>
        <w:gridCol w:w="4603"/>
        <w:gridCol w:w="1276"/>
        <w:gridCol w:w="1784"/>
      </w:tblGrid>
      <w:tr w14:paraId="2B6C770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584" w:type="dxa"/>
            <w:noWrap w:val="0"/>
            <w:vAlign w:val="center"/>
          </w:tcPr>
          <w:p w14:paraId="73DA3D75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序</w:t>
            </w:r>
          </w:p>
          <w:p w14:paraId="6C7498D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号</w:t>
            </w:r>
          </w:p>
        </w:tc>
        <w:tc>
          <w:tcPr>
            <w:tcW w:w="1134" w:type="dxa"/>
            <w:noWrap w:val="0"/>
            <w:vAlign w:val="center"/>
          </w:tcPr>
          <w:p w14:paraId="568E209E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作者</w:t>
            </w:r>
          </w:p>
          <w:p w14:paraId="43D71D74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姓名</w:t>
            </w:r>
          </w:p>
        </w:tc>
        <w:tc>
          <w:tcPr>
            <w:tcW w:w="1418" w:type="dxa"/>
            <w:noWrap w:val="0"/>
            <w:vAlign w:val="center"/>
          </w:tcPr>
          <w:p w14:paraId="628E2731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学位类型(学术/专业)</w:t>
            </w:r>
          </w:p>
        </w:tc>
        <w:tc>
          <w:tcPr>
            <w:tcW w:w="1847" w:type="dxa"/>
            <w:tcBorders>
              <w:right w:val="single" w:color="auto" w:sz="4" w:space="0"/>
            </w:tcBorders>
            <w:noWrap w:val="0"/>
            <w:vAlign w:val="center"/>
          </w:tcPr>
          <w:p w14:paraId="5A197788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一级学科</w:t>
            </w:r>
          </w:p>
          <w:p w14:paraId="7E34F2F5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代码及名称</w:t>
            </w:r>
          </w:p>
        </w:tc>
        <w:tc>
          <w:tcPr>
            <w:tcW w:w="2480" w:type="dxa"/>
            <w:tcBorders>
              <w:left w:val="single" w:color="auto" w:sz="4" w:space="0"/>
            </w:tcBorders>
            <w:noWrap w:val="0"/>
            <w:vAlign w:val="center"/>
          </w:tcPr>
          <w:p w14:paraId="3CA37A3B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二级学科</w:t>
            </w:r>
          </w:p>
          <w:p w14:paraId="389E019D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代码及名称</w:t>
            </w:r>
          </w:p>
        </w:tc>
        <w:tc>
          <w:tcPr>
            <w:tcW w:w="4603" w:type="dxa"/>
            <w:tcBorders>
              <w:right w:val="single" w:color="auto" w:sz="4" w:space="0"/>
            </w:tcBorders>
            <w:noWrap w:val="0"/>
            <w:vAlign w:val="center"/>
          </w:tcPr>
          <w:p w14:paraId="01A42A27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论 文 题 目</w:t>
            </w:r>
          </w:p>
        </w:tc>
        <w:tc>
          <w:tcPr>
            <w:tcW w:w="1276" w:type="dxa"/>
            <w:tcBorders>
              <w:left w:val="single" w:color="auto" w:sz="4" w:space="0"/>
            </w:tcBorders>
            <w:noWrap w:val="0"/>
            <w:vAlign w:val="center"/>
          </w:tcPr>
          <w:p w14:paraId="587F18A9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导师姓名</w:t>
            </w:r>
          </w:p>
        </w:tc>
        <w:tc>
          <w:tcPr>
            <w:tcW w:w="1784" w:type="dxa"/>
            <w:tcBorders>
              <w:left w:val="single" w:color="auto" w:sz="4" w:space="0"/>
            </w:tcBorders>
            <w:noWrap w:val="0"/>
            <w:vAlign w:val="center"/>
          </w:tcPr>
          <w:p w14:paraId="67B3935C">
            <w:pPr>
              <w:jc w:val="center"/>
              <w:rPr>
                <w:rFonts w:hint="eastAsia"/>
              </w:rPr>
            </w:pPr>
            <w:r>
              <w:rPr>
                <w:rFonts w:hint="eastAsia"/>
                <w:b/>
                <w:sz w:val="24"/>
              </w:rPr>
              <w:t>院系</w:t>
            </w:r>
          </w:p>
        </w:tc>
      </w:tr>
      <w:tr w14:paraId="5B5B053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  <w:jc w:val="center"/>
        </w:trPr>
        <w:tc>
          <w:tcPr>
            <w:tcW w:w="584" w:type="dxa"/>
            <w:noWrap w:val="0"/>
            <w:vAlign w:val="center"/>
          </w:tcPr>
          <w:p w14:paraId="6C5592A4">
            <w:pPr>
              <w:jc w:val="center"/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1</w:t>
            </w:r>
          </w:p>
        </w:tc>
        <w:tc>
          <w:tcPr>
            <w:tcW w:w="1134" w:type="dxa"/>
            <w:noWrap w:val="0"/>
            <w:vAlign w:val="center"/>
          </w:tcPr>
          <w:p w14:paraId="0EDDD525">
            <w:pPr>
              <w:jc w:val="center"/>
              <w:rPr>
                <w:bCs/>
                <w:sz w:val="22"/>
              </w:rPr>
            </w:pPr>
            <w:r>
              <w:rPr>
                <w:rFonts w:hint="eastAsia"/>
                <w:bCs/>
                <w:sz w:val="22"/>
              </w:rPr>
              <w:t>苑文雅</w:t>
            </w:r>
          </w:p>
        </w:tc>
        <w:tc>
          <w:tcPr>
            <w:tcW w:w="1418" w:type="dxa"/>
            <w:noWrap w:val="0"/>
            <w:vAlign w:val="center"/>
          </w:tcPr>
          <w:p w14:paraId="79628E19">
            <w:pPr>
              <w:jc w:val="center"/>
              <w:rPr>
                <w:bCs/>
                <w:sz w:val="22"/>
              </w:rPr>
            </w:pPr>
            <w:r>
              <w:rPr>
                <w:rFonts w:hint="eastAsia"/>
                <w:bCs/>
                <w:sz w:val="22"/>
              </w:rPr>
              <w:t>专业</w:t>
            </w:r>
          </w:p>
        </w:tc>
        <w:tc>
          <w:tcPr>
            <w:tcW w:w="1847" w:type="dxa"/>
            <w:tcBorders>
              <w:right w:val="single" w:color="auto" w:sz="4" w:space="0"/>
            </w:tcBorders>
            <w:noWrap w:val="0"/>
            <w:vAlign w:val="center"/>
          </w:tcPr>
          <w:p w14:paraId="496A26EF">
            <w:pPr>
              <w:jc w:val="center"/>
              <w:rPr>
                <w:bCs/>
                <w:sz w:val="22"/>
              </w:rPr>
            </w:pPr>
            <w:r>
              <w:rPr>
                <w:rFonts w:hint="eastAsia"/>
                <w:bCs/>
                <w:sz w:val="22"/>
              </w:rPr>
              <w:t>0859土木水利</w:t>
            </w:r>
          </w:p>
        </w:tc>
        <w:tc>
          <w:tcPr>
            <w:tcW w:w="2480" w:type="dxa"/>
            <w:tcBorders>
              <w:left w:val="single" w:color="auto" w:sz="4" w:space="0"/>
            </w:tcBorders>
            <w:noWrap w:val="0"/>
            <w:vAlign w:val="center"/>
          </w:tcPr>
          <w:p w14:paraId="634468D6">
            <w:pPr>
              <w:jc w:val="center"/>
              <w:rPr>
                <w:bCs/>
                <w:sz w:val="22"/>
              </w:rPr>
            </w:pPr>
            <w:r>
              <w:rPr>
                <w:rFonts w:hint="eastAsia"/>
                <w:bCs/>
                <w:sz w:val="22"/>
              </w:rPr>
              <w:t>085901土木工程</w:t>
            </w:r>
          </w:p>
        </w:tc>
        <w:tc>
          <w:tcPr>
            <w:tcW w:w="4603" w:type="dxa"/>
            <w:tcBorders>
              <w:right w:val="single" w:color="auto" w:sz="4" w:space="0"/>
            </w:tcBorders>
            <w:noWrap w:val="0"/>
            <w:vAlign w:val="center"/>
          </w:tcPr>
          <w:p w14:paraId="18961159">
            <w:pPr>
              <w:jc w:val="center"/>
              <w:rPr>
                <w:bCs/>
                <w:sz w:val="22"/>
              </w:rPr>
            </w:pPr>
            <w:bookmarkStart w:id="0" w:name="_Hlk201679146"/>
            <w:r>
              <w:rPr>
                <w:rFonts w:hint="eastAsia"/>
                <w:bCs/>
                <w:sz w:val="22"/>
              </w:rPr>
              <w:t>基于建筑企业异质性的绿色施工行为激励路径研究</w:t>
            </w:r>
            <w:bookmarkEnd w:id="0"/>
          </w:p>
        </w:tc>
        <w:tc>
          <w:tcPr>
            <w:tcW w:w="1276" w:type="dxa"/>
            <w:tcBorders>
              <w:left w:val="single" w:color="auto" w:sz="4" w:space="0"/>
            </w:tcBorders>
            <w:noWrap w:val="0"/>
            <w:vAlign w:val="center"/>
          </w:tcPr>
          <w:p w14:paraId="474A2DA0">
            <w:pPr>
              <w:jc w:val="center"/>
              <w:rPr>
                <w:bCs/>
                <w:sz w:val="22"/>
              </w:rPr>
            </w:pPr>
            <w:r>
              <w:rPr>
                <w:rFonts w:hint="eastAsia"/>
                <w:bCs/>
                <w:sz w:val="22"/>
              </w:rPr>
              <w:t>李会玲</w:t>
            </w:r>
          </w:p>
        </w:tc>
        <w:tc>
          <w:tcPr>
            <w:tcW w:w="1784" w:type="dxa"/>
            <w:tcBorders>
              <w:left w:val="single" w:color="auto" w:sz="4" w:space="0"/>
            </w:tcBorders>
            <w:noWrap w:val="0"/>
            <w:vAlign w:val="center"/>
          </w:tcPr>
          <w:p w14:paraId="544BDB93">
            <w:pPr>
              <w:jc w:val="center"/>
              <w:rPr>
                <w:rFonts w:hint="eastAsia"/>
                <w:bCs/>
                <w:sz w:val="22"/>
              </w:rPr>
            </w:pPr>
            <w:r>
              <w:rPr>
                <w:rFonts w:hint="eastAsia"/>
                <w:bCs/>
                <w:sz w:val="22"/>
              </w:rPr>
              <w:t>经济管理学院</w:t>
            </w:r>
          </w:p>
        </w:tc>
      </w:tr>
      <w:tr w14:paraId="6CAEC77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  <w:jc w:val="center"/>
        </w:trPr>
        <w:tc>
          <w:tcPr>
            <w:tcW w:w="584" w:type="dxa"/>
            <w:noWrap w:val="0"/>
            <w:vAlign w:val="center"/>
          </w:tcPr>
          <w:p w14:paraId="0AE8AA8F">
            <w:pPr>
              <w:jc w:val="center"/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2</w:t>
            </w:r>
          </w:p>
        </w:tc>
        <w:tc>
          <w:tcPr>
            <w:tcW w:w="1134" w:type="dxa"/>
            <w:noWrap w:val="0"/>
            <w:vAlign w:val="center"/>
          </w:tcPr>
          <w:p w14:paraId="7463B87A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林晓煌</w:t>
            </w:r>
          </w:p>
        </w:tc>
        <w:tc>
          <w:tcPr>
            <w:tcW w:w="1418" w:type="dxa"/>
            <w:noWrap w:val="0"/>
            <w:vAlign w:val="center"/>
          </w:tcPr>
          <w:p w14:paraId="7A524A82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学术</w:t>
            </w:r>
          </w:p>
        </w:tc>
        <w:tc>
          <w:tcPr>
            <w:tcW w:w="1847" w:type="dxa"/>
            <w:tcBorders>
              <w:right w:val="single" w:color="auto" w:sz="4" w:space="0"/>
            </w:tcBorders>
            <w:noWrap w:val="0"/>
            <w:vAlign w:val="center"/>
          </w:tcPr>
          <w:p w14:paraId="61D5D503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0813 建筑学</w:t>
            </w:r>
          </w:p>
        </w:tc>
        <w:tc>
          <w:tcPr>
            <w:tcW w:w="2480" w:type="dxa"/>
            <w:tcBorders>
              <w:left w:val="single" w:color="auto" w:sz="4" w:space="0"/>
            </w:tcBorders>
            <w:noWrap w:val="0"/>
            <w:vAlign w:val="center"/>
          </w:tcPr>
          <w:p w14:paraId="1FCBB0E1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081303 城市设计及其理论</w:t>
            </w:r>
          </w:p>
        </w:tc>
        <w:tc>
          <w:tcPr>
            <w:tcW w:w="4603" w:type="dxa"/>
            <w:tcBorders>
              <w:right w:val="single" w:color="auto" w:sz="4" w:space="0"/>
            </w:tcBorders>
            <w:noWrap w:val="0"/>
            <w:vAlign w:val="center"/>
          </w:tcPr>
          <w:p w14:paraId="0A8D7548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蔚县传统村落集中连片区协同保护发展策略研究</w:t>
            </w:r>
          </w:p>
        </w:tc>
        <w:tc>
          <w:tcPr>
            <w:tcW w:w="1276" w:type="dxa"/>
            <w:tcBorders>
              <w:left w:val="single" w:color="auto" w:sz="4" w:space="0"/>
            </w:tcBorders>
            <w:noWrap w:val="0"/>
            <w:vAlign w:val="center"/>
          </w:tcPr>
          <w:p w14:paraId="1F379B4D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姜乖妮</w:t>
            </w:r>
          </w:p>
        </w:tc>
        <w:tc>
          <w:tcPr>
            <w:tcW w:w="1784" w:type="dxa"/>
            <w:tcBorders>
              <w:left w:val="single" w:color="auto" w:sz="4" w:space="0"/>
            </w:tcBorders>
            <w:noWrap w:val="0"/>
            <w:vAlign w:val="center"/>
          </w:tcPr>
          <w:p w14:paraId="74ED4DA7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建筑与艺术学院</w:t>
            </w:r>
            <w:r>
              <w:rPr>
                <w:sz w:val="22"/>
              </w:rPr>
              <w:t xml:space="preserve"> </w:t>
            </w:r>
          </w:p>
        </w:tc>
      </w:tr>
      <w:tr w14:paraId="020CECC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  <w:jc w:val="center"/>
        </w:trPr>
        <w:tc>
          <w:tcPr>
            <w:tcW w:w="584" w:type="dxa"/>
            <w:noWrap w:val="0"/>
            <w:vAlign w:val="center"/>
          </w:tcPr>
          <w:p w14:paraId="0628323A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3</w:t>
            </w:r>
          </w:p>
        </w:tc>
        <w:tc>
          <w:tcPr>
            <w:tcW w:w="1134" w:type="dxa"/>
            <w:noWrap w:val="0"/>
            <w:vAlign w:val="center"/>
          </w:tcPr>
          <w:p w14:paraId="049D94EF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周胜</w:t>
            </w:r>
          </w:p>
        </w:tc>
        <w:tc>
          <w:tcPr>
            <w:tcW w:w="1418" w:type="dxa"/>
            <w:noWrap w:val="0"/>
            <w:vAlign w:val="center"/>
          </w:tcPr>
          <w:p w14:paraId="25FCADFA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学术</w:t>
            </w:r>
          </w:p>
        </w:tc>
        <w:tc>
          <w:tcPr>
            <w:tcW w:w="1847" w:type="dxa"/>
            <w:tcBorders>
              <w:right w:val="single" w:color="auto" w:sz="4" w:space="0"/>
            </w:tcBorders>
            <w:noWrap w:val="0"/>
            <w:vAlign w:val="center"/>
          </w:tcPr>
          <w:p w14:paraId="7474D423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0814土木工程</w:t>
            </w:r>
          </w:p>
        </w:tc>
        <w:tc>
          <w:tcPr>
            <w:tcW w:w="2480" w:type="dxa"/>
            <w:tcBorders>
              <w:left w:val="single" w:color="auto" w:sz="4" w:space="0"/>
            </w:tcBorders>
            <w:noWrap w:val="0"/>
            <w:vAlign w:val="center"/>
          </w:tcPr>
          <w:p w14:paraId="1D9C0D55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081400土木工程</w:t>
            </w:r>
          </w:p>
        </w:tc>
        <w:tc>
          <w:tcPr>
            <w:tcW w:w="4603" w:type="dxa"/>
            <w:tcBorders>
              <w:right w:val="single" w:color="auto" w:sz="4" w:space="0"/>
            </w:tcBorders>
            <w:noWrap w:val="0"/>
            <w:vAlign w:val="center"/>
          </w:tcPr>
          <w:p w14:paraId="579C4ED4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骨料含量和试件尺寸对混凝土单轴受压细观性能影响</w:t>
            </w:r>
          </w:p>
        </w:tc>
        <w:tc>
          <w:tcPr>
            <w:tcW w:w="1276" w:type="dxa"/>
            <w:tcBorders>
              <w:left w:val="single" w:color="auto" w:sz="4" w:space="0"/>
            </w:tcBorders>
            <w:noWrap w:val="0"/>
            <w:vAlign w:val="center"/>
          </w:tcPr>
          <w:p w14:paraId="75C0EAE9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翁维素</w:t>
            </w:r>
          </w:p>
        </w:tc>
        <w:tc>
          <w:tcPr>
            <w:tcW w:w="1784" w:type="dxa"/>
            <w:tcBorders>
              <w:left w:val="single" w:color="auto" w:sz="4" w:space="0"/>
            </w:tcBorders>
            <w:noWrap w:val="0"/>
            <w:vAlign w:val="center"/>
          </w:tcPr>
          <w:p w14:paraId="7B0353E1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土木工程学院</w:t>
            </w:r>
          </w:p>
        </w:tc>
      </w:tr>
      <w:tr w14:paraId="43149A5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  <w:jc w:val="center"/>
        </w:trPr>
        <w:tc>
          <w:tcPr>
            <w:tcW w:w="584" w:type="dxa"/>
            <w:noWrap w:val="0"/>
            <w:vAlign w:val="center"/>
          </w:tcPr>
          <w:p w14:paraId="33B2E397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4</w:t>
            </w:r>
          </w:p>
        </w:tc>
        <w:tc>
          <w:tcPr>
            <w:tcW w:w="1134" w:type="dxa"/>
            <w:noWrap w:val="0"/>
            <w:vAlign w:val="center"/>
          </w:tcPr>
          <w:p w14:paraId="0249484A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庄永程</w:t>
            </w:r>
          </w:p>
        </w:tc>
        <w:tc>
          <w:tcPr>
            <w:tcW w:w="1418" w:type="dxa"/>
            <w:noWrap w:val="0"/>
            <w:vAlign w:val="center"/>
          </w:tcPr>
          <w:p w14:paraId="01D2743C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专业</w:t>
            </w:r>
          </w:p>
        </w:tc>
        <w:tc>
          <w:tcPr>
            <w:tcW w:w="1847" w:type="dxa"/>
            <w:tcBorders>
              <w:right w:val="single" w:color="auto" w:sz="4" w:space="0"/>
            </w:tcBorders>
            <w:noWrap w:val="0"/>
            <w:vAlign w:val="center"/>
          </w:tcPr>
          <w:p w14:paraId="14584FEF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0814土木工程</w:t>
            </w:r>
          </w:p>
        </w:tc>
        <w:tc>
          <w:tcPr>
            <w:tcW w:w="2480" w:type="dxa"/>
            <w:tcBorders>
              <w:left w:val="single" w:color="auto" w:sz="4" w:space="0"/>
            </w:tcBorders>
            <w:noWrap w:val="0"/>
            <w:vAlign w:val="center"/>
          </w:tcPr>
          <w:p w14:paraId="220A5DF4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081400土木工程</w:t>
            </w:r>
          </w:p>
        </w:tc>
        <w:tc>
          <w:tcPr>
            <w:tcW w:w="4603" w:type="dxa"/>
            <w:tcBorders>
              <w:right w:val="single" w:color="auto" w:sz="4" w:space="0"/>
            </w:tcBorders>
            <w:noWrap w:val="0"/>
            <w:vAlign w:val="center"/>
          </w:tcPr>
          <w:p w14:paraId="75EFCDF7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赤泥和电石渣对偏高岭土基地聚物力学性能的影响</w:t>
            </w:r>
          </w:p>
        </w:tc>
        <w:tc>
          <w:tcPr>
            <w:tcW w:w="1276" w:type="dxa"/>
            <w:tcBorders>
              <w:left w:val="single" w:color="auto" w:sz="4" w:space="0"/>
            </w:tcBorders>
            <w:noWrap w:val="0"/>
            <w:vAlign w:val="center"/>
          </w:tcPr>
          <w:p w14:paraId="2339EA55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阎杰</w:t>
            </w:r>
          </w:p>
        </w:tc>
        <w:tc>
          <w:tcPr>
            <w:tcW w:w="1784" w:type="dxa"/>
            <w:tcBorders>
              <w:left w:val="single" w:color="auto" w:sz="4" w:space="0"/>
            </w:tcBorders>
            <w:noWrap w:val="0"/>
            <w:vAlign w:val="center"/>
          </w:tcPr>
          <w:p w14:paraId="7254E7BB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土木工程学院</w:t>
            </w:r>
          </w:p>
        </w:tc>
      </w:tr>
      <w:tr w14:paraId="3533503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  <w:jc w:val="center"/>
        </w:trPr>
        <w:tc>
          <w:tcPr>
            <w:tcW w:w="584" w:type="dxa"/>
            <w:noWrap w:val="0"/>
            <w:vAlign w:val="center"/>
          </w:tcPr>
          <w:p w14:paraId="56193EC8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5</w:t>
            </w:r>
          </w:p>
        </w:tc>
        <w:tc>
          <w:tcPr>
            <w:tcW w:w="1134" w:type="dxa"/>
            <w:noWrap w:val="0"/>
            <w:vAlign w:val="center"/>
          </w:tcPr>
          <w:p w14:paraId="1C0A0831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马磊</w:t>
            </w:r>
          </w:p>
        </w:tc>
        <w:tc>
          <w:tcPr>
            <w:tcW w:w="1418" w:type="dxa"/>
            <w:noWrap w:val="0"/>
            <w:vAlign w:val="center"/>
          </w:tcPr>
          <w:p w14:paraId="1B35CB6F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专业</w:t>
            </w:r>
          </w:p>
        </w:tc>
        <w:tc>
          <w:tcPr>
            <w:tcW w:w="1847" w:type="dxa"/>
            <w:tcBorders>
              <w:right w:val="single" w:color="auto" w:sz="4" w:space="0"/>
            </w:tcBorders>
            <w:noWrap w:val="0"/>
            <w:vAlign w:val="center"/>
          </w:tcPr>
          <w:p w14:paraId="1FABD637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0814土木工程</w:t>
            </w:r>
          </w:p>
        </w:tc>
        <w:tc>
          <w:tcPr>
            <w:tcW w:w="2480" w:type="dxa"/>
            <w:tcBorders>
              <w:left w:val="single" w:color="auto" w:sz="4" w:space="0"/>
            </w:tcBorders>
            <w:noWrap w:val="0"/>
            <w:vAlign w:val="center"/>
          </w:tcPr>
          <w:p w14:paraId="3498146D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081400土木工程</w:t>
            </w:r>
          </w:p>
        </w:tc>
        <w:tc>
          <w:tcPr>
            <w:tcW w:w="4603" w:type="dxa"/>
            <w:tcBorders>
              <w:right w:val="single" w:color="auto" w:sz="4" w:space="0"/>
            </w:tcBorders>
            <w:noWrap w:val="0"/>
            <w:vAlign w:val="center"/>
          </w:tcPr>
          <w:p w14:paraId="6C1E364F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基于改进模态应变能和</w:t>
            </w:r>
            <w:r>
              <w:rPr>
                <w:sz w:val="22"/>
              </w:rPr>
              <w:t>DBO-BP</w:t>
            </w:r>
            <w:r>
              <w:rPr>
                <w:rFonts w:hint="eastAsia"/>
                <w:sz w:val="22"/>
              </w:rPr>
              <w:t>神经网络的结构损伤识别方法研究</w:t>
            </w:r>
          </w:p>
        </w:tc>
        <w:tc>
          <w:tcPr>
            <w:tcW w:w="1276" w:type="dxa"/>
            <w:tcBorders>
              <w:left w:val="single" w:color="auto" w:sz="4" w:space="0"/>
            </w:tcBorders>
            <w:noWrap w:val="0"/>
            <w:vAlign w:val="center"/>
          </w:tcPr>
          <w:p w14:paraId="72F2D406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杨海军</w:t>
            </w:r>
          </w:p>
        </w:tc>
        <w:tc>
          <w:tcPr>
            <w:tcW w:w="1784" w:type="dxa"/>
            <w:tcBorders>
              <w:left w:val="single" w:color="auto" w:sz="4" w:space="0"/>
            </w:tcBorders>
            <w:noWrap w:val="0"/>
            <w:vAlign w:val="center"/>
          </w:tcPr>
          <w:p w14:paraId="424CBF9B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土木工程学院</w:t>
            </w:r>
          </w:p>
        </w:tc>
      </w:tr>
      <w:tr w14:paraId="6B02121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  <w:jc w:val="center"/>
        </w:trPr>
        <w:tc>
          <w:tcPr>
            <w:tcW w:w="584" w:type="dxa"/>
            <w:noWrap w:val="0"/>
            <w:vAlign w:val="center"/>
          </w:tcPr>
          <w:p w14:paraId="7C6FC66D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6</w:t>
            </w:r>
          </w:p>
        </w:tc>
        <w:tc>
          <w:tcPr>
            <w:tcW w:w="1134" w:type="dxa"/>
            <w:noWrap w:val="0"/>
            <w:vAlign w:val="center"/>
          </w:tcPr>
          <w:p w14:paraId="37DB072E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万伟</w:t>
            </w:r>
          </w:p>
        </w:tc>
        <w:tc>
          <w:tcPr>
            <w:tcW w:w="1418" w:type="dxa"/>
            <w:noWrap w:val="0"/>
            <w:vAlign w:val="center"/>
          </w:tcPr>
          <w:p w14:paraId="036E4946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专业</w:t>
            </w:r>
          </w:p>
        </w:tc>
        <w:tc>
          <w:tcPr>
            <w:tcW w:w="1847" w:type="dxa"/>
            <w:tcBorders>
              <w:right w:val="single" w:color="auto" w:sz="4" w:space="0"/>
            </w:tcBorders>
            <w:noWrap w:val="0"/>
            <w:vAlign w:val="center"/>
          </w:tcPr>
          <w:p w14:paraId="368DFAB4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0814土木工程</w:t>
            </w:r>
          </w:p>
        </w:tc>
        <w:tc>
          <w:tcPr>
            <w:tcW w:w="2480" w:type="dxa"/>
            <w:tcBorders>
              <w:left w:val="single" w:color="auto" w:sz="4" w:space="0"/>
            </w:tcBorders>
            <w:noWrap w:val="0"/>
            <w:vAlign w:val="center"/>
          </w:tcPr>
          <w:p w14:paraId="61C884E9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081400土木工程</w:t>
            </w:r>
          </w:p>
        </w:tc>
        <w:tc>
          <w:tcPr>
            <w:tcW w:w="4603" w:type="dxa"/>
            <w:tcBorders>
              <w:right w:val="single" w:color="auto" w:sz="4" w:space="0"/>
            </w:tcBorders>
            <w:noWrap w:val="0"/>
            <w:vAlign w:val="center"/>
          </w:tcPr>
          <w:p w14:paraId="05A55DFB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冀西北浅山区膨胀性泥岩工程性质及损伤劣化机制研究</w:t>
            </w:r>
          </w:p>
        </w:tc>
        <w:tc>
          <w:tcPr>
            <w:tcW w:w="1276" w:type="dxa"/>
            <w:tcBorders>
              <w:left w:val="single" w:color="auto" w:sz="4" w:space="0"/>
            </w:tcBorders>
            <w:noWrap w:val="0"/>
            <w:vAlign w:val="center"/>
          </w:tcPr>
          <w:p w14:paraId="77D0B57E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崔宏环</w:t>
            </w:r>
          </w:p>
        </w:tc>
        <w:tc>
          <w:tcPr>
            <w:tcW w:w="1784" w:type="dxa"/>
            <w:tcBorders>
              <w:left w:val="single" w:color="auto" w:sz="4" w:space="0"/>
            </w:tcBorders>
            <w:noWrap w:val="0"/>
            <w:vAlign w:val="center"/>
          </w:tcPr>
          <w:p w14:paraId="642EA044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土木工程学院</w:t>
            </w:r>
          </w:p>
        </w:tc>
      </w:tr>
      <w:tr w14:paraId="3BA17DA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  <w:jc w:val="center"/>
        </w:trPr>
        <w:tc>
          <w:tcPr>
            <w:tcW w:w="584" w:type="dxa"/>
            <w:noWrap w:val="0"/>
            <w:vAlign w:val="center"/>
          </w:tcPr>
          <w:p w14:paraId="73357339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7</w:t>
            </w:r>
          </w:p>
        </w:tc>
        <w:tc>
          <w:tcPr>
            <w:tcW w:w="1134" w:type="dxa"/>
            <w:noWrap w:val="0"/>
            <w:vAlign w:val="center"/>
          </w:tcPr>
          <w:p w14:paraId="58A52A9F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龚琳洋</w:t>
            </w:r>
          </w:p>
        </w:tc>
        <w:tc>
          <w:tcPr>
            <w:tcW w:w="1418" w:type="dxa"/>
            <w:noWrap w:val="0"/>
            <w:vAlign w:val="center"/>
          </w:tcPr>
          <w:p w14:paraId="50DB2017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专业</w:t>
            </w:r>
          </w:p>
        </w:tc>
        <w:tc>
          <w:tcPr>
            <w:tcW w:w="1847" w:type="dxa"/>
            <w:tcBorders>
              <w:right w:val="single" w:color="auto" w:sz="4" w:space="0"/>
            </w:tcBorders>
            <w:noWrap w:val="0"/>
            <w:vAlign w:val="center"/>
          </w:tcPr>
          <w:p w14:paraId="36E3E2A6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0814土木工程</w:t>
            </w:r>
          </w:p>
        </w:tc>
        <w:tc>
          <w:tcPr>
            <w:tcW w:w="2480" w:type="dxa"/>
            <w:tcBorders>
              <w:left w:val="single" w:color="auto" w:sz="4" w:space="0"/>
            </w:tcBorders>
            <w:noWrap w:val="0"/>
            <w:vAlign w:val="center"/>
          </w:tcPr>
          <w:p w14:paraId="2BC23B55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081400土木工程</w:t>
            </w:r>
          </w:p>
        </w:tc>
        <w:tc>
          <w:tcPr>
            <w:tcW w:w="4603" w:type="dxa"/>
            <w:tcBorders>
              <w:right w:val="single" w:color="auto" w:sz="4" w:space="0"/>
            </w:tcBorders>
            <w:noWrap w:val="0"/>
            <w:vAlign w:val="center"/>
          </w:tcPr>
          <w:p w14:paraId="12606768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掺纳米二氧化硅的固废套筒灌浆料试验研究</w:t>
            </w:r>
          </w:p>
        </w:tc>
        <w:tc>
          <w:tcPr>
            <w:tcW w:w="1276" w:type="dxa"/>
            <w:tcBorders>
              <w:left w:val="single" w:color="auto" w:sz="4" w:space="0"/>
            </w:tcBorders>
            <w:noWrap w:val="0"/>
            <w:vAlign w:val="center"/>
          </w:tcPr>
          <w:p w14:paraId="503E3517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张会芳</w:t>
            </w:r>
          </w:p>
        </w:tc>
        <w:tc>
          <w:tcPr>
            <w:tcW w:w="1784" w:type="dxa"/>
            <w:tcBorders>
              <w:left w:val="single" w:color="auto" w:sz="4" w:space="0"/>
            </w:tcBorders>
            <w:noWrap w:val="0"/>
            <w:vAlign w:val="center"/>
          </w:tcPr>
          <w:p w14:paraId="6C643F9B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土木工程学院</w:t>
            </w:r>
          </w:p>
        </w:tc>
      </w:tr>
      <w:tr w14:paraId="7FFBC90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  <w:jc w:val="center"/>
        </w:trPr>
        <w:tc>
          <w:tcPr>
            <w:tcW w:w="584" w:type="dxa"/>
            <w:noWrap w:val="0"/>
            <w:vAlign w:val="center"/>
          </w:tcPr>
          <w:p w14:paraId="5DE0E4C2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8</w:t>
            </w:r>
          </w:p>
        </w:tc>
        <w:tc>
          <w:tcPr>
            <w:tcW w:w="1134" w:type="dxa"/>
            <w:noWrap w:val="0"/>
            <w:vAlign w:val="center"/>
          </w:tcPr>
          <w:p w14:paraId="242CA798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吕昊男</w:t>
            </w:r>
          </w:p>
        </w:tc>
        <w:tc>
          <w:tcPr>
            <w:tcW w:w="1418" w:type="dxa"/>
            <w:noWrap w:val="0"/>
            <w:vAlign w:val="center"/>
          </w:tcPr>
          <w:p w14:paraId="32512EEC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学术</w:t>
            </w:r>
          </w:p>
        </w:tc>
        <w:tc>
          <w:tcPr>
            <w:tcW w:w="1847" w:type="dxa"/>
            <w:tcBorders>
              <w:right w:val="single" w:color="auto" w:sz="4" w:space="0"/>
            </w:tcBorders>
            <w:noWrap w:val="0"/>
            <w:vAlign w:val="center"/>
          </w:tcPr>
          <w:p w14:paraId="55CC3D6B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0814土木工程</w:t>
            </w:r>
          </w:p>
        </w:tc>
        <w:tc>
          <w:tcPr>
            <w:tcW w:w="2480" w:type="dxa"/>
            <w:tcBorders>
              <w:left w:val="single" w:color="auto" w:sz="4" w:space="0"/>
            </w:tcBorders>
            <w:noWrap w:val="0"/>
            <w:vAlign w:val="center"/>
          </w:tcPr>
          <w:p w14:paraId="6AF83FE3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081400土木工程</w:t>
            </w:r>
          </w:p>
        </w:tc>
        <w:tc>
          <w:tcPr>
            <w:tcW w:w="4603" w:type="dxa"/>
            <w:tcBorders>
              <w:right w:val="single" w:color="auto" w:sz="4" w:space="0"/>
            </w:tcBorders>
            <w:noWrap w:val="0"/>
            <w:vAlign w:val="center"/>
          </w:tcPr>
          <w:p w14:paraId="772CC223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方钢管-木-混凝土L形异形柱轴压性能研究</w:t>
            </w:r>
          </w:p>
        </w:tc>
        <w:tc>
          <w:tcPr>
            <w:tcW w:w="1276" w:type="dxa"/>
            <w:tcBorders>
              <w:left w:val="single" w:color="auto" w:sz="4" w:space="0"/>
            </w:tcBorders>
            <w:noWrap w:val="0"/>
            <w:vAlign w:val="center"/>
          </w:tcPr>
          <w:p w14:paraId="0B3B1518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翁维素</w:t>
            </w:r>
          </w:p>
        </w:tc>
        <w:tc>
          <w:tcPr>
            <w:tcW w:w="1784" w:type="dxa"/>
            <w:tcBorders>
              <w:left w:val="single" w:color="auto" w:sz="4" w:space="0"/>
            </w:tcBorders>
            <w:noWrap w:val="0"/>
            <w:vAlign w:val="center"/>
          </w:tcPr>
          <w:p w14:paraId="186907EF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土木工程学院</w:t>
            </w:r>
          </w:p>
        </w:tc>
      </w:tr>
      <w:tr w14:paraId="46B9AB5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  <w:jc w:val="center"/>
        </w:trPr>
        <w:tc>
          <w:tcPr>
            <w:tcW w:w="584" w:type="dxa"/>
            <w:noWrap w:val="0"/>
            <w:vAlign w:val="center"/>
          </w:tcPr>
          <w:p w14:paraId="31AF210D">
            <w:pPr>
              <w:jc w:val="center"/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9</w:t>
            </w:r>
          </w:p>
        </w:tc>
        <w:tc>
          <w:tcPr>
            <w:tcW w:w="1134" w:type="dxa"/>
            <w:noWrap w:val="0"/>
            <w:vAlign w:val="center"/>
          </w:tcPr>
          <w:p w14:paraId="5530FC21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曹晋源</w:t>
            </w:r>
          </w:p>
        </w:tc>
        <w:tc>
          <w:tcPr>
            <w:tcW w:w="1418" w:type="dxa"/>
            <w:noWrap w:val="0"/>
            <w:vAlign w:val="center"/>
          </w:tcPr>
          <w:p w14:paraId="1FE6C7FC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学术</w:t>
            </w:r>
          </w:p>
        </w:tc>
        <w:tc>
          <w:tcPr>
            <w:tcW w:w="1847" w:type="dxa"/>
            <w:tcBorders>
              <w:right w:val="single" w:color="auto" w:sz="4" w:space="0"/>
            </w:tcBorders>
            <w:noWrap w:val="0"/>
            <w:vAlign w:val="center"/>
          </w:tcPr>
          <w:p w14:paraId="3D6303CE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0814土木工程</w:t>
            </w:r>
          </w:p>
        </w:tc>
        <w:tc>
          <w:tcPr>
            <w:tcW w:w="2480" w:type="dxa"/>
            <w:tcBorders>
              <w:left w:val="single" w:color="auto" w:sz="4" w:space="0"/>
            </w:tcBorders>
            <w:noWrap w:val="0"/>
            <w:vAlign w:val="center"/>
          </w:tcPr>
          <w:p w14:paraId="12878E1D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081400土木工程</w:t>
            </w:r>
          </w:p>
        </w:tc>
        <w:tc>
          <w:tcPr>
            <w:tcW w:w="4603" w:type="dxa"/>
            <w:tcBorders>
              <w:right w:val="single" w:color="auto" w:sz="4" w:space="0"/>
            </w:tcBorders>
            <w:noWrap w:val="0"/>
            <w:vAlign w:val="center"/>
          </w:tcPr>
          <w:p w14:paraId="4108919E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局域共振周期性排桩的带隙特性及试验研究</w:t>
            </w:r>
          </w:p>
        </w:tc>
        <w:tc>
          <w:tcPr>
            <w:tcW w:w="1276" w:type="dxa"/>
            <w:tcBorders>
              <w:left w:val="single" w:color="auto" w:sz="4" w:space="0"/>
            </w:tcBorders>
            <w:noWrap w:val="0"/>
            <w:vAlign w:val="center"/>
          </w:tcPr>
          <w:p w14:paraId="448C63CB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刘晶磊</w:t>
            </w:r>
          </w:p>
        </w:tc>
        <w:tc>
          <w:tcPr>
            <w:tcW w:w="1784" w:type="dxa"/>
            <w:tcBorders>
              <w:left w:val="single" w:color="auto" w:sz="4" w:space="0"/>
            </w:tcBorders>
            <w:noWrap w:val="0"/>
            <w:vAlign w:val="center"/>
          </w:tcPr>
          <w:p w14:paraId="5EEEB512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土木工程学院</w:t>
            </w:r>
          </w:p>
        </w:tc>
      </w:tr>
      <w:tr w14:paraId="7DF08E1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  <w:jc w:val="center"/>
        </w:trPr>
        <w:tc>
          <w:tcPr>
            <w:tcW w:w="584" w:type="dxa"/>
            <w:noWrap w:val="0"/>
            <w:vAlign w:val="center"/>
          </w:tcPr>
          <w:p w14:paraId="008A1FC8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10</w:t>
            </w:r>
          </w:p>
        </w:tc>
        <w:tc>
          <w:tcPr>
            <w:tcW w:w="1134" w:type="dxa"/>
            <w:noWrap w:val="0"/>
            <w:vAlign w:val="center"/>
          </w:tcPr>
          <w:p w14:paraId="694F8605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李秀欣</w:t>
            </w:r>
          </w:p>
        </w:tc>
        <w:tc>
          <w:tcPr>
            <w:tcW w:w="1418" w:type="dxa"/>
            <w:noWrap w:val="0"/>
            <w:vAlign w:val="center"/>
          </w:tcPr>
          <w:p w14:paraId="2021FC9E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专业</w:t>
            </w:r>
          </w:p>
        </w:tc>
        <w:tc>
          <w:tcPr>
            <w:tcW w:w="1847" w:type="dxa"/>
            <w:tcBorders>
              <w:right w:val="single" w:color="auto" w:sz="4" w:space="0"/>
            </w:tcBorders>
            <w:noWrap w:val="0"/>
            <w:vAlign w:val="center"/>
          </w:tcPr>
          <w:p w14:paraId="71592EDD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0814土木工程</w:t>
            </w:r>
          </w:p>
        </w:tc>
        <w:tc>
          <w:tcPr>
            <w:tcW w:w="2480" w:type="dxa"/>
            <w:tcBorders>
              <w:left w:val="single" w:color="auto" w:sz="4" w:space="0"/>
            </w:tcBorders>
            <w:noWrap w:val="0"/>
            <w:vAlign w:val="center"/>
          </w:tcPr>
          <w:p w14:paraId="33C57447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081400土木工程</w:t>
            </w:r>
          </w:p>
        </w:tc>
        <w:tc>
          <w:tcPr>
            <w:tcW w:w="4603" w:type="dxa"/>
            <w:tcBorders>
              <w:right w:val="single" w:color="auto" w:sz="4" w:space="0"/>
            </w:tcBorders>
            <w:noWrap w:val="0"/>
            <w:vAlign w:val="center"/>
          </w:tcPr>
          <w:p w14:paraId="0099DB87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被动隔振中周期性排桩几何参数对带隙特性影响研究</w:t>
            </w:r>
          </w:p>
        </w:tc>
        <w:tc>
          <w:tcPr>
            <w:tcW w:w="1276" w:type="dxa"/>
            <w:tcBorders>
              <w:left w:val="single" w:color="auto" w:sz="4" w:space="0"/>
            </w:tcBorders>
            <w:noWrap w:val="0"/>
            <w:vAlign w:val="center"/>
          </w:tcPr>
          <w:p w14:paraId="28F90D06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刘晶磊</w:t>
            </w:r>
          </w:p>
        </w:tc>
        <w:tc>
          <w:tcPr>
            <w:tcW w:w="1784" w:type="dxa"/>
            <w:tcBorders>
              <w:left w:val="single" w:color="auto" w:sz="4" w:space="0"/>
            </w:tcBorders>
            <w:noWrap w:val="0"/>
            <w:vAlign w:val="center"/>
          </w:tcPr>
          <w:p w14:paraId="2AEE5C21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土木工程学院</w:t>
            </w:r>
          </w:p>
        </w:tc>
      </w:tr>
      <w:tr w14:paraId="23FA800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  <w:jc w:val="center"/>
        </w:trPr>
        <w:tc>
          <w:tcPr>
            <w:tcW w:w="584" w:type="dxa"/>
            <w:noWrap w:val="0"/>
            <w:vAlign w:val="center"/>
          </w:tcPr>
          <w:p w14:paraId="778CF3FF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11</w:t>
            </w:r>
          </w:p>
        </w:tc>
        <w:tc>
          <w:tcPr>
            <w:tcW w:w="1134" w:type="dxa"/>
            <w:noWrap w:val="0"/>
            <w:vAlign w:val="center"/>
          </w:tcPr>
          <w:p w14:paraId="1DA731D0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孟志鹏</w:t>
            </w:r>
          </w:p>
        </w:tc>
        <w:tc>
          <w:tcPr>
            <w:tcW w:w="1418" w:type="dxa"/>
            <w:noWrap w:val="0"/>
            <w:vAlign w:val="center"/>
          </w:tcPr>
          <w:p w14:paraId="1E844E46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学术</w:t>
            </w:r>
          </w:p>
        </w:tc>
        <w:tc>
          <w:tcPr>
            <w:tcW w:w="1847" w:type="dxa"/>
            <w:tcBorders>
              <w:right w:val="single" w:color="auto" w:sz="4" w:space="0"/>
            </w:tcBorders>
            <w:noWrap w:val="0"/>
            <w:vAlign w:val="center"/>
          </w:tcPr>
          <w:p w14:paraId="6EA37E3A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0814土木工程</w:t>
            </w:r>
          </w:p>
        </w:tc>
        <w:tc>
          <w:tcPr>
            <w:tcW w:w="2480" w:type="dxa"/>
            <w:tcBorders>
              <w:left w:val="single" w:color="auto" w:sz="4" w:space="0"/>
            </w:tcBorders>
            <w:noWrap w:val="0"/>
            <w:vAlign w:val="center"/>
          </w:tcPr>
          <w:p w14:paraId="72C48E77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081400土木工程</w:t>
            </w:r>
          </w:p>
        </w:tc>
        <w:tc>
          <w:tcPr>
            <w:tcW w:w="4603" w:type="dxa"/>
            <w:tcBorders>
              <w:right w:val="single" w:color="auto" w:sz="4" w:space="0"/>
            </w:tcBorders>
            <w:noWrap w:val="0"/>
            <w:vAlign w:val="center"/>
          </w:tcPr>
          <w:p w14:paraId="03A47D51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碱激发矿渣-粉煤灰基充填材料配合比设计及性能研究</w:t>
            </w:r>
          </w:p>
        </w:tc>
        <w:tc>
          <w:tcPr>
            <w:tcW w:w="1276" w:type="dxa"/>
            <w:tcBorders>
              <w:left w:val="single" w:color="auto" w:sz="4" w:space="0"/>
            </w:tcBorders>
            <w:noWrap w:val="0"/>
            <w:vAlign w:val="center"/>
          </w:tcPr>
          <w:p w14:paraId="37D7FFAE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胡建林</w:t>
            </w:r>
          </w:p>
        </w:tc>
        <w:tc>
          <w:tcPr>
            <w:tcW w:w="1784" w:type="dxa"/>
            <w:tcBorders>
              <w:left w:val="single" w:color="auto" w:sz="4" w:space="0"/>
            </w:tcBorders>
            <w:noWrap w:val="0"/>
            <w:vAlign w:val="center"/>
          </w:tcPr>
          <w:p w14:paraId="78578461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土木工程学院</w:t>
            </w:r>
          </w:p>
        </w:tc>
      </w:tr>
      <w:tr w14:paraId="2EC1C0F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  <w:jc w:val="center"/>
        </w:trPr>
        <w:tc>
          <w:tcPr>
            <w:tcW w:w="584" w:type="dxa"/>
            <w:noWrap w:val="0"/>
            <w:vAlign w:val="center"/>
          </w:tcPr>
          <w:p w14:paraId="2157C5F9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12</w:t>
            </w:r>
          </w:p>
        </w:tc>
        <w:tc>
          <w:tcPr>
            <w:tcW w:w="1134" w:type="dxa"/>
            <w:noWrap w:val="0"/>
            <w:vAlign w:val="center"/>
          </w:tcPr>
          <w:p w14:paraId="7CD9A26C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赵天怡</w:t>
            </w:r>
          </w:p>
        </w:tc>
        <w:tc>
          <w:tcPr>
            <w:tcW w:w="1418" w:type="dxa"/>
            <w:noWrap w:val="0"/>
            <w:vAlign w:val="center"/>
          </w:tcPr>
          <w:p w14:paraId="61023CC5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专业</w:t>
            </w:r>
          </w:p>
        </w:tc>
        <w:tc>
          <w:tcPr>
            <w:tcW w:w="1847" w:type="dxa"/>
            <w:tcBorders>
              <w:right w:val="single" w:color="auto" w:sz="4" w:space="0"/>
            </w:tcBorders>
            <w:noWrap w:val="0"/>
            <w:vAlign w:val="center"/>
          </w:tcPr>
          <w:p w14:paraId="413270A8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0814土木工程</w:t>
            </w:r>
          </w:p>
        </w:tc>
        <w:tc>
          <w:tcPr>
            <w:tcW w:w="2480" w:type="dxa"/>
            <w:tcBorders>
              <w:left w:val="single" w:color="auto" w:sz="4" w:space="0"/>
            </w:tcBorders>
            <w:noWrap w:val="0"/>
            <w:vAlign w:val="center"/>
          </w:tcPr>
          <w:p w14:paraId="0129740A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081400土木工程</w:t>
            </w:r>
          </w:p>
        </w:tc>
        <w:tc>
          <w:tcPr>
            <w:tcW w:w="4603" w:type="dxa"/>
            <w:tcBorders>
              <w:right w:val="single" w:color="auto" w:sz="4" w:space="0"/>
            </w:tcBorders>
            <w:noWrap w:val="0"/>
            <w:vAlign w:val="center"/>
          </w:tcPr>
          <w:p w14:paraId="6CA99BD5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矿渣-粉煤灰基地质聚合物固化土力学特性及耐久性试验研究</w:t>
            </w:r>
          </w:p>
        </w:tc>
        <w:tc>
          <w:tcPr>
            <w:tcW w:w="1276" w:type="dxa"/>
            <w:tcBorders>
              <w:left w:val="single" w:color="auto" w:sz="4" w:space="0"/>
            </w:tcBorders>
            <w:noWrap w:val="0"/>
            <w:vAlign w:val="center"/>
          </w:tcPr>
          <w:p w14:paraId="3BA68877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胡建林</w:t>
            </w:r>
          </w:p>
        </w:tc>
        <w:tc>
          <w:tcPr>
            <w:tcW w:w="1784" w:type="dxa"/>
            <w:tcBorders>
              <w:left w:val="single" w:color="auto" w:sz="4" w:space="0"/>
            </w:tcBorders>
            <w:noWrap w:val="0"/>
            <w:vAlign w:val="center"/>
          </w:tcPr>
          <w:p w14:paraId="2F6ADDE7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土木工程学院</w:t>
            </w:r>
          </w:p>
        </w:tc>
      </w:tr>
      <w:tr w14:paraId="4031A40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  <w:jc w:val="center"/>
        </w:trPr>
        <w:tc>
          <w:tcPr>
            <w:tcW w:w="584" w:type="dxa"/>
            <w:noWrap w:val="0"/>
            <w:vAlign w:val="center"/>
          </w:tcPr>
          <w:p w14:paraId="0BF14A00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13</w:t>
            </w:r>
          </w:p>
        </w:tc>
        <w:tc>
          <w:tcPr>
            <w:tcW w:w="1134" w:type="dxa"/>
            <w:noWrap w:val="0"/>
            <w:vAlign w:val="center"/>
          </w:tcPr>
          <w:p w14:paraId="6948564B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林明慧</w:t>
            </w:r>
          </w:p>
        </w:tc>
        <w:tc>
          <w:tcPr>
            <w:tcW w:w="1418" w:type="dxa"/>
            <w:noWrap w:val="0"/>
            <w:vAlign w:val="center"/>
          </w:tcPr>
          <w:p w14:paraId="1F663BE2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专业</w:t>
            </w:r>
          </w:p>
        </w:tc>
        <w:tc>
          <w:tcPr>
            <w:tcW w:w="1847" w:type="dxa"/>
            <w:tcBorders>
              <w:right w:val="single" w:color="auto" w:sz="4" w:space="0"/>
            </w:tcBorders>
            <w:noWrap w:val="0"/>
            <w:vAlign w:val="center"/>
          </w:tcPr>
          <w:p w14:paraId="4FF1BA45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0814土木工程</w:t>
            </w:r>
          </w:p>
        </w:tc>
        <w:tc>
          <w:tcPr>
            <w:tcW w:w="2480" w:type="dxa"/>
            <w:tcBorders>
              <w:left w:val="single" w:color="auto" w:sz="4" w:space="0"/>
            </w:tcBorders>
            <w:noWrap w:val="0"/>
            <w:vAlign w:val="center"/>
          </w:tcPr>
          <w:p w14:paraId="374EBAE4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081400土木工程</w:t>
            </w:r>
          </w:p>
        </w:tc>
        <w:tc>
          <w:tcPr>
            <w:tcW w:w="4603" w:type="dxa"/>
            <w:tcBorders>
              <w:right w:val="single" w:color="auto" w:sz="4" w:space="0"/>
            </w:tcBorders>
            <w:noWrap w:val="0"/>
            <w:vAlign w:val="center"/>
          </w:tcPr>
          <w:p w14:paraId="4896317B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基于风洞试验研究的山坡地形下低矮建筑群风荷载干扰效应研究</w:t>
            </w:r>
          </w:p>
        </w:tc>
        <w:tc>
          <w:tcPr>
            <w:tcW w:w="1276" w:type="dxa"/>
            <w:tcBorders>
              <w:left w:val="single" w:color="auto" w:sz="4" w:space="0"/>
            </w:tcBorders>
            <w:noWrap w:val="0"/>
            <w:vAlign w:val="center"/>
          </w:tcPr>
          <w:p w14:paraId="74060325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钟旻</w:t>
            </w:r>
          </w:p>
        </w:tc>
        <w:tc>
          <w:tcPr>
            <w:tcW w:w="1784" w:type="dxa"/>
            <w:tcBorders>
              <w:left w:val="single" w:color="auto" w:sz="4" w:space="0"/>
            </w:tcBorders>
            <w:noWrap w:val="0"/>
            <w:vAlign w:val="center"/>
          </w:tcPr>
          <w:p w14:paraId="480B6765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土木工程学院</w:t>
            </w:r>
          </w:p>
        </w:tc>
      </w:tr>
      <w:tr w14:paraId="077001C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  <w:jc w:val="center"/>
        </w:trPr>
        <w:tc>
          <w:tcPr>
            <w:tcW w:w="584" w:type="dxa"/>
            <w:noWrap w:val="0"/>
            <w:vAlign w:val="center"/>
          </w:tcPr>
          <w:p w14:paraId="47EEEE0E">
            <w:pPr>
              <w:jc w:val="center"/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14</w:t>
            </w:r>
          </w:p>
        </w:tc>
        <w:tc>
          <w:tcPr>
            <w:tcW w:w="1134" w:type="dxa"/>
            <w:noWrap w:val="0"/>
            <w:vAlign w:val="center"/>
          </w:tcPr>
          <w:p w14:paraId="3FE5F653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刘蕾</w:t>
            </w:r>
          </w:p>
        </w:tc>
        <w:tc>
          <w:tcPr>
            <w:tcW w:w="1418" w:type="dxa"/>
            <w:noWrap w:val="0"/>
            <w:vAlign w:val="center"/>
          </w:tcPr>
          <w:p w14:paraId="41720E09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学术</w:t>
            </w:r>
          </w:p>
        </w:tc>
        <w:tc>
          <w:tcPr>
            <w:tcW w:w="1847" w:type="dxa"/>
            <w:tcBorders>
              <w:right w:val="single" w:color="auto" w:sz="4" w:space="0"/>
            </w:tcBorders>
            <w:noWrap w:val="0"/>
            <w:vAlign w:val="center"/>
          </w:tcPr>
          <w:p w14:paraId="7C6B20D3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0814土木工程</w:t>
            </w:r>
          </w:p>
        </w:tc>
        <w:tc>
          <w:tcPr>
            <w:tcW w:w="2480" w:type="dxa"/>
            <w:tcBorders>
              <w:left w:val="single" w:color="auto" w:sz="4" w:space="0"/>
            </w:tcBorders>
            <w:noWrap w:val="0"/>
            <w:vAlign w:val="center"/>
          </w:tcPr>
          <w:p w14:paraId="27B9B2B3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081400土木工程</w:t>
            </w:r>
          </w:p>
        </w:tc>
        <w:tc>
          <w:tcPr>
            <w:tcW w:w="4603" w:type="dxa"/>
            <w:tcBorders>
              <w:right w:val="single" w:color="auto" w:sz="4" w:space="0"/>
            </w:tcBorders>
            <w:noWrap w:val="0"/>
            <w:vAlign w:val="center"/>
          </w:tcPr>
          <w:p w14:paraId="67B810DE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循环荷载下基于能量活跃性的混凝土Kaiser效应及损伤预警研究</w:t>
            </w:r>
          </w:p>
        </w:tc>
        <w:tc>
          <w:tcPr>
            <w:tcW w:w="1276" w:type="dxa"/>
            <w:tcBorders>
              <w:left w:val="single" w:color="auto" w:sz="4" w:space="0"/>
            </w:tcBorders>
            <w:noWrap w:val="0"/>
            <w:vAlign w:val="center"/>
          </w:tcPr>
          <w:p w14:paraId="473C5FA1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徐永峰</w:t>
            </w:r>
          </w:p>
        </w:tc>
        <w:tc>
          <w:tcPr>
            <w:tcW w:w="1784" w:type="dxa"/>
            <w:tcBorders>
              <w:left w:val="single" w:color="auto" w:sz="4" w:space="0"/>
            </w:tcBorders>
            <w:noWrap w:val="0"/>
            <w:vAlign w:val="center"/>
          </w:tcPr>
          <w:p w14:paraId="738E6F16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土木工程学院</w:t>
            </w:r>
          </w:p>
        </w:tc>
      </w:tr>
      <w:tr w14:paraId="103CCBE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  <w:jc w:val="center"/>
        </w:trPr>
        <w:tc>
          <w:tcPr>
            <w:tcW w:w="584" w:type="dxa"/>
            <w:noWrap w:val="0"/>
            <w:vAlign w:val="center"/>
          </w:tcPr>
          <w:p w14:paraId="73E0C2B0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15</w:t>
            </w:r>
          </w:p>
        </w:tc>
        <w:tc>
          <w:tcPr>
            <w:tcW w:w="1134" w:type="dxa"/>
            <w:noWrap w:val="0"/>
            <w:vAlign w:val="center"/>
          </w:tcPr>
          <w:p w14:paraId="0EC07B52">
            <w:pPr>
              <w:jc w:val="center"/>
              <w:rPr>
                <w:rFonts w:hint="eastAsia"/>
                <w:sz w:val="22"/>
              </w:rPr>
            </w:pPr>
            <w:r>
              <w:rPr>
                <w:sz w:val="22"/>
              </w:rPr>
              <w:t>熊晓莹</w:t>
            </w:r>
          </w:p>
        </w:tc>
        <w:tc>
          <w:tcPr>
            <w:tcW w:w="1418" w:type="dxa"/>
            <w:noWrap w:val="0"/>
            <w:vAlign w:val="center"/>
          </w:tcPr>
          <w:p w14:paraId="43A6E170">
            <w:pPr>
              <w:jc w:val="center"/>
              <w:rPr>
                <w:rFonts w:hint="eastAsia"/>
                <w:sz w:val="22"/>
              </w:rPr>
            </w:pPr>
            <w:r>
              <w:rPr>
                <w:sz w:val="22"/>
              </w:rPr>
              <w:t>学术</w:t>
            </w:r>
          </w:p>
        </w:tc>
        <w:tc>
          <w:tcPr>
            <w:tcW w:w="1847" w:type="dxa"/>
            <w:tcBorders>
              <w:right w:val="single" w:color="auto" w:sz="4" w:space="0"/>
            </w:tcBorders>
            <w:noWrap w:val="0"/>
            <w:vAlign w:val="center"/>
          </w:tcPr>
          <w:p w14:paraId="1737A6BC">
            <w:pPr>
              <w:jc w:val="center"/>
              <w:rPr>
                <w:rFonts w:hint="eastAsia"/>
                <w:sz w:val="22"/>
              </w:rPr>
            </w:pPr>
            <w:r>
              <w:rPr>
                <w:sz w:val="22"/>
              </w:rPr>
              <w:t>0814土木工程</w:t>
            </w:r>
          </w:p>
        </w:tc>
        <w:tc>
          <w:tcPr>
            <w:tcW w:w="2480" w:type="dxa"/>
            <w:tcBorders>
              <w:left w:val="single" w:color="auto" w:sz="4" w:space="0"/>
            </w:tcBorders>
            <w:noWrap w:val="0"/>
            <w:vAlign w:val="center"/>
          </w:tcPr>
          <w:p w14:paraId="3AA4073D">
            <w:pPr>
              <w:jc w:val="center"/>
              <w:rPr>
                <w:rFonts w:hint="eastAsia"/>
                <w:sz w:val="22"/>
              </w:rPr>
            </w:pPr>
            <w:r>
              <w:rPr>
                <w:sz w:val="22"/>
              </w:rPr>
              <w:t>081403市政工程</w:t>
            </w:r>
          </w:p>
        </w:tc>
        <w:tc>
          <w:tcPr>
            <w:tcW w:w="4603" w:type="dxa"/>
            <w:tcBorders>
              <w:right w:val="single" w:color="auto" w:sz="4" w:space="0"/>
            </w:tcBorders>
            <w:noWrap w:val="0"/>
            <w:vAlign w:val="center"/>
          </w:tcPr>
          <w:p w14:paraId="290C1007">
            <w:pPr>
              <w:jc w:val="center"/>
              <w:rPr>
                <w:rFonts w:hint="eastAsia"/>
                <w:sz w:val="22"/>
              </w:rPr>
            </w:pPr>
            <w:r>
              <w:rPr>
                <w:sz w:val="22"/>
              </w:rPr>
              <w:t>清水河流域地下水硝酸盐污染溯源研究</w:t>
            </w:r>
          </w:p>
        </w:tc>
        <w:tc>
          <w:tcPr>
            <w:tcW w:w="1276" w:type="dxa"/>
            <w:tcBorders>
              <w:left w:val="single" w:color="auto" w:sz="4" w:space="0"/>
            </w:tcBorders>
            <w:noWrap w:val="0"/>
            <w:vAlign w:val="center"/>
          </w:tcPr>
          <w:p w14:paraId="090B2FC1">
            <w:pPr>
              <w:jc w:val="center"/>
              <w:rPr>
                <w:rFonts w:hint="eastAsia"/>
                <w:sz w:val="22"/>
              </w:rPr>
            </w:pPr>
            <w:r>
              <w:rPr>
                <w:sz w:val="22"/>
              </w:rPr>
              <w:t>郝桂珍</w:t>
            </w:r>
          </w:p>
        </w:tc>
        <w:tc>
          <w:tcPr>
            <w:tcW w:w="1784" w:type="dxa"/>
            <w:tcBorders>
              <w:left w:val="single" w:color="auto" w:sz="4" w:space="0"/>
            </w:tcBorders>
            <w:noWrap w:val="0"/>
            <w:vAlign w:val="center"/>
          </w:tcPr>
          <w:p w14:paraId="765D6CC4">
            <w:pPr>
              <w:jc w:val="center"/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市政与环境工程系</w:t>
            </w:r>
          </w:p>
        </w:tc>
      </w:tr>
      <w:tr w14:paraId="0CBF911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  <w:jc w:val="center"/>
        </w:trPr>
        <w:tc>
          <w:tcPr>
            <w:tcW w:w="584" w:type="dxa"/>
            <w:noWrap w:val="0"/>
            <w:vAlign w:val="center"/>
          </w:tcPr>
          <w:p w14:paraId="695262DC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16</w:t>
            </w:r>
          </w:p>
        </w:tc>
        <w:tc>
          <w:tcPr>
            <w:tcW w:w="1134" w:type="dxa"/>
            <w:noWrap w:val="0"/>
            <w:vAlign w:val="center"/>
          </w:tcPr>
          <w:p w14:paraId="7D44BC92">
            <w:pPr>
              <w:jc w:val="center"/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杨李欣瑞</w:t>
            </w:r>
          </w:p>
        </w:tc>
        <w:tc>
          <w:tcPr>
            <w:tcW w:w="1418" w:type="dxa"/>
            <w:noWrap w:val="0"/>
            <w:vAlign w:val="center"/>
          </w:tcPr>
          <w:p w14:paraId="5F079063">
            <w:pPr>
              <w:jc w:val="center"/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学术</w:t>
            </w:r>
          </w:p>
        </w:tc>
        <w:tc>
          <w:tcPr>
            <w:tcW w:w="1847" w:type="dxa"/>
            <w:tcBorders>
              <w:right w:val="single" w:color="auto" w:sz="4" w:space="0"/>
            </w:tcBorders>
            <w:noWrap w:val="0"/>
            <w:vAlign w:val="center"/>
          </w:tcPr>
          <w:p w14:paraId="7C115822">
            <w:pPr>
              <w:jc w:val="center"/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0814土木工程</w:t>
            </w:r>
          </w:p>
        </w:tc>
        <w:tc>
          <w:tcPr>
            <w:tcW w:w="2480" w:type="dxa"/>
            <w:tcBorders>
              <w:left w:val="single" w:color="auto" w:sz="4" w:space="0"/>
            </w:tcBorders>
            <w:noWrap w:val="0"/>
            <w:vAlign w:val="center"/>
          </w:tcPr>
          <w:p w14:paraId="53780C16">
            <w:pPr>
              <w:jc w:val="center"/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081403市政工程</w:t>
            </w:r>
          </w:p>
        </w:tc>
        <w:tc>
          <w:tcPr>
            <w:tcW w:w="4603" w:type="dxa"/>
            <w:tcBorders>
              <w:right w:val="single" w:color="auto" w:sz="4" w:space="0"/>
            </w:tcBorders>
            <w:noWrap w:val="0"/>
            <w:vAlign w:val="center"/>
          </w:tcPr>
          <w:p w14:paraId="6F209233">
            <w:pPr>
              <w:jc w:val="center"/>
              <w:rPr>
                <w:rFonts w:hint="eastAsia"/>
                <w:sz w:val="22"/>
              </w:rPr>
            </w:pPr>
            <w:r>
              <w:rPr>
                <w:sz w:val="22"/>
              </w:rPr>
              <w:t>基于固定化填料生物转盘工艺实现高负荷的亚硝态氮产出研究</w:t>
            </w:r>
          </w:p>
        </w:tc>
        <w:tc>
          <w:tcPr>
            <w:tcW w:w="1276" w:type="dxa"/>
            <w:tcBorders>
              <w:left w:val="single" w:color="auto" w:sz="4" w:space="0"/>
            </w:tcBorders>
            <w:noWrap w:val="0"/>
            <w:vAlign w:val="center"/>
          </w:tcPr>
          <w:p w14:paraId="63FD8210">
            <w:pPr>
              <w:jc w:val="center"/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王佳伟</w:t>
            </w:r>
          </w:p>
        </w:tc>
        <w:tc>
          <w:tcPr>
            <w:tcW w:w="1784" w:type="dxa"/>
            <w:tcBorders>
              <w:left w:val="single" w:color="auto" w:sz="4" w:space="0"/>
            </w:tcBorders>
            <w:noWrap w:val="0"/>
            <w:vAlign w:val="center"/>
          </w:tcPr>
          <w:p w14:paraId="598254E9">
            <w:pPr>
              <w:jc w:val="center"/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市政与环境工程系</w:t>
            </w:r>
          </w:p>
        </w:tc>
      </w:tr>
      <w:tr w14:paraId="1CB817E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  <w:jc w:val="center"/>
        </w:trPr>
        <w:tc>
          <w:tcPr>
            <w:tcW w:w="584" w:type="dxa"/>
            <w:noWrap w:val="0"/>
            <w:vAlign w:val="center"/>
          </w:tcPr>
          <w:p w14:paraId="04F680BE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17</w:t>
            </w:r>
          </w:p>
        </w:tc>
        <w:tc>
          <w:tcPr>
            <w:tcW w:w="1134" w:type="dxa"/>
            <w:noWrap w:val="0"/>
            <w:vAlign w:val="center"/>
          </w:tcPr>
          <w:p w14:paraId="454B5DDD">
            <w:pPr>
              <w:jc w:val="center"/>
              <w:rPr>
                <w:rFonts w:hint="eastAsia"/>
                <w:sz w:val="22"/>
              </w:rPr>
            </w:pPr>
            <w:r>
              <w:rPr>
                <w:sz w:val="22"/>
              </w:rPr>
              <w:t>李轩</w:t>
            </w:r>
          </w:p>
        </w:tc>
        <w:tc>
          <w:tcPr>
            <w:tcW w:w="1418" w:type="dxa"/>
            <w:noWrap w:val="0"/>
            <w:vAlign w:val="center"/>
          </w:tcPr>
          <w:p w14:paraId="312B1CE9">
            <w:pPr>
              <w:jc w:val="center"/>
              <w:rPr>
                <w:rFonts w:hint="eastAsia"/>
                <w:sz w:val="22"/>
              </w:rPr>
            </w:pPr>
            <w:r>
              <w:rPr>
                <w:sz w:val="22"/>
              </w:rPr>
              <w:t>专业</w:t>
            </w:r>
          </w:p>
        </w:tc>
        <w:tc>
          <w:tcPr>
            <w:tcW w:w="1847" w:type="dxa"/>
            <w:tcBorders>
              <w:right w:val="single" w:color="auto" w:sz="4" w:space="0"/>
            </w:tcBorders>
            <w:noWrap w:val="0"/>
            <w:vAlign w:val="center"/>
          </w:tcPr>
          <w:p w14:paraId="10B6BAF2">
            <w:pPr>
              <w:jc w:val="center"/>
              <w:rPr>
                <w:rFonts w:hint="eastAsia"/>
                <w:sz w:val="22"/>
              </w:rPr>
            </w:pPr>
            <w:r>
              <w:rPr>
                <w:sz w:val="22"/>
              </w:rPr>
              <w:t>0859土木水利</w:t>
            </w:r>
          </w:p>
        </w:tc>
        <w:tc>
          <w:tcPr>
            <w:tcW w:w="2480" w:type="dxa"/>
            <w:tcBorders>
              <w:left w:val="single" w:color="auto" w:sz="4" w:space="0"/>
            </w:tcBorders>
            <w:noWrap w:val="0"/>
            <w:vAlign w:val="center"/>
          </w:tcPr>
          <w:p w14:paraId="6789B191">
            <w:pPr>
              <w:jc w:val="center"/>
              <w:rPr>
                <w:rFonts w:hint="eastAsia"/>
                <w:sz w:val="22"/>
              </w:rPr>
            </w:pPr>
            <w:r>
              <w:rPr>
                <w:sz w:val="22"/>
              </w:rPr>
              <w:t>085900市政工程</w:t>
            </w:r>
          </w:p>
        </w:tc>
        <w:tc>
          <w:tcPr>
            <w:tcW w:w="4603" w:type="dxa"/>
            <w:tcBorders>
              <w:right w:val="single" w:color="auto" w:sz="4" w:space="0"/>
            </w:tcBorders>
            <w:noWrap w:val="0"/>
            <w:vAlign w:val="center"/>
          </w:tcPr>
          <w:p w14:paraId="34AD4268">
            <w:pPr>
              <w:jc w:val="center"/>
              <w:rPr>
                <w:rFonts w:hint="eastAsia"/>
                <w:sz w:val="22"/>
              </w:rPr>
            </w:pPr>
            <w:r>
              <w:rPr>
                <w:sz w:val="22"/>
              </w:rPr>
              <w:t>基于时序预测与卷积图神经网络的供水管网泄漏定位研究</w:t>
            </w:r>
          </w:p>
        </w:tc>
        <w:tc>
          <w:tcPr>
            <w:tcW w:w="1276" w:type="dxa"/>
            <w:tcBorders>
              <w:left w:val="single" w:color="auto" w:sz="4" w:space="0"/>
            </w:tcBorders>
            <w:noWrap w:val="0"/>
            <w:vAlign w:val="center"/>
          </w:tcPr>
          <w:p w14:paraId="058F6D32">
            <w:pPr>
              <w:jc w:val="center"/>
              <w:rPr>
                <w:rFonts w:hint="eastAsia"/>
                <w:sz w:val="22"/>
              </w:rPr>
            </w:pPr>
            <w:r>
              <w:rPr>
                <w:sz w:val="22"/>
              </w:rPr>
              <w:t>吴永强</w:t>
            </w:r>
          </w:p>
        </w:tc>
        <w:tc>
          <w:tcPr>
            <w:tcW w:w="1784" w:type="dxa"/>
            <w:tcBorders>
              <w:left w:val="single" w:color="auto" w:sz="4" w:space="0"/>
            </w:tcBorders>
            <w:noWrap w:val="0"/>
            <w:vAlign w:val="center"/>
          </w:tcPr>
          <w:p w14:paraId="4CCFB345">
            <w:pPr>
              <w:jc w:val="center"/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市政与环境工程系</w:t>
            </w:r>
          </w:p>
        </w:tc>
      </w:tr>
      <w:tr w14:paraId="7260913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  <w:jc w:val="center"/>
        </w:trPr>
        <w:tc>
          <w:tcPr>
            <w:tcW w:w="584" w:type="dxa"/>
            <w:noWrap w:val="0"/>
            <w:vAlign w:val="center"/>
          </w:tcPr>
          <w:p w14:paraId="24A2D243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18</w:t>
            </w:r>
          </w:p>
        </w:tc>
        <w:tc>
          <w:tcPr>
            <w:tcW w:w="1134" w:type="dxa"/>
            <w:noWrap w:val="0"/>
            <w:vAlign w:val="center"/>
          </w:tcPr>
          <w:p w14:paraId="4228E7F9">
            <w:pPr>
              <w:jc w:val="center"/>
              <w:rPr>
                <w:rFonts w:hint="eastAsia"/>
                <w:sz w:val="22"/>
              </w:rPr>
            </w:pPr>
            <w:r>
              <w:rPr>
                <w:sz w:val="22"/>
              </w:rPr>
              <w:t>刘昊洋</w:t>
            </w:r>
          </w:p>
        </w:tc>
        <w:tc>
          <w:tcPr>
            <w:tcW w:w="1418" w:type="dxa"/>
            <w:noWrap w:val="0"/>
            <w:vAlign w:val="center"/>
          </w:tcPr>
          <w:p w14:paraId="5DF72541">
            <w:pPr>
              <w:jc w:val="center"/>
              <w:rPr>
                <w:rFonts w:hint="eastAsia"/>
                <w:sz w:val="22"/>
              </w:rPr>
            </w:pPr>
            <w:r>
              <w:rPr>
                <w:sz w:val="22"/>
              </w:rPr>
              <w:t>专业</w:t>
            </w:r>
          </w:p>
        </w:tc>
        <w:tc>
          <w:tcPr>
            <w:tcW w:w="1847" w:type="dxa"/>
            <w:tcBorders>
              <w:right w:val="single" w:color="auto" w:sz="4" w:space="0"/>
            </w:tcBorders>
            <w:noWrap w:val="0"/>
            <w:vAlign w:val="center"/>
          </w:tcPr>
          <w:p w14:paraId="6A1C77EB">
            <w:pPr>
              <w:jc w:val="center"/>
              <w:rPr>
                <w:rFonts w:hint="eastAsia"/>
                <w:sz w:val="22"/>
              </w:rPr>
            </w:pPr>
            <w:r>
              <w:rPr>
                <w:sz w:val="22"/>
              </w:rPr>
              <w:t>0859土木水利</w:t>
            </w:r>
          </w:p>
        </w:tc>
        <w:tc>
          <w:tcPr>
            <w:tcW w:w="2480" w:type="dxa"/>
            <w:tcBorders>
              <w:left w:val="single" w:color="auto" w:sz="4" w:space="0"/>
            </w:tcBorders>
            <w:noWrap w:val="0"/>
            <w:vAlign w:val="center"/>
          </w:tcPr>
          <w:p w14:paraId="699724EB">
            <w:pPr>
              <w:jc w:val="center"/>
              <w:rPr>
                <w:rFonts w:hint="eastAsia"/>
                <w:sz w:val="22"/>
              </w:rPr>
            </w:pPr>
            <w:r>
              <w:rPr>
                <w:sz w:val="22"/>
              </w:rPr>
              <w:t>085900市政工程</w:t>
            </w:r>
          </w:p>
        </w:tc>
        <w:tc>
          <w:tcPr>
            <w:tcW w:w="4603" w:type="dxa"/>
            <w:tcBorders>
              <w:right w:val="single" w:color="auto" w:sz="4" w:space="0"/>
            </w:tcBorders>
            <w:noWrap w:val="0"/>
            <w:vAlign w:val="center"/>
          </w:tcPr>
          <w:p w14:paraId="7EA9E75D">
            <w:pPr>
              <w:jc w:val="center"/>
              <w:rPr>
                <w:rFonts w:hint="eastAsia"/>
                <w:sz w:val="22"/>
              </w:rPr>
            </w:pPr>
            <w:r>
              <w:rPr>
                <w:sz w:val="22"/>
              </w:rPr>
              <w:t>清水河水体主要水化学离子分布特征及成因解析</w:t>
            </w:r>
          </w:p>
        </w:tc>
        <w:tc>
          <w:tcPr>
            <w:tcW w:w="1276" w:type="dxa"/>
            <w:tcBorders>
              <w:left w:val="single" w:color="auto" w:sz="4" w:space="0"/>
            </w:tcBorders>
            <w:noWrap w:val="0"/>
            <w:vAlign w:val="center"/>
          </w:tcPr>
          <w:p w14:paraId="1F213991">
            <w:pPr>
              <w:jc w:val="center"/>
              <w:rPr>
                <w:rFonts w:hint="eastAsia"/>
                <w:sz w:val="22"/>
              </w:rPr>
            </w:pPr>
            <w:r>
              <w:rPr>
                <w:sz w:val="22"/>
              </w:rPr>
              <w:t>杨国丽</w:t>
            </w:r>
          </w:p>
        </w:tc>
        <w:tc>
          <w:tcPr>
            <w:tcW w:w="1784" w:type="dxa"/>
            <w:tcBorders>
              <w:left w:val="single" w:color="auto" w:sz="4" w:space="0"/>
            </w:tcBorders>
            <w:noWrap w:val="0"/>
            <w:vAlign w:val="center"/>
          </w:tcPr>
          <w:p w14:paraId="467B1C2A">
            <w:pPr>
              <w:jc w:val="center"/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市政与环境工程系</w:t>
            </w:r>
          </w:p>
        </w:tc>
      </w:tr>
      <w:tr w14:paraId="1DCDEFF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  <w:jc w:val="center"/>
        </w:trPr>
        <w:tc>
          <w:tcPr>
            <w:tcW w:w="584" w:type="dxa"/>
            <w:noWrap w:val="0"/>
            <w:vAlign w:val="center"/>
          </w:tcPr>
          <w:p w14:paraId="687DAA54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19</w:t>
            </w:r>
          </w:p>
        </w:tc>
        <w:tc>
          <w:tcPr>
            <w:tcW w:w="1134" w:type="dxa"/>
            <w:noWrap w:val="0"/>
            <w:vAlign w:val="center"/>
          </w:tcPr>
          <w:p w14:paraId="019EA606">
            <w:pPr>
              <w:jc w:val="center"/>
              <w:rPr>
                <w:rFonts w:hint="eastAsia"/>
                <w:sz w:val="22"/>
              </w:rPr>
            </w:pPr>
            <w:r>
              <w:rPr>
                <w:sz w:val="22"/>
              </w:rPr>
              <w:t>刘兵</w:t>
            </w:r>
          </w:p>
        </w:tc>
        <w:tc>
          <w:tcPr>
            <w:tcW w:w="1418" w:type="dxa"/>
            <w:noWrap w:val="0"/>
            <w:vAlign w:val="center"/>
          </w:tcPr>
          <w:p w14:paraId="5CA924D8">
            <w:pPr>
              <w:jc w:val="center"/>
              <w:rPr>
                <w:rFonts w:hint="eastAsia"/>
                <w:sz w:val="22"/>
              </w:rPr>
            </w:pPr>
            <w:r>
              <w:rPr>
                <w:sz w:val="22"/>
              </w:rPr>
              <w:t>专业</w:t>
            </w:r>
          </w:p>
        </w:tc>
        <w:tc>
          <w:tcPr>
            <w:tcW w:w="1847" w:type="dxa"/>
            <w:tcBorders>
              <w:right w:val="single" w:color="auto" w:sz="4" w:space="0"/>
            </w:tcBorders>
            <w:noWrap w:val="0"/>
            <w:vAlign w:val="center"/>
          </w:tcPr>
          <w:p w14:paraId="73FCFE28">
            <w:pPr>
              <w:jc w:val="center"/>
              <w:rPr>
                <w:rFonts w:hint="eastAsia"/>
                <w:sz w:val="22"/>
              </w:rPr>
            </w:pPr>
            <w:r>
              <w:rPr>
                <w:sz w:val="22"/>
              </w:rPr>
              <w:t>0859土木水利</w:t>
            </w:r>
          </w:p>
        </w:tc>
        <w:tc>
          <w:tcPr>
            <w:tcW w:w="2480" w:type="dxa"/>
            <w:tcBorders>
              <w:left w:val="single" w:color="auto" w:sz="4" w:space="0"/>
            </w:tcBorders>
            <w:noWrap w:val="0"/>
            <w:vAlign w:val="center"/>
          </w:tcPr>
          <w:p w14:paraId="0BAA44BC">
            <w:pPr>
              <w:jc w:val="center"/>
              <w:rPr>
                <w:rFonts w:hint="eastAsia"/>
                <w:sz w:val="22"/>
              </w:rPr>
            </w:pPr>
            <w:r>
              <w:rPr>
                <w:sz w:val="22"/>
              </w:rPr>
              <w:t>085905市政工程</w:t>
            </w:r>
          </w:p>
        </w:tc>
        <w:tc>
          <w:tcPr>
            <w:tcW w:w="4603" w:type="dxa"/>
            <w:tcBorders>
              <w:right w:val="single" w:color="auto" w:sz="4" w:space="0"/>
            </w:tcBorders>
            <w:noWrap w:val="0"/>
            <w:vAlign w:val="center"/>
          </w:tcPr>
          <w:p w14:paraId="502BD781">
            <w:pPr>
              <w:jc w:val="center"/>
              <w:rPr>
                <w:rFonts w:hint="eastAsia"/>
                <w:sz w:val="22"/>
              </w:rPr>
            </w:pPr>
            <w:r>
              <w:rPr>
                <w:sz w:val="22"/>
              </w:rPr>
              <w:t>紫色土响水滩流域农田碳流失对河流水体碳动态的影响研究</w:t>
            </w:r>
          </w:p>
        </w:tc>
        <w:tc>
          <w:tcPr>
            <w:tcW w:w="1276" w:type="dxa"/>
            <w:tcBorders>
              <w:left w:val="single" w:color="auto" w:sz="4" w:space="0"/>
            </w:tcBorders>
            <w:noWrap w:val="0"/>
            <w:vAlign w:val="center"/>
          </w:tcPr>
          <w:p w14:paraId="5F359C98">
            <w:pPr>
              <w:jc w:val="center"/>
              <w:rPr>
                <w:rFonts w:hint="eastAsia"/>
                <w:sz w:val="22"/>
              </w:rPr>
            </w:pPr>
            <w:r>
              <w:rPr>
                <w:sz w:val="22"/>
              </w:rPr>
              <w:t>杨洋</w:t>
            </w:r>
          </w:p>
        </w:tc>
        <w:tc>
          <w:tcPr>
            <w:tcW w:w="1784" w:type="dxa"/>
            <w:tcBorders>
              <w:left w:val="single" w:color="auto" w:sz="4" w:space="0"/>
            </w:tcBorders>
            <w:noWrap w:val="0"/>
            <w:vAlign w:val="center"/>
          </w:tcPr>
          <w:p w14:paraId="1103EF35">
            <w:pPr>
              <w:jc w:val="center"/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市政与环境工程系</w:t>
            </w:r>
          </w:p>
        </w:tc>
      </w:tr>
      <w:tr w14:paraId="2A804D5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  <w:jc w:val="center"/>
        </w:trPr>
        <w:tc>
          <w:tcPr>
            <w:tcW w:w="584" w:type="dxa"/>
            <w:noWrap w:val="0"/>
            <w:vAlign w:val="center"/>
          </w:tcPr>
          <w:p w14:paraId="5D7770CB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20</w:t>
            </w:r>
          </w:p>
        </w:tc>
        <w:tc>
          <w:tcPr>
            <w:tcW w:w="1134" w:type="dxa"/>
            <w:noWrap w:val="0"/>
            <w:vAlign w:val="center"/>
          </w:tcPr>
          <w:p w14:paraId="0C8E2470">
            <w:pPr>
              <w:jc w:val="center"/>
              <w:rPr>
                <w:rFonts w:hint="eastAsia"/>
                <w:sz w:val="22"/>
              </w:rPr>
            </w:pPr>
            <w:r>
              <w:rPr>
                <w:sz w:val="22"/>
              </w:rPr>
              <w:t>刘伟</w:t>
            </w:r>
          </w:p>
        </w:tc>
        <w:tc>
          <w:tcPr>
            <w:tcW w:w="1418" w:type="dxa"/>
            <w:noWrap w:val="0"/>
            <w:vAlign w:val="center"/>
          </w:tcPr>
          <w:p w14:paraId="49AE2FE9">
            <w:pPr>
              <w:jc w:val="center"/>
              <w:rPr>
                <w:rFonts w:hint="eastAsia"/>
                <w:sz w:val="22"/>
              </w:rPr>
            </w:pPr>
            <w:r>
              <w:rPr>
                <w:sz w:val="22"/>
              </w:rPr>
              <w:t>专业</w:t>
            </w:r>
          </w:p>
        </w:tc>
        <w:tc>
          <w:tcPr>
            <w:tcW w:w="1847" w:type="dxa"/>
            <w:tcBorders>
              <w:right w:val="single" w:color="auto" w:sz="4" w:space="0"/>
            </w:tcBorders>
            <w:noWrap w:val="0"/>
            <w:vAlign w:val="center"/>
          </w:tcPr>
          <w:p w14:paraId="733098D8">
            <w:pPr>
              <w:jc w:val="center"/>
              <w:rPr>
                <w:rFonts w:hint="eastAsia"/>
                <w:sz w:val="22"/>
              </w:rPr>
            </w:pPr>
            <w:r>
              <w:rPr>
                <w:sz w:val="22"/>
              </w:rPr>
              <w:t>0859土木水利</w:t>
            </w:r>
          </w:p>
        </w:tc>
        <w:tc>
          <w:tcPr>
            <w:tcW w:w="2480" w:type="dxa"/>
            <w:tcBorders>
              <w:left w:val="single" w:color="auto" w:sz="4" w:space="0"/>
            </w:tcBorders>
            <w:noWrap w:val="0"/>
            <w:vAlign w:val="center"/>
          </w:tcPr>
          <w:p w14:paraId="0A0D740D">
            <w:pPr>
              <w:jc w:val="center"/>
              <w:rPr>
                <w:rFonts w:hint="eastAsia"/>
                <w:sz w:val="22"/>
              </w:rPr>
            </w:pPr>
            <w:r>
              <w:rPr>
                <w:sz w:val="22"/>
              </w:rPr>
              <w:t>085900市政工程</w:t>
            </w:r>
          </w:p>
        </w:tc>
        <w:tc>
          <w:tcPr>
            <w:tcW w:w="4603" w:type="dxa"/>
            <w:tcBorders>
              <w:right w:val="single" w:color="auto" w:sz="4" w:space="0"/>
            </w:tcBorders>
            <w:noWrap w:val="0"/>
            <w:vAlign w:val="center"/>
          </w:tcPr>
          <w:p w14:paraId="76C4D9B6">
            <w:pPr>
              <w:jc w:val="center"/>
              <w:rPr>
                <w:rFonts w:hint="eastAsia"/>
                <w:sz w:val="22"/>
              </w:rPr>
            </w:pPr>
            <w:r>
              <w:rPr>
                <w:sz w:val="22"/>
              </w:rPr>
              <w:t>清水河水体NO</w:t>
            </w:r>
            <w:r>
              <w:rPr>
                <w:sz w:val="22"/>
                <w:vertAlign w:val="subscript"/>
              </w:rPr>
              <w:t>3</w:t>
            </w:r>
            <w:r>
              <w:rPr>
                <w:sz w:val="22"/>
                <w:vertAlign w:val="superscript"/>
              </w:rPr>
              <w:t>–</w:t>
            </w:r>
            <w:r>
              <w:rPr>
                <w:sz w:val="22"/>
              </w:rPr>
              <w:t>污染来源及生物地球化学过程研究</w:t>
            </w:r>
          </w:p>
        </w:tc>
        <w:tc>
          <w:tcPr>
            <w:tcW w:w="1276" w:type="dxa"/>
            <w:tcBorders>
              <w:left w:val="single" w:color="auto" w:sz="4" w:space="0"/>
            </w:tcBorders>
            <w:noWrap w:val="0"/>
            <w:vAlign w:val="center"/>
          </w:tcPr>
          <w:p w14:paraId="2D24DB4C">
            <w:pPr>
              <w:jc w:val="center"/>
              <w:rPr>
                <w:rFonts w:hint="eastAsia"/>
                <w:sz w:val="22"/>
              </w:rPr>
            </w:pPr>
            <w:r>
              <w:rPr>
                <w:sz w:val="22"/>
              </w:rPr>
              <w:t>马立山</w:t>
            </w:r>
          </w:p>
        </w:tc>
        <w:tc>
          <w:tcPr>
            <w:tcW w:w="1784" w:type="dxa"/>
            <w:tcBorders>
              <w:left w:val="single" w:color="auto" w:sz="4" w:space="0"/>
            </w:tcBorders>
            <w:noWrap w:val="0"/>
            <w:vAlign w:val="center"/>
          </w:tcPr>
          <w:p w14:paraId="734F608E">
            <w:pPr>
              <w:jc w:val="center"/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市政与环境工程系</w:t>
            </w:r>
          </w:p>
        </w:tc>
      </w:tr>
      <w:tr w14:paraId="40189A5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  <w:jc w:val="center"/>
        </w:trPr>
        <w:tc>
          <w:tcPr>
            <w:tcW w:w="584" w:type="dxa"/>
            <w:noWrap w:val="0"/>
            <w:vAlign w:val="center"/>
          </w:tcPr>
          <w:p w14:paraId="50ED67EF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21</w:t>
            </w:r>
          </w:p>
        </w:tc>
        <w:tc>
          <w:tcPr>
            <w:tcW w:w="1134" w:type="dxa"/>
            <w:noWrap w:val="0"/>
            <w:vAlign w:val="center"/>
          </w:tcPr>
          <w:p w14:paraId="40B4ED78">
            <w:pPr>
              <w:jc w:val="center"/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裴志远</w:t>
            </w:r>
          </w:p>
        </w:tc>
        <w:tc>
          <w:tcPr>
            <w:tcW w:w="1418" w:type="dxa"/>
            <w:noWrap w:val="0"/>
            <w:vAlign w:val="center"/>
          </w:tcPr>
          <w:p w14:paraId="561375E6">
            <w:pPr>
              <w:jc w:val="center"/>
              <w:rPr>
                <w:rFonts w:hint="eastAsia"/>
                <w:sz w:val="22"/>
              </w:rPr>
            </w:pPr>
            <w:r>
              <w:rPr>
                <w:sz w:val="22"/>
              </w:rPr>
              <w:t>专业</w:t>
            </w:r>
          </w:p>
        </w:tc>
        <w:tc>
          <w:tcPr>
            <w:tcW w:w="1847" w:type="dxa"/>
            <w:tcBorders>
              <w:right w:val="single" w:color="auto" w:sz="4" w:space="0"/>
            </w:tcBorders>
            <w:noWrap w:val="0"/>
            <w:vAlign w:val="center"/>
          </w:tcPr>
          <w:p w14:paraId="7A1CEDBC">
            <w:pPr>
              <w:jc w:val="center"/>
              <w:rPr>
                <w:rFonts w:hint="eastAsia"/>
                <w:sz w:val="22"/>
              </w:rPr>
            </w:pPr>
            <w:r>
              <w:rPr>
                <w:sz w:val="22"/>
              </w:rPr>
              <w:t>0859土木水利</w:t>
            </w:r>
          </w:p>
        </w:tc>
        <w:tc>
          <w:tcPr>
            <w:tcW w:w="2480" w:type="dxa"/>
            <w:tcBorders>
              <w:left w:val="single" w:color="auto" w:sz="4" w:space="0"/>
            </w:tcBorders>
            <w:noWrap w:val="0"/>
            <w:vAlign w:val="center"/>
          </w:tcPr>
          <w:p w14:paraId="4FA712AF">
            <w:pPr>
              <w:jc w:val="center"/>
              <w:rPr>
                <w:rFonts w:hint="eastAsia"/>
                <w:sz w:val="22"/>
              </w:rPr>
            </w:pPr>
            <w:r>
              <w:rPr>
                <w:sz w:val="22"/>
              </w:rPr>
              <w:t>08590</w:t>
            </w:r>
            <w:r>
              <w:rPr>
                <w:rFonts w:hint="eastAsia"/>
                <w:sz w:val="22"/>
              </w:rPr>
              <w:t>0</w:t>
            </w:r>
            <w:r>
              <w:rPr>
                <w:sz w:val="22"/>
              </w:rPr>
              <w:t>市政工程</w:t>
            </w:r>
          </w:p>
        </w:tc>
        <w:tc>
          <w:tcPr>
            <w:tcW w:w="4603" w:type="dxa"/>
            <w:tcBorders>
              <w:right w:val="single" w:color="auto" w:sz="4" w:space="0"/>
            </w:tcBorders>
            <w:noWrap w:val="0"/>
            <w:vAlign w:val="center"/>
          </w:tcPr>
          <w:p w14:paraId="11A709D5">
            <w:pPr>
              <w:jc w:val="center"/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融雪-降雨-基流驱动清水河流域非点源污染时空分异与负荷量化</w:t>
            </w:r>
          </w:p>
        </w:tc>
        <w:tc>
          <w:tcPr>
            <w:tcW w:w="1276" w:type="dxa"/>
            <w:tcBorders>
              <w:left w:val="single" w:color="auto" w:sz="4" w:space="0"/>
            </w:tcBorders>
            <w:noWrap w:val="0"/>
            <w:vAlign w:val="center"/>
          </w:tcPr>
          <w:p w14:paraId="4DAC2442">
            <w:pPr>
              <w:jc w:val="center"/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裴宏伟</w:t>
            </w:r>
          </w:p>
        </w:tc>
        <w:tc>
          <w:tcPr>
            <w:tcW w:w="1784" w:type="dxa"/>
            <w:tcBorders>
              <w:left w:val="single" w:color="auto" w:sz="4" w:space="0"/>
            </w:tcBorders>
            <w:noWrap w:val="0"/>
            <w:vAlign w:val="center"/>
          </w:tcPr>
          <w:p w14:paraId="6AD708C4">
            <w:pPr>
              <w:jc w:val="center"/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市政与环境工程系</w:t>
            </w:r>
          </w:p>
        </w:tc>
      </w:tr>
      <w:tr w14:paraId="28B15F3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  <w:jc w:val="center"/>
        </w:trPr>
        <w:tc>
          <w:tcPr>
            <w:tcW w:w="584" w:type="dxa"/>
            <w:noWrap w:val="0"/>
            <w:vAlign w:val="center"/>
          </w:tcPr>
          <w:p w14:paraId="73750D0E">
            <w:pPr>
              <w:jc w:val="center"/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2</w:t>
            </w:r>
            <w:r>
              <w:rPr>
                <w:sz w:val="22"/>
              </w:rPr>
              <w:t>2</w:t>
            </w:r>
          </w:p>
        </w:tc>
        <w:tc>
          <w:tcPr>
            <w:tcW w:w="1134" w:type="dxa"/>
            <w:noWrap w:val="0"/>
            <w:vAlign w:val="center"/>
          </w:tcPr>
          <w:p w14:paraId="7A97A5FA">
            <w:pPr>
              <w:jc w:val="center"/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王海超</w:t>
            </w:r>
          </w:p>
        </w:tc>
        <w:tc>
          <w:tcPr>
            <w:tcW w:w="1418" w:type="dxa"/>
            <w:noWrap w:val="0"/>
            <w:vAlign w:val="center"/>
          </w:tcPr>
          <w:p w14:paraId="6723323A">
            <w:pPr>
              <w:jc w:val="center"/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学术</w:t>
            </w:r>
          </w:p>
        </w:tc>
        <w:tc>
          <w:tcPr>
            <w:tcW w:w="1847" w:type="dxa"/>
            <w:tcBorders>
              <w:right w:val="single" w:color="auto" w:sz="4" w:space="0"/>
            </w:tcBorders>
            <w:noWrap w:val="0"/>
            <w:vAlign w:val="center"/>
          </w:tcPr>
          <w:p w14:paraId="6BCCAD2B">
            <w:pPr>
              <w:jc w:val="center"/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0814土木工程</w:t>
            </w:r>
          </w:p>
        </w:tc>
        <w:tc>
          <w:tcPr>
            <w:tcW w:w="2480" w:type="dxa"/>
            <w:tcBorders>
              <w:left w:val="single" w:color="auto" w:sz="4" w:space="0"/>
            </w:tcBorders>
            <w:noWrap w:val="0"/>
            <w:vAlign w:val="center"/>
          </w:tcPr>
          <w:p w14:paraId="196A4135">
            <w:pPr>
              <w:jc w:val="center"/>
              <w:rPr>
                <w:rFonts w:hint="eastAsia"/>
                <w:sz w:val="22"/>
              </w:rPr>
            </w:pPr>
            <w:r>
              <w:rPr>
                <w:sz w:val="22"/>
              </w:rPr>
              <w:t>0814</w:t>
            </w:r>
            <w:r>
              <w:rPr>
                <w:rFonts w:hint="eastAsia"/>
                <w:sz w:val="22"/>
              </w:rPr>
              <w:t>04供热、供燃气、通风及空调工程</w:t>
            </w:r>
          </w:p>
        </w:tc>
        <w:tc>
          <w:tcPr>
            <w:tcW w:w="4603" w:type="dxa"/>
            <w:tcBorders>
              <w:right w:val="single" w:color="auto" w:sz="4" w:space="0"/>
            </w:tcBorders>
            <w:noWrap w:val="0"/>
            <w:vAlign w:val="center"/>
          </w:tcPr>
          <w:p w14:paraId="0EED49A0">
            <w:pPr>
              <w:jc w:val="center"/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毛细管外绕盘管式空气源热泵热水器性能研究</w:t>
            </w:r>
          </w:p>
        </w:tc>
        <w:tc>
          <w:tcPr>
            <w:tcW w:w="1276" w:type="dxa"/>
            <w:tcBorders>
              <w:left w:val="single" w:color="auto" w:sz="4" w:space="0"/>
            </w:tcBorders>
            <w:noWrap w:val="0"/>
            <w:vAlign w:val="center"/>
          </w:tcPr>
          <w:p w14:paraId="3B622CFC">
            <w:pPr>
              <w:jc w:val="center"/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牛建会</w:t>
            </w:r>
          </w:p>
        </w:tc>
        <w:tc>
          <w:tcPr>
            <w:tcW w:w="1784" w:type="dxa"/>
            <w:tcBorders>
              <w:left w:val="single" w:color="auto" w:sz="4" w:space="0"/>
            </w:tcBorders>
            <w:noWrap w:val="0"/>
            <w:vAlign w:val="center"/>
          </w:tcPr>
          <w:p w14:paraId="2F3613D0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能源工程系</w:t>
            </w:r>
          </w:p>
        </w:tc>
      </w:tr>
      <w:tr w14:paraId="657B7D6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  <w:jc w:val="center"/>
        </w:trPr>
        <w:tc>
          <w:tcPr>
            <w:tcW w:w="584" w:type="dxa"/>
            <w:noWrap w:val="0"/>
            <w:vAlign w:val="center"/>
          </w:tcPr>
          <w:p w14:paraId="69F96F92">
            <w:pPr>
              <w:jc w:val="center"/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2</w:t>
            </w:r>
            <w:r>
              <w:rPr>
                <w:sz w:val="22"/>
              </w:rPr>
              <w:t>3</w:t>
            </w:r>
          </w:p>
        </w:tc>
        <w:tc>
          <w:tcPr>
            <w:tcW w:w="1134" w:type="dxa"/>
            <w:noWrap w:val="0"/>
            <w:vAlign w:val="center"/>
          </w:tcPr>
          <w:p w14:paraId="06C56CBE">
            <w:pPr>
              <w:jc w:val="center"/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刘贵锁</w:t>
            </w:r>
          </w:p>
        </w:tc>
        <w:tc>
          <w:tcPr>
            <w:tcW w:w="1418" w:type="dxa"/>
            <w:noWrap w:val="0"/>
            <w:vAlign w:val="center"/>
          </w:tcPr>
          <w:p w14:paraId="65AC2AF4">
            <w:pPr>
              <w:jc w:val="center"/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学术</w:t>
            </w:r>
          </w:p>
        </w:tc>
        <w:tc>
          <w:tcPr>
            <w:tcW w:w="1847" w:type="dxa"/>
            <w:tcBorders>
              <w:right w:val="single" w:color="auto" w:sz="4" w:space="0"/>
            </w:tcBorders>
            <w:noWrap w:val="0"/>
            <w:vAlign w:val="center"/>
          </w:tcPr>
          <w:p w14:paraId="67D22482">
            <w:pPr>
              <w:jc w:val="center"/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0812计算机科学与技术</w:t>
            </w:r>
          </w:p>
        </w:tc>
        <w:tc>
          <w:tcPr>
            <w:tcW w:w="2480" w:type="dxa"/>
            <w:tcBorders>
              <w:left w:val="single" w:color="auto" w:sz="4" w:space="0"/>
            </w:tcBorders>
            <w:noWrap w:val="0"/>
            <w:vAlign w:val="center"/>
          </w:tcPr>
          <w:p w14:paraId="1E94F822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081203计算机应用技术</w:t>
            </w:r>
          </w:p>
        </w:tc>
        <w:tc>
          <w:tcPr>
            <w:tcW w:w="4603" w:type="dxa"/>
            <w:tcBorders>
              <w:right w:val="single" w:color="auto" w:sz="4" w:space="0"/>
            </w:tcBorders>
            <w:noWrap w:val="0"/>
            <w:vAlign w:val="center"/>
          </w:tcPr>
          <w:p w14:paraId="32F917D8">
            <w:pPr>
              <w:jc w:val="center"/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基于改进YOLOv8的水稻虫害检测算法研究</w:t>
            </w:r>
          </w:p>
        </w:tc>
        <w:tc>
          <w:tcPr>
            <w:tcW w:w="1276" w:type="dxa"/>
            <w:tcBorders>
              <w:left w:val="single" w:color="auto" w:sz="4" w:space="0"/>
            </w:tcBorders>
            <w:noWrap w:val="0"/>
            <w:vAlign w:val="center"/>
          </w:tcPr>
          <w:p w14:paraId="5D41AB18">
            <w:pPr>
              <w:jc w:val="center"/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狄巨星</w:t>
            </w:r>
          </w:p>
        </w:tc>
        <w:tc>
          <w:tcPr>
            <w:tcW w:w="1784" w:type="dxa"/>
            <w:tcBorders>
              <w:left w:val="single" w:color="auto" w:sz="4" w:space="0"/>
            </w:tcBorders>
            <w:noWrap w:val="0"/>
            <w:vAlign w:val="center"/>
          </w:tcPr>
          <w:p w14:paraId="3BAD3EFF">
            <w:pPr>
              <w:jc w:val="center"/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信息工程学院</w:t>
            </w:r>
          </w:p>
        </w:tc>
      </w:tr>
    </w:tbl>
    <w:p w14:paraId="5C71A6EB">
      <w:pPr>
        <w:tabs>
          <w:tab w:val="left" w:pos="872"/>
        </w:tabs>
        <w:bidi w:val="0"/>
        <w:jc w:val="left"/>
        <w:rPr>
          <w:rFonts w:hint="eastAsia"/>
          <w:lang w:val="en-US" w:eastAsia="zh-CN"/>
        </w:rPr>
      </w:pPr>
    </w:p>
    <w:p w14:paraId="1DC5B3F9"/>
    <w:p w14:paraId="7DA24F94"/>
    <w:sectPr>
      <w:footerReference r:id="rId5" w:type="default"/>
      <w:pgSz w:w="16838" w:h="11906" w:orient="landscape"/>
      <w:pgMar w:top="1800" w:right="1440" w:bottom="1800" w:left="1440" w:header="851" w:footer="992" w:gutter="0"/>
      <w:pgNumType w:fmt="decimal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59F1D7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7" name="文本框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7CD7585">
                          <w:pPr>
                            <w:pStyle w:val="2"/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t xml:space="preserve">— 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t xml:space="preserve"> —</w:t>
                          </w:r>
                        </w:p>
                      </w:txbxContent>
                    </wps:txbx>
                    <wps:bodyPr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zql5uc8AAAAFAQAADwAAAAAAAAABACAAAAAiAAAAZHJzL2Rvd25yZXYueG1s&#10;UEsBAhQAFAAAAAgAh07iQMT0TX7IAQAAmQMAAA4AAAAAAAAAAQAgAAAAHgEAAGRycy9lMm9Eb2Mu&#10;eG1sUEsFBgAAAAAGAAYAWQEAAFgFAAAAAA==&#10;">
              <v:path/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27CD7585">
                    <w:pPr>
                      <w:pStyle w:val="2"/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</w:pP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t xml:space="preserve">— </w: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t>1</w: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t xml:space="preserve"> —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196B1A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A9A2C1F">
                          <w:pPr>
                            <w:pStyle w:val="2"/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t xml:space="preserve">— 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t xml:space="preserve"> —</w:t>
                          </w:r>
                        </w:p>
                      </w:txbxContent>
                    </wps:txbx>
                    <wps:bodyPr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zql5uc8AAAAFAQAADwAAAAAAAAABACAAAAAiAAAAZHJzL2Rvd25yZXYueG1s&#10;UEsBAhQAFAAAAAgAh07iQOSi/s/IAQAAmQMAAA4AAAAAAAAAAQAgAAAAHgEAAGRycy9lMm9Eb2Mu&#10;eG1sUEsFBgAAAAAGAAYAWQEAAFg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2A9A2C1F">
                    <w:pPr>
                      <w:pStyle w:val="2"/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</w:pP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t xml:space="preserve">— </w: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t>1</w: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t xml:space="preserve"> —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F2CD97">
    <w:pPr>
      <w:pStyle w:val="3"/>
      <w:pBdr>
        <w:bottom w:val="none" w:color="auto" w:sz="0" w:space="0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C756E98"/>
    <w:rsid w:val="30870C1D"/>
    <w:rsid w:val="391F2788"/>
    <w:rsid w:val="694D7F22"/>
    <w:rsid w:val="7B062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qFormat/>
    <w:uiPriority w:val="0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paragraph" w:styleId="8">
    <w:name w:val="No Spacing"/>
    <w:qFormat/>
    <w:uiPriority w:val="1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2025-06-30T00:27:42Z</dcterms:created>
  <dc:creator>Administrator</dc:creator>
  <cp:lastModifiedBy>aa</cp:lastModifiedBy>
  <dcterms:modified xsi:type="dcterms:W3CDTF">2025-06-30T00:36:15Z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KSOTemplateDocerSaveRecord">
    <vt:lpwstr>eyJoZGlkIjoiOGY4ODMwOWI2ZDE2OWVjY2Y4YWZhZDdhYzI3MTc2NzUifQ==</vt:lpwstr>
  </property>
  <property fmtid="{D5CDD505-2E9C-101B-9397-08002B2CF9AE}" pid="4" name="ICV">
    <vt:lpwstr>6D1FA5AE2BFB47539D6E246FA0006895_13</vt:lpwstr>
  </property>
</Properties>
</file>