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CC330">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4E4FE07">
      <w:pPr>
        <w:ind w:firstLine="270" w:firstLineChars="100"/>
        <w:jc w:val="both"/>
        <w:rPr>
          <w:rFonts w:hint="eastAsia" w:ascii="宋体" w:hAnsi="宋体"/>
          <w:color w:val="000000"/>
          <w:sz w:val="27"/>
          <w:szCs w:val="27"/>
        </w:rPr>
      </w:pPr>
    </w:p>
    <w:p w14:paraId="371E565A">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3D627D5A">
      <w:pPr>
        <w:jc w:val="center"/>
        <w:rPr>
          <w:rFonts w:hint="eastAsia"/>
          <w:szCs w:val="21"/>
        </w:rPr>
      </w:pPr>
    </w:p>
    <w:p w14:paraId="2F2667DD">
      <w:pPr>
        <w:jc w:val="center"/>
        <w:rPr>
          <w:rFonts w:hint="eastAsia"/>
          <w:szCs w:val="21"/>
        </w:rPr>
      </w:pPr>
    </w:p>
    <w:p w14:paraId="5B14C7A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r>
        <w:rPr>
          <w:rFonts w:hint="eastAsia" w:ascii="宋体" w:hAnsi="宋体"/>
          <w:b/>
          <w:bCs/>
          <w:spacing w:val="-11"/>
          <w:sz w:val="44"/>
          <w:szCs w:val="44"/>
          <w:lang w:val="en-US" w:eastAsia="zh-CN"/>
        </w:rPr>
        <w:t>关于印发《河北建筑工程学院</w:t>
      </w:r>
    </w:p>
    <w:p w14:paraId="73A78A12">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11"/>
          <w:sz w:val="44"/>
          <w:szCs w:val="44"/>
          <w:lang w:val="en-US" w:eastAsia="zh-CN"/>
        </w:rPr>
      </w:pPr>
      <w:r>
        <w:rPr>
          <w:rFonts w:hint="eastAsia" w:ascii="宋体" w:hAnsi="宋体"/>
          <w:b/>
          <w:bCs/>
          <w:spacing w:val="-11"/>
          <w:sz w:val="44"/>
          <w:szCs w:val="44"/>
          <w:lang w:val="en-US" w:eastAsia="zh-CN"/>
        </w:rPr>
        <w:t>委托社会中介机构审计管理办法（试行）》的通 知</w:t>
      </w:r>
    </w:p>
    <w:p w14:paraId="658B662A">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p>
    <w:p w14:paraId="46D9D0E0">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55F3430F">
      <w:pPr>
        <w:keepNext w:val="0"/>
        <w:keepLines w:val="0"/>
        <w:pageBreakBefore w:val="0"/>
        <w:widowControl w:val="0"/>
        <w:kinsoku/>
        <w:wordWrap/>
        <w:overflowPunct/>
        <w:topLinePunct w:val="0"/>
        <w:autoSpaceDE/>
        <w:autoSpaceDN/>
        <w:bidi w:val="0"/>
        <w:adjustRightInd/>
        <w:snapToGrid/>
        <w:spacing w:before="157" w:beforeLines="50" w:after="313" w:afterLines="100" w:line="500" w:lineRule="exact"/>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为规范学校委托社会中介机构审计业务，提高审计质量，防范审计风险，维护学校利益，</w:t>
      </w:r>
      <w:r>
        <w:rPr>
          <w:rFonts w:hint="eastAsia" w:ascii="仿宋" w:hAnsi="仿宋" w:eastAsia="仿宋" w:cs="仿宋"/>
          <w:sz w:val="32"/>
          <w:szCs w:val="32"/>
          <w:lang w:val="en-US" w:eastAsia="zh-CN"/>
        </w:rPr>
        <w:t>根据上级</w:t>
      </w:r>
      <w:r>
        <w:rPr>
          <w:rFonts w:hint="eastAsia" w:ascii="仿宋" w:hAnsi="仿宋" w:eastAsia="仿宋" w:cs="仿宋"/>
          <w:sz w:val="32"/>
          <w:szCs w:val="32"/>
          <w:lang w:eastAsia="zh-CN"/>
        </w:rPr>
        <w:t>文件有关规定，结合学校实际，</w:t>
      </w:r>
      <w:r>
        <w:rPr>
          <w:rFonts w:hint="eastAsia" w:ascii="仿宋" w:hAnsi="仿宋" w:eastAsia="仿宋" w:cs="仿宋"/>
          <w:sz w:val="32"/>
          <w:szCs w:val="32"/>
          <w:lang w:val="en-US" w:eastAsia="zh-CN"/>
        </w:rPr>
        <w:t>特</w:t>
      </w:r>
      <w:r>
        <w:rPr>
          <w:rFonts w:hint="eastAsia" w:ascii="仿宋" w:hAnsi="仿宋" w:eastAsia="仿宋" w:cs="仿宋"/>
          <w:sz w:val="32"/>
          <w:szCs w:val="32"/>
          <w:lang w:eastAsia="zh-CN"/>
        </w:rPr>
        <w:t>制定《河北建筑工程学院委托社会中介机构审计管理办法（试行）》，</w:t>
      </w:r>
      <w:r>
        <w:rPr>
          <w:rFonts w:hint="eastAsia" w:ascii="仿宋" w:hAnsi="仿宋" w:eastAsia="仿宋" w:cs="仿宋"/>
          <w:sz w:val="32"/>
          <w:szCs w:val="32"/>
          <w:lang w:val="en-US" w:eastAsia="zh-CN"/>
        </w:rPr>
        <w:t>现印发给你们，请遵照执行。</w:t>
      </w:r>
    </w:p>
    <w:p w14:paraId="42497833">
      <w:pPr>
        <w:keepNext w:val="0"/>
        <w:keepLines w:val="0"/>
        <w:pageBreakBefore w:val="0"/>
        <w:widowControl w:val="0"/>
        <w:kinsoku/>
        <w:wordWrap/>
        <w:overflowPunct/>
        <w:topLinePunct w:val="0"/>
        <w:autoSpaceDE/>
        <w:autoSpaceDN/>
        <w:bidi w:val="0"/>
        <w:adjustRightInd/>
        <w:snapToGrid/>
        <w:spacing w:before="157" w:beforeLines="50" w:after="313" w:afterLines="100" w:line="500" w:lineRule="exact"/>
        <w:ind w:firstLine="56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pacing w:val="-20"/>
          <w:sz w:val="32"/>
          <w:szCs w:val="32"/>
          <w:lang w:val="en-US" w:eastAsia="zh-CN"/>
        </w:rPr>
        <w:t>附件：</w:t>
      </w:r>
      <w:r>
        <w:rPr>
          <w:rFonts w:hint="eastAsia" w:ascii="仿宋" w:hAnsi="仿宋" w:eastAsia="仿宋" w:cs="仿宋"/>
          <w:spacing w:val="-20"/>
          <w:sz w:val="32"/>
          <w:szCs w:val="32"/>
          <w:lang w:eastAsia="zh-CN"/>
        </w:rPr>
        <w:t>河北建筑工程学院委托社会中介机构审计管理办法（试行）</w:t>
      </w:r>
    </w:p>
    <w:p w14:paraId="39F62F93">
      <w:pPr>
        <w:keepNext w:val="0"/>
        <w:keepLines w:val="0"/>
        <w:pageBreakBefore w:val="0"/>
        <w:widowControl w:val="0"/>
        <w:kinsoku/>
        <w:wordWrap w:val="0"/>
        <w:overflowPunct/>
        <w:topLinePunct w:val="0"/>
        <w:autoSpaceDE/>
        <w:autoSpaceDN/>
        <w:bidi w:val="0"/>
        <w:adjustRightInd/>
        <w:snapToGrid/>
        <w:spacing w:before="781" w:beforeLines="250" w:after="625" w:afterLines="200" w:line="5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2025年8月11日  </w:t>
      </w:r>
    </w:p>
    <w:p w14:paraId="0B49FB09">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8</w:t>
      </w:r>
      <w:r>
        <w:rPr>
          <w:rFonts w:hint="eastAsia" w:ascii="仿宋" w:hAnsi="仿宋" w:eastAsia="仿宋" w:cs="仿宋"/>
          <w:sz w:val="28"/>
          <w:szCs w:val="28"/>
        </w:rPr>
        <w:t>月</w:t>
      </w:r>
      <w:r>
        <w:rPr>
          <w:rFonts w:hint="eastAsia" w:ascii="仿宋" w:hAnsi="仿宋" w:eastAsia="仿宋" w:cs="仿宋"/>
          <w:sz w:val="28"/>
          <w:szCs w:val="28"/>
          <w:lang w:val="en-US" w:eastAsia="zh-CN"/>
        </w:rPr>
        <w:t>11</w:t>
      </w:r>
      <w:r>
        <w:rPr>
          <w:rFonts w:hint="eastAsia" w:ascii="仿宋" w:hAnsi="仿宋" w:eastAsia="仿宋" w:cs="仿宋"/>
          <w:sz w:val="28"/>
          <w:szCs w:val="28"/>
        </w:rPr>
        <w:t>日印发</w:t>
      </w:r>
    </w:p>
    <w:p w14:paraId="3CEA7211">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2CA727F7">
      <w:pPr>
        <w:jc w:val="center"/>
        <w:rPr>
          <w:rFonts w:hint="eastAsia" w:ascii="宋体" w:hAnsi="宋体" w:eastAsia="宋体" w:cs="宋体"/>
          <w:b/>
          <w:sz w:val="44"/>
          <w:szCs w:val="44"/>
          <w:lang w:val="en-US" w:eastAsia="zh-CN"/>
        </w:rPr>
      </w:pPr>
    </w:p>
    <w:p w14:paraId="6AE1270E">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w:t>
      </w:r>
    </w:p>
    <w:p w14:paraId="41EE67C0">
      <w:pPr>
        <w:jc w:val="center"/>
        <w:rPr>
          <w:rFonts w:hint="eastAsia" w:ascii="宋体" w:hAnsi="宋体" w:eastAsia="宋体" w:cs="宋体"/>
          <w:b/>
          <w:sz w:val="36"/>
          <w:szCs w:val="36"/>
          <w:lang w:val="en-US" w:eastAsia="zh-CN"/>
        </w:rPr>
      </w:pPr>
      <w:r>
        <w:rPr>
          <w:rFonts w:hint="eastAsia" w:ascii="宋体" w:hAnsi="宋体" w:eastAsia="宋体" w:cs="宋体"/>
          <w:b/>
          <w:sz w:val="44"/>
          <w:szCs w:val="44"/>
          <w:lang w:val="en-US" w:eastAsia="zh-CN"/>
        </w:rPr>
        <w:t>委托社会中介机构审计管理办法（试行）</w:t>
      </w:r>
    </w:p>
    <w:p w14:paraId="686434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40" w:lineRule="exact"/>
        <w:ind w:left="0" w:right="0" w:firstLine="640" w:firstLineChars="200"/>
        <w:jc w:val="center"/>
        <w:textAlignment w:val="auto"/>
        <w:rPr>
          <w:rFonts w:hint="eastAsia" w:ascii="黑体" w:hAnsi="黑体" w:eastAsia="黑体" w:cs="黑体"/>
          <w:b w:val="0"/>
          <w:bCs w:val="0"/>
          <w:sz w:val="32"/>
          <w:szCs w:val="32"/>
        </w:rPr>
      </w:pPr>
      <w:r>
        <w:rPr>
          <w:rFonts w:hint="eastAsia" w:ascii="黑体" w:hAnsi="黑体" w:eastAsia="黑体" w:cs="黑体"/>
          <w:b w:val="0"/>
          <w:bCs w:val="0"/>
          <w:i w:val="0"/>
          <w:iCs w:val="0"/>
          <w:caps w:val="0"/>
          <w:color w:val="000000"/>
          <w:spacing w:val="0"/>
          <w:sz w:val="32"/>
          <w:szCs w:val="32"/>
        </w:rPr>
        <w:t>第一章</w:t>
      </w:r>
      <w:r>
        <w:rPr>
          <w:rFonts w:hint="eastAsia" w:ascii="黑体" w:hAnsi="黑体" w:eastAsia="黑体" w:cs="黑体"/>
          <w:b w:val="0"/>
          <w:bCs w:val="0"/>
          <w:i w:val="0"/>
          <w:iCs w:val="0"/>
          <w:caps w:val="0"/>
          <w:color w:val="575757"/>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总</w:t>
      </w:r>
      <w:r>
        <w:rPr>
          <w:rFonts w:hint="eastAsia" w:ascii="黑体" w:hAnsi="黑体" w:eastAsia="黑体" w:cs="黑体"/>
          <w:b w:val="0"/>
          <w:bCs w:val="0"/>
          <w:i w:val="0"/>
          <w:iCs w:val="0"/>
          <w:caps w:val="0"/>
          <w:color w:val="575757"/>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则</w:t>
      </w:r>
    </w:p>
    <w:p w14:paraId="0338A81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第一条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为规范学校委托社会中介机构审计业务，提高审计质量，防范审计风险，维护学校利益，根据</w:t>
      </w:r>
      <w:r>
        <w:rPr>
          <w:rFonts w:hint="eastAsia" w:ascii="仿宋" w:hAnsi="仿宋" w:eastAsia="仿宋" w:cs="仿宋"/>
          <w:i w:val="0"/>
          <w:iCs w:val="0"/>
          <w:caps w:val="0"/>
          <w:color w:val="000000"/>
          <w:spacing w:val="0"/>
          <w:sz w:val="32"/>
          <w:szCs w:val="32"/>
          <w:u w:val="none"/>
        </w:rPr>
        <w:t>《中华人民共和国审计法》</w:t>
      </w:r>
      <w:r>
        <w:rPr>
          <w:rFonts w:hint="eastAsia" w:ascii="仿宋" w:hAnsi="仿宋" w:eastAsia="仿宋" w:cs="仿宋"/>
          <w:i w:val="0"/>
          <w:iCs w:val="0"/>
          <w:caps w:val="0"/>
          <w:color w:val="000000"/>
          <w:spacing w:val="0"/>
          <w:sz w:val="32"/>
          <w:szCs w:val="32"/>
        </w:rPr>
        <w:t>《审计署关于内部审计工作的规定》</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审计署令第11号</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《教育系统内部审计工作规定》（教育部令第47号）</w:t>
      </w:r>
      <w:r>
        <w:rPr>
          <w:rFonts w:hint="eastAsia" w:ascii="仿宋" w:hAnsi="仿宋" w:eastAsia="仿宋" w:cs="仿宋"/>
          <w:i w:val="0"/>
          <w:iCs w:val="0"/>
          <w:caps w:val="0"/>
          <w:color w:val="000000"/>
          <w:spacing w:val="0"/>
          <w:sz w:val="32"/>
          <w:szCs w:val="32"/>
          <w:u w:val="none"/>
        </w:rPr>
        <w:t>《内部审计具体准则——内部审计业务外包管理》</w:t>
      </w:r>
      <w:r>
        <w:rPr>
          <w:rFonts w:hint="eastAsia" w:ascii="仿宋" w:hAnsi="仿宋" w:eastAsia="仿宋" w:cs="仿宋"/>
          <w:i w:val="0"/>
          <w:iCs w:val="0"/>
          <w:caps w:val="0"/>
          <w:color w:val="000000"/>
          <w:spacing w:val="0"/>
          <w:sz w:val="32"/>
          <w:szCs w:val="32"/>
          <w:u w:val="none"/>
          <w:lang w:eastAsia="zh-CN"/>
        </w:rPr>
        <w:t>（</w:t>
      </w:r>
      <w:r>
        <w:rPr>
          <w:rFonts w:hint="eastAsia" w:ascii="仿宋" w:hAnsi="仿宋" w:eastAsia="仿宋" w:cs="仿宋"/>
          <w:i w:val="0"/>
          <w:iCs w:val="0"/>
          <w:caps w:val="0"/>
          <w:color w:val="000000"/>
          <w:spacing w:val="0"/>
          <w:sz w:val="32"/>
          <w:szCs w:val="32"/>
          <w:u w:val="none"/>
        </w:rPr>
        <w:t>中国内审协会第2309号</w:t>
      </w:r>
      <w:r>
        <w:rPr>
          <w:rFonts w:hint="eastAsia" w:ascii="仿宋" w:hAnsi="仿宋" w:eastAsia="仿宋" w:cs="仿宋"/>
          <w:i w:val="0"/>
          <w:iCs w:val="0"/>
          <w:caps w:val="0"/>
          <w:color w:val="000000"/>
          <w:spacing w:val="0"/>
          <w:sz w:val="32"/>
          <w:szCs w:val="32"/>
          <w:u w:val="none"/>
          <w:lang w:eastAsia="zh-CN"/>
        </w:rPr>
        <w:t>）</w:t>
      </w:r>
      <w:r>
        <w:rPr>
          <w:rFonts w:hint="eastAsia" w:ascii="仿宋" w:hAnsi="仿宋" w:eastAsia="仿宋" w:cs="仿宋"/>
          <w:i w:val="0"/>
          <w:iCs w:val="0"/>
          <w:caps w:val="0"/>
          <w:color w:val="000000"/>
          <w:spacing w:val="0"/>
          <w:sz w:val="32"/>
          <w:szCs w:val="32"/>
        </w:rPr>
        <w:t>等文件有关规定，结合学校实际，制定本办法。</w:t>
      </w:r>
    </w:p>
    <w:p w14:paraId="57A038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第二条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本办法所称社会中介机构，是指依法设立、具有独立法人资格和相应执业资质的会计师事务所、工程造价咨询公司、资产评估事务所等专业机构。</w:t>
      </w:r>
    </w:p>
    <w:p w14:paraId="4DDA295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第三条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委托社会中介机构审计（以下简称委托审计）是指学校</w:t>
      </w:r>
      <w:r>
        <w:rPr>
          <w:rFonts w:hint="eastAsia" w:ascii="仿宋" w:hAnsi="仿宋" w:eastAsia="仿宋" w:cs="仿宋"/>
          <w:i w:val="0"/>
          <w:iCs w:val="0"/>
          <w:caps w:val="0"/>
          <w:color w:val="000000"/>
          <w:spacing w:val="0"/>
          <w:sz w:val="32"/>
          <w:szCs w:val="32"/>
          <w:lang w:val="en-US" w:eastAsia="zh-CN"/>
        </w:rPr>
        <w:t>审计室</w:t>
      </w:r>
      <w:r>
        <w:rPr>
          <w:rFonts w:hint="eastAsia" w:ascii="仿宋" w:hAnsi="仿宋" w:eastAsia="仿宋" w:cs="仿宋"/>
          <w:i w:val="0"/>
          <w:iCs w:val="0"/>
          <w:caps w:val="0"/>
          <w:color w:val="000000"/>
          <w:spacing w:val="0"/>
          <w:sz w:val="32"/>
          <w:szCs w:val="32"/>
        </w:rPr>
        <w:t>根据内部审计工作需要，按照委托协议和项目委托书</w:t>
      </w:r>
      <w:r>
        <w:rPr>
          <w:rFonts w:hint="eastAsia" w:ascii="仿宋" w:hAnsi="仿宋" w:eastAsia="仿宋" w:cs="仿宋"/>
          <w:i w:val="0"/>
          <w:iCs w:val="0"/>
          <w:caps w:val="0"/>
          <w:color w:val="0000FF"/>
          <w:spacing w:val="0"/>
          <w:sz w:val="32"/>
          <w:szCs w:val="32"/>
        </w:rPr>
        <w:t>，</w:t>
      </w:r>
      <w:r>
        <w:rPr>
          <w:rFonts w:hint="eastAsia" w:ascii="仿宋" w:hAnsi="仿宋" w:eastAsia="仿宋" w:cs="仿宋"/>
          <w:i w:val="0"/>
          <w:iCs w:val="0"/>
          <w:caps w:val="0"/>
          <w:color w:val="000000"/>
          <w:spacing w:val="0"/>
          <w:sz w:val="32"/>
          <w:szCs w:val="32"/>
        </w:rPr>
        <w:t>委托中介机构参与学校内部审计并利用其工作结果的行为。委托审计是学校购买社会服务补充内部审计力量不足，扩大内部审计覆盖面的重要实现形式。</w:t>
      </w:r>
    </w:p>
    <w:p w14:paraId="2B4CC80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default"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第四条</w:t>
      </w:r>
      <w:r>
        <w:rPr>
          <w:rFonts w:hint="eastAsia" w:ascii="仿宋" w:hAnsi="仿宋" w:eastAsia="仿宋" w:cs="仿宋"/>
          <w:b/>
          <w:bCs/>
          <w:i w:val="0"/>
          <w:iCs w:val="0"/>
          <w:caps w:val="0"/>
          <w:color w:val="000000"/>
          <w:spacing w:val="0"/>
          <w:sz w:val="32"/>
          <w:szCs w:val="32"/>
          <w:lang w:eastAsia="zh-CN"/>
        </w:rPr>
        <w:t xml:space="preserve"> </w:t>
      </w:r>
      <w:r>
        <w:rPr>
          <w:rFonts w:hint="default" w:ascii="仿宋" w:hAnsi="仿宋" w:eastAsia="仿宋" w:cs="仿宋"/>
          <w:i w:val="0"/>
          <w:iCs w:val="0"/>
          <w:caps w:val="0"/>
          <w:color w:val="000000"/>
          <w:spacing w:val="0"/>
          <w:sz w:val="32"/>
          <w:szCs w:val="32"/>
          <w:lang w:val="en-US" w:eastAsia="zh-CN"/>
        </w:rPr>
        <w:t>根据工作需要，下列审计业务</w:t>
      </w:r>
      <w:r>
        <w:rPr>
          <w:rFonts w:hint="eastAsia" w:ascii="仿宋" w:hAnsi="仿宋" w:eastAsia="仿宋" w:cs="仿宋"/>
          <w:i w:val="0"/>
          <w:iCs w:val="0"/>
          <w:caps w:val="0"/>
          <w:color w:val="000000"/>
          <w:spacing w:val="0"/>
          <w:sz w:val="32"/>
          <w:szCs w:val="32"/>
          <w:lang w:val="en-US" w:eastAsia="zh-CN"/>
        </w:rPr>
        <w:t>审计室</w:t>
      </w:r>
      <w:r>
        <w:rPr>
          <w:rFonts w:hint="default" w:ascii="仿宋" w:hAnsi="仿宋" w:eastAsia="仿宋" w:cs="仿宋"/>
          <w:i w:val="0"/>
          <w:iCs w:val="0"/>
          <w:caps w:val="0"/>
          <w:color w:val="000000"/>
          <w:spacing w:val="0"/>
          <w:sz w:val="32"/>
          <w:szCs w:val="32"/>
          <w:lang w:val="en-US" w:eastAsia="zh-CN"/>
        </w:rPr>
        <w:t>可以进行委托审计：</w:t>
      </w:r>
    </w:p>
    <w:p w14:paraId="3C6FB942">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sz w:val="32"/>
          <w:szCs w:val="32"/>
          <w:lang w:val="en-US" w:eastAsia="zh-CN"/>
        </w:rPr>
        <w:t>（一）预算执行与决算审计；</w:t>
      </w:r>
    </w:p>
    <w:p w14:paraId="27FC3C8E">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sz w:val="32"/>
          <w:szCs w:val="32"/>
          <w:lang w:val="en-US" w:eastAsia="zh-CN"/>
        </w:rPr>
        <w:t>（二）财务收支审计；</w:t>
      </w:r>
    </w:p>
    <w:p w14:paraId="0AD8CAE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sz w:val="32"/>
          <w:szCs w:val="32"/>
        </w:rPr>
        <w:t>（三）专项审计；</w:t>
      </w:r>
    </w:p>
    <w:p w14:paraId="295F4A1D">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sz w:val="32"/>
          <w:szCs w:val="32"/>
          <w:lang w:val="en-US" w:eastAsia="zh-CN"/>
        </w:rPr>
        <w:t>（四）领导干部经济责任审计；</w:t>
      </w:r>
    </w:p>
    <w:p w14:paraId="657DC37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sz w:val="32"/>
          <w:szCs w:val="32"/>
          <w:lang w:val="en-US" w:eastAsia="zh-CN"/>
        </w:rPr>
        <w:t>（五）工程审计；</w:t>
      </w:r>
    </w:p>
    <w:p w14:paraId="7D64481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default" w:ascii="仿宋" w:hAnsi="仿宋" w:eastAsia="仿宋" w:cs="仿宋"/>
          <w:i w:val="0"/>
          <w:iCs w:val="0"/>
          <w:caps w:val="0"/>
          <w:color w:val="000000"/>
          <w:spacing w:val="0"/>
          <w:sz w:val="32"/>
          <w:szCs w:val="32"/>
          <w:lang w:val="en-US" w:eastAsia="zh-CN"/>
        </w:rPr>
        <w:t>（六）需要委托的其他业务。</w:t>
      </w:r>
    </w:p>
    <w:p w14:paraId="6A7C2F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40" w:lineRule="exact"/>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第二章</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中介机构确定</w:t>
      </w:r>
    </w:p>
    <w:p w14:paraId="72EA771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五</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val="en-US" w:eastAsia="zh-CN"/>
        </w:rPr>
        <w:t xml:space="preserve"> </w:t>
      </w:r>
      <w:r>
        <w:rPr>
          <w:rFonts w:hint="default" w:ascii="仿宋" w:hAnsi="仿宋" w:eastAsia="仿宋" w:cs="仿宋"/>
          <w:i w:val="0"/>
          <w:iCs w:val="0"/>
          <w:caps w:val="0"/>
          <w:color w:val="000000"/>
          <w:spacing w:val="0"/>
          <w:kern w:val="0"/>
          <w:sz w:val="32"/>
          <w:szCs w:val="32"/>
          <w:lang w:val="en-US" w:eastAsia="zh-CN" w:bidi="ar"/>
        </w:rPr>
        <w:t>中介机构的选择，执行采购与招标相关的国家法律法规以及学校相关制度。</w:t>
      </w:r>
      <w:r>
        <w:rPr>
          <w:rFonts w:hint="eastAsia" w:ascii="仿宋" w:hAnsi="仿宋" w:eastAsia="仿宋" w:cs="仿宋"/>
          <w:i w:val="0"/>
          <w:iCs w:val="0"/>
          <w:caps w:val="0"/>
          <w:color w:val="000000"/>
          <w:spacing w:val="0"/>
          <w:kern w:val="0"/>
          <w:sz w:val="32"/>
          <w:szCs w:val="32"/>
          <w:lang w:val="en-US" w:eastAsia="zh-CN" w:bidi="ar"/>
        </w:rPr>
        <w:t>选择的</w:t>
      </w:r>
      <w:r>
        <w:rPr>
          <w:rFonts w:hint="default" w:ascii="仿宋" w:hAnsi="仿宋" w:eastAsia="仿宋" w:cs="仿宋"/>
          <w:i w:val="0"/>
          <w:iCs w:val="0"/>
          <w:caps w:val="0"/>
          <w:color w:val="000000"/>
          <w:spacing w:val="0"/>
          <w:sz w:val="32"/>
          <w:szCs w:val="32"/>
          <w:lang w:val="en-US" w:eastAsia="zh-CN"/>
        </w:rPr>
        <w:t>中介机构须满足以下基本条件：</w:t>
      </w:r>
    </w:p>
    <w:p w14:paraId="04068D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（一）具备国家承认的相应专业资质；</w:t>
      </w:r>
    </w:p>
    <w:p w14:paraId="23A65AF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（二）具有良好的社会信誉和执业记录；</w:t>
      </w:r>
    </w:p>
    <w:p w14:paraId="15E29D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（三）具有开展相关业务的资格资质和人员；</w:t>
      </w:r>
    </w:p>
    <w:p w14:paraId="44A1F69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（四）具有健全的内部管理制度和审计质量控制制度；</w:t>
      </w:r>
    </w:p>
    <w:p w14:paraId="593F02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（五）具有承担相应审计风险的能力且收费合理；</w:t>
      </w:r>
    </w:p>
    <w:p w14:paraId="3A2AB64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i w:val="0"/>
          <w:iCs w:val="0"/>
          <w:caps w:val="0"/>
          <w:color w:val="000000"/>
          <w:spacing w:val="0"/>
          <w:sz w:val="32"/>
          <w:szCs w:val="32"/>
        </w:rPr>
        <w:t>（六）依法维护学校的正当权益并保守秘密。</w:t>
      </w:r>
    </w:p>
    <w:p w14:paraId="6983EB4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default" w:ascii="Calibri" w:hAnsi="Calibri" w:cs="Calibri"/>
          <w:i w:val="0"/>
          <w:iCs w:val="0"/>
          <w:caps w:val="0"/>
          <w:color w:val="333333"/>
          <w:spacing w:val="0"/>
          <w:sz w:val="32"/>
          <w:szCs w:val="32"/>
        </w:rPr>
      </w:pPr>
      <w:r>
        <w:rPr>
          <w:rFonts w:hint="default" w:ascii="仿宋" w:hAnsi="仿宋" w:eastAsia="仿宋" w:cs="仿宋"/>
          <w:b/>
          <w:bCs/>
          <w:i w:val="0"/>
          <w:iCs w:val="0"/>
          <w:caps w:val="0"/>
          <w:color w:val="000000"/>
          <w:spacing w:val="0"/>
          <w:sz w:val="32"/>
          <w:szCs w:val="32"/>
          <w:lang w:val="en-US" w:eastAsia="zh-CN"/>
        </w:rPr>
        <w:t>第</w:t>
      </w:r>
      <w:r>
        <w:rPr>
          <w:rFonts w:hint="eastAsia" w:ascii="仿宋" w:hAnsi="仿宋" w:eastAsia="仿宋" w:cs="仿宋"/>
          <w:b/>
          <w:bCs/>
          <w:i w:val="0"/>
          <w:iCs w:val="0"/>
          <w:caps w:val="0"/>
          <w:color w:val="000000"/>
          <w:spacing w:val="0"/>
          <w:sz w:val="32"/>
          <w:szCs w:val="32"/>
          <w:lang w:val="en-US" w:eastAsia="zh-CN"/>
        </w:rPr>
        <w:t>六</w:t>
      </w:r>
      <w:r>
        <w:rPr>
          <w:rFonts w:hint="default" w:ascii="仿宋" w:hAnsi="仿宋" w:eastAsia="仿宋" w:cs="仿宋"/>
          <w:b/>
          <w:bCs/>
          <w:i w:val="0"/>
          <w:iCs w:val="0"/>
          <w:caps w:val="0"/>
          <w:color w:val="000000"/>
          <w:spacing w:val="0"/>
          <w:sz w:val="32"/>
          <w:szCs w:val="32"/>
          <w:lang w:val="en-US" w:eastAsia="zh-CN"/>
        </w:rPr>
        <w:t>条</w:t>
      </w:r>
      <w:r>
        <w:rPr>
          <w:rFonts w:hint="eastAsia" w:ascii="方正楷体_GBK" w:hAnsi="方正楷体_GBK" w:eastAsia="方正楷体_GBK" w:cs="方正楷体_GBK"/>
          <w:b/>
          <w:bCs/>
          <w:i w:val="0"/>
          <w:iCs w:val="0"/>
          <w:caps w:val="0"/>
          <w:color w:val="333333"/>
          <w:spacing w:val="0"/>
          <w:kern w:val="0"/>
          <w:sz w:val="32"/>
          <w:szCs w:val="32"/>
          <w:shd w:val="clear" w:color="auto" w:fill="FFFFFF"/>
          <w:lang w:val="en-US" w:eastAsia="zh-CN" w:bidi="ar"/>
        </w:rPr>
        <w:t xml:space="preserve"> </w:t>
      </w:r>
      <w:r>
        <w:rPr>
          <w:rFonts w:hint="default" w:ascii="仿宋" w:hAnsi="仿宋" w:eastAsia="仿宋" w:cs="仿宋"/>
          <w:i w:val="0"/>
          <w:iCs w:val="0"/>
          <w:caps w:val="0"/>
          <w:color w:val="000000"/>
          <w:spacing w:val="0"/>
          <w:kern w:val="0"/>
          <w:sz w:val="32"/>
          <w:szCs w:val="32"/>
          <w:lang w:val="en-US" w:eastAsia="zh-CN" w:bidi="ar"/>
        </w:rPr>
        <w:t>审计项目和实施审计的中介机构的确定，应严格执行回避制度，确保公平、公正，并接受各方监督。</w:t>
      </w:r>
    </w:p>
    <w:p w14:paraId="7D9FD91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b/>
          <w:bCs/>
          <w:i w:val="0"/>
          <w:iCs w:val="0"/>
          <w:caps w:val="0"/>
          <w:color w:val="000000"/>
          <w:spacing w:val="0"/>
          <w:sz w:val="32"/>
          <w:szCs w:val="32"/>
          <w:lang w:val="en-US" w:eastAsia="zh-CN"/>
        </w:rPr>
        <w:t>第</w:t>
      </w:r>
      <w:r>
        <w:rPr>
          <w:rFonts w:hint="eastAsia" w:ascii="仿宋" w:hAnsi="仿宋" w:eastAsia="仿宋" w:cs="仿宋"/>
          <w:b/>
          <w:bCs/>
          <w:i w:val="0"/>
          <w:iCs w:val="0"/>
          <w:caps w:val="0"/>
          <w:color w:val="000000"/>
          <w:spacing w:val="0"/>
          <w:sz w:val="32"/>
          <w:szCs w:val="32"/>
          <w:lang w:val="en-US" w:eastAsia="zh-CN"/>
        </w:rPr>
        <w:t>七</w:t>
      </w:r>
      <w:r>
        <w:rPr>
          <w:rFonts w:hint="default" w:ascii="仿宋" w:hAnsi="仿宋" w:eastAsia="仿宋" w:cs="仿宋"/>
          <w:b/>
          <w:bCs/>
          <w:i w:val="0"/>
          <w:iCs w:val="0"/>
          <w:caps w:val="0"/>
          <w:color w:val="000000"/>
          <w:spacing w:val="0"/>
          <w:sz w:val="32"/>
          <w:szCs w:val="32"/>
          <w:lang w:val="en-US" w:eastAsia="zh-CN"/>
        </w:rPr>
        <w:t>条</w:t>
      </w:r>
      <w:r>
        <w:rPr>
          <w:rFonts w:hint="eastAsia" w:ascii="方正楷体_GBK" w:hAnsi="方正楷体_GBK" w:eastAsia="方正楷体_GBK" w:cs="方正楷体_GBK"/>
          <w:b/>
          <w:bCs/>
          <w:i w:val="0"/>
          <w:iCs w:val="0"/>
          <w:caps w:val="0"/>
          <w:color w:val="333333"/>
          <w:spacing w:val="0"/>
          <w:kern w:val="0"/>
          <w:sz w:val="32"/>
          <w:szCs w:val="32"/>
          <w:shd w:val="clear" w:color="auto" w:fill="FFFFFF"/>
          <w:lang w:val="en-US" w:eastAsia="zh-CN" w:bidi="ar"/>
        </w:rPr>
        <w:t xml:space="preserve"> </w:t>
      </w:r>
      <w:r>
        <w:rPr>
          <w:rFonts w:hint="default" w:ascii="仿宋" w:hAnsi="仿宋" w:eastAsia="仿宋" w:cs="仿宋"/>
          <w:i w:val="0"/>
          <w:iCs w:val="0"/>
          <w:caps w:val="0"/>
          <w:color w:val="000000"/>
          <w:spacing w:val="0"/>
          <w:kern w:val="0"/>
          <w:sz w:val="32"/>
          <w:szCs w:val="32"/>
          <w:lang w:val="en-US" w:eastAsia="zh-CN" w:bidi="ar"/>
        </w:rPr>
        <w:t>审计</w:t>
      </w:r>
      <w:r>
        <w:rPr>
          <w:rFonts w:hint="eastAsia" w:ascii="仿宋" w:hAnsi="仿宋" w:eastAsia="仿宋" w:cs="仿宋"/>
          <w:i w:val="0"/>
          <w:iCs w:val="0"/>
          <w:caps w:val="0"/>
          <w:color w:val="000000"/>
          <w:spacing w:val="0"/>
          <w:kern w:val="0"/>
          <w:sz w:val="32"/>
          <w:szCs w:val="32"/>
          <w:lang w:val="en-US" w:eastAsia="zh-CN" w:bidi="ar"/>
        </w:rPr>
        <w:t>室</w:t>
      </w:r>
      <w:r>
        <w:rPr>
          <w:rFonts w:hint="default" w:ascii="仿宋" w:hAnsi="仿宋" w:eastAsia="仿宋" w:cs="仿宋"/>
          <w:i w:val="0"/>
          <w:iCs w:val="0"/>
          <w:caps w:val="0"/>
          <w:color w:val="000000"/>
          <w:spacing w:val="0"/>
          <w:kern w:val="0"/>
          <w:sz w:val="32"/>
          <w:szCs w:val="32"/>
          <w:lang w:val="en-US" w:eastAsia="zh-CN" w:bidi="ar"/>
        </w:rPr>
        <w:t>应严格按学校合同管理规定，与确定的中介机构签订业务合同。业务合同应当明确以下内容：</w:t>
      </w:r>
    </w:p>
    <w:p w14:paraId="61E386EB">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（一）工作目标；</w:t>
      </w:r>
    </w:p>
    <w:p w14:paraId="0BEA31D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（二）工作内容；</w:t>
      </w:r>
    </w:p>
    <w:p w14:paraId="1CCE3674">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（三）工作质量要求；</w:t>
      </w:r>
    </w:p>
    <w:p w14:paraId="5D37543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（四）成果形式和提交时间；</w:t>
      </w:r>
    </w:p>
    <w:p w14:paraId="70188D86">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（五）报酬及支付方式；</w:t>
      </w:r>
    </w:p>
    <w:p w14:paraId="3781536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（六）双方的权利与义务；</w:t>
      </w:r>
    </w:p>
    <w:p w14:paraId="55D7CDE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（七）违约责任和争议解决方式；</w:t>
      </w:r>
    </w:p>
    <w:p w14:paraId="0FDCCC1A">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（八）保密事项；</w:t>
      </w:r>
    </w:p>
    <w:p w14:paraId="57000B1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（九）双方的签字盖章。</w:t>
      </w:r>
    </w:p>
    <w:p w14:paraId="16DB25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40" w:lineRule="exact"/>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第三章</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委托审计实施</w:t>
      </w:r>
    </w:p>
    <w:p w14:paraId="151E5F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Fonts w:hint="default" w:ascii="仿宋" w:hAnsi="仿宋" w:eastAsia="仿宋" w:cs="仿宋"/>
          <w:b/>
          <w:bCs/>
          <w:i w:val="0"/>
          <w:iCs w:val="0"/>
          <w:caps w:val="0"/>
          <w:color w:val="000000"/>
          <w:spacing w:val="0"/>
          <w:sz w:val="32"/>
          <w:szCs w:val="32"/>
          <w:lang w:val="en-US" w:eastAsia="zh-CN"/>
        </w:rPr>
        <w:t>第</w:t>
      </w:r>
      <w:r>
        <w:rPr>
          <w:rFonts w:hint="eastAsia" w:ascii="仿宋" w:hAnsi="仿宋" w:eastAsia="仿宋" w:cs="仿宋"/>
          <w:b/>
          <w:bCs/>
          <w:i w:val="0"/>
          <w:iCs w:val="0"/>
          <w:caps w:val="0"/>
          <w:color w:val="000000"/>
          <w:spacing w:val="0"/>
          <w:sz w:val="32"/>
          <w:szCs w:val="32"/>
          <w:lang w:val="en-US" w:eastAsia="zh-CN"/>
        </w:rPr>
        <w:t>八</w:t>
      </w:r>
      <w:r>
        <w:rPr>
          <w:rFonts w:hint="default" w:ascii="仿宋" w:hAnsi="仿宋" w:eastAsia="仿宋" w:cs="仿宋"/>
          <w:b/>
          <w:bCs/>
          <w:i w:val="0"/>
          <w:iCs w:val="0"/>
          <w:caps w:val="0"/>
          <w:color w:val="000000"/>
          <w:spacing w:val="0"/>
          <w:sz w:val="32"/>
          <w:szCs w:val="32"/>
          <w:lang w:val="en-US" w:eastAsia="zh-CN"/>
        </w:rPr>
        <w:t>条</w:t>
      </w:r>
      <w:r>
        <w:rPr>
          <w:rFonts w:hint="eastAsia" w:ascii="仿宋" w:hAnsi="仿宋" w:eastAsia="仿宋" w:cs="仿宋"/>
          <w:b/>
          <w:bCs/>
          <w:i w:val="0"/>
          <w:iCs w:val="0"/>
          <w:caps w:val="0"/>
          <w:color w:val="000000"/>
          <w:spacing w:val="0"/>
          <w:sz w:val="32"/>
          <w:szCs w:val="32"/>
          <w:lang w:eastAsia="zh-CN"/>
        </w:rPr>
        <w:t xml:space="preserve"> </w:t>
      </w:r>
      <w:r>
        <w:rPr>
          <w:rFonts w:hint="default" w:ascii="仿宋" w:hAnsi="仿宋" w:eastAsia="仿宋" w:cs="仿宋"/>
          <w:i w:val="0"/>
          <w:iCs w:val="0"/>
          <w:caps w:val="0"/>
          <w:color w:val="000000"/>
          <w:spacing w:val="0"/>
          <w:sz w:val="32"/>
          <w:szCs w:val="32"/>
          <w:lang w:val="en-US" w:eastAsia="zh-CN"/>
        </w:rPr>
        <w:t>社会中介机构应保证独立、客观、公正的执业立场，遵守法律法规、内部审计准则和职业道德规范，在审计</w:t>
      </w:r>
      <w:r>
        <w:rPr>
          <w:rFonts w:hint="eastAsia" w:ascii="仿宋" w:hAnsi="仿宋" w:eastAsia="仿宋" w:cs="仿宋"/>
          <w:i w:val="0"/>
          <w:iCs w:val="0"/>
          <w:caps w:val="0"/>
          <w:color w:val="000000"/>
          <w:spacing w:val="0"/>
          <w:sz w:val="32"/>
          <w:szCs w:val="32"/>
          <w:lang w:val="en-US" w:eastAsia="zh-CN"/>
        </w:rPr>
        <w:t>室</w:t>
      </w:r>
      <w:r>
        <w:rPr>
          <w:rFonts w:hint="default" w:ascii="仿宋" w:hAnsi="仿宋" w:eastAsia="仿宋" w:cs="仿宋"/>
          <w:i w:val="0"/>
          <w:iCs w:val="0"/>
          <w:caps w:val="0"/>
          <w:color w:val="000000"/>
          <w:spacing w:val="0"/>
          <w:sz w:val="32"/>
          <w:szCs w:val="32"/>
          <w:lang w:val="en-US" w:eastAsia="zh-CN"/>
        </w:rPr>
        <w:t>的监督和指导下，严格按照业务合同的要求完成审计工作，对审计结果的真实性、完整性、合法性、有效性负责。</w:t>
      </w:r>
    </w:p>
    <w:p w14:paraId="3A16B86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lang w:val="en-US" w:eastAsia="zh-CN"/>
        </w:rPr>
        <w:t xml:space="preserve">第九条 </w:t>
      </w:r>
      <w:r>
        <w:rPr>
          <w:rFonts w:hint="default" w:ascii="仿宋" w:hAnsi="仿宋" w:eastAsia="仿宋" w:cs="仿宋"/>
          <w:i w:val="0"/>
          <w:iCs w:val="0"/>
          <w:caps w:val="0"/>
          <w:color w:val="000000"/>
          <w:spacing w:val="0"/>
          <w:sz w:val="32"/>
          <w:szCs w:val="32"/>
          <w:lang w:val="en-US" w:eastAsia="zh-CN"/>
        </w:rPr>
        <w:t>社会中介机构在审计任务结束后，应按委托业务合同条款履行业务合同内容及要求，按期提交审计结果报告和</w:t>
      </w:r>
      <w:r>
        <w:rPr>
          <w:rFonts w:hint="eastAsia" w:ascii="仿宋" w:hAnsi="仿宋" w:eastAsia="仿宋" w:cs="仿宋"/>
          <w:i w:val="0"/>
          <w:iCs w:val="0"/>
          <w:caps w:val="0"/>
          <w:color w:val="000000"/>
          <w:spacing w:val="0"/>
          <w:sz w:val="32"/>
          <w:szCs w:val="32"/>
          <w:lang w:val="en-US" w:eastAsia="zh-CN"/>
        </w:rPr>
        <w:t>相关</w:t>
      </w:r>
      <w:r>
        <w:rPr>
          <w:rFonts w:hint="default" w:ascii="仿宋" w:hAnsi="仿宋" w:eastAsia="仿宋" w:cs="仿宋"/>
          <w:i w:val="0"/>
          <w:iCs w:val="0"/>
          <w:caps w:val="0"/>
          <w:color w:val="000000"/>
          <w:spacing w:val="0"/>
          <w:sz w:val="32"/>
          <w:szCs w:val="32"/>
          <w:lang w:val="en-US" w:eastAsia="zh-CN"/>
        </w:rPr>
        <w:t>审计资料。</w:t>
      </w:r>
    </w:p>
    <w:p w14:paraId="41FE710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right="0" w:firstLine="643"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eastAsia" w:ascii="仿宋" w:hAnsi="仿宋" w:eastAsia="仿宋" w:cs="仿宋"/>
          <w:b/>
          <w:bCs/>
          <w:i w:val="0"/>
          <w:iCs w:val="0"/>
          <w:caps w:val="0"/>
          <w:color w:val="000000"/>
          <w:spacing w:val="0"/>
          <w:kern w:val="0"/>
          <w:sz w:val="32"/>
          <w:szCs w:val="32"/>
          <w:lang w:val="en-US" w:eastAsia="zh-CN" w:bidi="ar"/>
        </w:rPr>
        <w:t>第十条</w:t>
      </w:r>
      <w:r>
        <w:rPr>
          <w:rFonts w:hint="eastAsia" w:ascii="仿宋" w:hAnsi="仿宋" w:eastAsia="仿宋" w:cs="仿宋"/>
          <w:b/>
          <w:bCs/>
          <w:i w:val="0"/>
          <w:iCs w:val="0"/>
          <w:caps w:val="0"/>
          <w:color w:val="000000"/>
          <w:spacing w:val="0"/>
          <w:sz w:val="32"/>
          <w:szCs w:val="32"/>
          <w:lang w:eastAsia="zh-CN"/>
        </w:rPr>
        <w:t xml:space="preserve"> </w:t>
      </w:r>
      <w:r>
        <w:rPr>
          <w:rFonts w:hint="default" w:ascii="仿宋" w:hAnsi="仿宋" w:eastAsia="仿宋" w:cs="仿宋"/>
          <w:i w:val="0"/>
          <w:iCs w:val="0"/>
          <w:caps w:val="0"/>
          <w:color w:val="000000"/>
          <w:spacing w:val="0"/>
          <w:kern w:val="0"/>
          <w:sz w:val="32"/>
          <w:szCs w:val="32"/>
          <w:lang w:val="en-US" w:eastAsia="zh-CN" w:bidi="ar"/>
        </w:rPr>
        <w:t>审计</w:t>
      </w:r>
      <w:r>
        <w:rPr>
          <w:rFonts w:hint="eastAsia" w:ascii="仿宋" w:hAnsi="仿宋" w:eastAsia="仿宋" w:cs="仿宋"/>
          <w:i w:val="0"/>
          <w:iCs w:val="0"/>
          <w:caps w:val="0"/>
          <w:color w:val="000000"/>
          <w:spacing w:val="0"/>
          <w:kern w:val="0"/>
          <w:sz w:val="32"/>
          <w:szCs w:val="32"/>
          <w:lang w:val="en-US" w:eastAsia="zh-CN" w:bidi="ar"/>
        </w:rPr>
        <w:t>室</w:t>
      </w:r>
      <w:r>
        <w:rPr>
          <w:rFonts w:hint="default" w:ascii="仿宋" w:hAnsi="仿宋" w:eastAsia="仿宋" w:cs="仿宋"/>
          <w:i w:val="0"/>
          <w:iCs w:val="0"/>
          <w:caps w:val="0"/>
          <w:color w:val="000000"/>
          <w:spacing w:val="0"/>
          <w:kern w:val="0"/>
          <w:sz w:val="32"/>
          <w:szCs w:val="32"/>
          <w:lang w:val="en-US" w:eastAsia="zh-CN" w:bidi="ar"/>
        </w:rPr>
        <w:t>应对社会中介机构提交的审计报告及相关工作资料进行审查复核，复核内容主要是：</w:t>
      </w:r>
    </w:p>
    <w:p w14:paraId="63EC0B58">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（一）审计目标是否实现；</w:t>
      </w:r>
    </w:p>
    <w:p w14:paraId="33D68BE7">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（二）审计事项是否完成；</w:t>
      </w:r>
    </w:p>
    <w:p w14:paraId="4FD7FD40">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（三）审计工作底稿是否清楚、完整；</w:t>
      </w:r>
    </w:p>
    <w:p w14:paraId="3C1F6C3F">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（四）审计证据是否合法、充分；</w:t>
      </w:r>
    </w:p>
    <w:p w14:paraId="2838818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（五）审计结果报告是否符合要求；</w:t>
      </w:r>
    </w:p>
    <w:p w14:paraId="5691A553">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（六）依据的法律、法规、规章和规范性文件是否适用；</w:t>
      </w:r>
    </w:p>
    <w:p w14:paraId="09DA2331">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default" w:ascii="仿宋" w:hAnsi="仿宋" w:eastAsia="仿宋" w:cs="仿宋"/>
          <w:i w:val="0"/>
          <w:iCs w:val="0"/>
          <w:caps w:val="0"/>
          <w:color w:val="000000"/>
          <w:spacing w:val="0"/>
          <w:kern w:val="0"/>
          <w:sz w:val="32"/>
          <w:szCs w:val="32"/>
          <w:lang w:val="en-US" w:eastAsia="zh-CN" w:bidi="ar"/>
        </w:rPr>
      </w:pPr>
      <w:r>
        <w:rPr>
          <w:rFonts w:hint="default" w:ascii="仿宋" w:hAnsi="仿宋" w:eastAsia="仿宋" w:cs="仿宋"/>
          <w:i w:val="0"/>
          <w:iCs w:val="0"/>
          <w:caps w:val="0"/>
          <w:color w:val="000000"/>
          <w:spacing w:val="0"/>
          <w:kern w:val="0"/>
          <w:sz w:val="32"/>
          <w:szCs w:val="32"/>
          <w:lang w:val="en-US" w:eastAsia="zh-CN" w:bidi="ar"/>
        </w:rPr>
        <w:t>（七）评价、定性是否恰当；</w:t>
      </w:r>
    </w:p>
    <w:p w14:paraId="2BEAF16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right="0" w:firstLine="640" w:firstLineChars="200"/>
        <w:jc w:val="both"/>
        <w:textAlignment w:val="auto"/>
        <w:rPr>
          <w:rFonts w:hint="eastAsia" w:ascii="仿宋" w:hAnsi="仿宋" w:eastAsia="仿宋" w:cs="仿宋"/>
          <w:i w:val="0"/>
          <w:iCs w:val="0"/>
          <w:caps w:val="0"/>
          <w:color w:val="000000"/>
          <w:spacing w:val="0"/>
          <w:sz w:val="32"/>
          <w:szCs w:val="32"/>
        </w:rPr>
      </w:pPr>
      <w:r>
        <w:rPr>
          <w:rFonts w:hint="default" w:ascii="仿宋" w:hAnsi="仿宋" w:eastAsia="仿宋" w:cs="仿宋"/>
          <w:i w:val="0"/>
          <w:iCs w:val="0"/>
          <w:caps w:val="0"/>
          <w:color w:val="000000"/>
          <w:spacing w:val="0"/>
          <w:kern w:val="0"/>
          <w:sz w:val="32"/>
          <w:szCs w:val="32"/>
          <w:lang w:val="en-US" w:eastAsia="zh-CN" w:bidi="ar"/>
        </w:rPr>
        <w:t>（八）其他需要复核的事项。</w:t>
      </w:r>
    </w:p>
    <w:p w14:paraId="5B73459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rFonts w:hint="eastAsia" w:ascii="仿宋" w:hAnsi="仿宋" w:eastAsia="仿宋" w:cs="仿宋"/>
          <w:i w:val="0"/>
          <w:iCs w:val="0"/>
          <w:caps w:val="0"/>
          <w:color w:val="000000"/>
          <w:spacing w:val="0"/>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一</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FF0000"/>
          <w:spacing w:val="0"/>
          <w:sz w:val="32"/>
          <w:szCs w:val="32"/>
          <w:lang w:eastAsia="zh-CN"/>
        </w:rPr>
        <w:t xml:space="preserve"> </w:t>
      </w:r>
      <w:r>
        <w:rPr>
          <w:rFonts w:hint="eastAsia" w:ascii="仿宋" w:hAnsi="仿宋" w:eastAsia="仿宋" w:cs="仿宋"/>
          <w:i w:val="0"/>
          <w:iCs w:val="0"/>
          <w:caps w:val="0"/>
          <w:color w:val="000000"/>
          <w:spacing w:val="0"/>
          <w:sz w:val="32"/>
          <w:szCs w:val="32"/>
        </w:rPr>
        <w:t>审计资料一律由</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初审合格后移交给中介机构，中介机构不得擅自从其他渠道接收任何补充资料。</w:t>
      </w:r>
    </w:p>
    <w:p w14:paraId="50A0D43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二</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审计事项全部结束并经</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核查合格后，按规定支付审计费用。</w:t>
      </w:r>
    </w:p>
    <w:p w14:paraId="06D15D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40" w:lineRule="exact"/>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第四章</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委托审计监督与考评</w:t>
      </w:r>
    </w:p>
    <w:p w14:paraId="3CC358BC">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right="0" w:firstLine="643" w:firstLineChars="200"/>
        <w:jc w:val="left"/>
        <w:textAlignment w:val="auto"/>
        <w:rPr>
          <w:sz w:val="32"/>
          <w:szCs w:val="32"/>
        </w:rPr>
      </w:pPr>
      <w:r>
        <w:rPr>
          <w:rFonts w:hint="eastAsia" w:ascii="仿宋" w:hAnsi="仿宋" w:eastAsia="仿宋" w:cs="仿宋"/>
          <w:b/>
          <w:bCs/>
          <w:i w:val="0"/>
          <w:iCs w:val="0"/>
          <w:caps w:val="0"/>
          <w:color w:val="000000"/>
          <w:spacing w:val="0"/>
          <w:sz w:val="32"/>
          <w:szCs w:val="32"/>
        </w:rPr>
        <w:t>第十</w:t>
      </w:r>
      <w:r>
        <w:rPr>
          <w:rFonts w:hint="eastAsia" w:ascii="仿宋" w:hAnsi="仿宋" w:eastAsia="仿宋" w:cs="仿宋"/>
          <w:b/>
          <w:bCs/>
          <w:i w:val="0"/>
          <w:iCs w:val="0"/>
          <w:caps w:val="0"/>
          <w:color w:val="000000"/>
          <w:spacing w:val="0"/>
          <w:sz w:val="32"/>
          <w:szCs w:val="32"/>
          <w:lang w:val="en-US" w:eastAsia="zh-CN"/>
        </w:rPr>
        <w:t>三</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kern w:val="0"/>
          <w:sz w:val="32"/>
          <w:szCs w:val="32"/>
          <w:lang w:val="en-US" w:eastAsia="zh-CN" w:bidi="ar"/>
        </w:rPr>
        <w:t>审计室</w:t>
      </w:r>
      <w:r>
        <w:rPr>
          <w:rFonts w:hint="default" w:ascii="仿宋" w:hAnsi="仿宋" w:eastAsia="仿宋" w:cs="仿宋"/>
          <w:i w:val="0"/>
          <w:iCs w:val="0"/>
          <w:caps w:val="0"/>
          <w:color w:val="000000"/>
          <w:spacing w:val="0"/>
          <w:kern w:val="0"/>
          <w:sz w:val="32"/>
          <w:szCs w:val="32"/>
          <w:lang w:val="en-US" w:eastAsia="zh-CN" w:bidi="ar"/>
        </w:rPr>
        <w:t>应严格中介机构</w:t>
      </w:r>
      <w:r>
        <w:rPr>
          <w:rFonts w:hint="eastAsia" w:ascii="仿宋" w:hAnsi="仿宋" w:eastAsia="仿宋" w:cs="仿宋"/>
          <w:i w:val="0"/>
          <w:iCs w:val="0"/>
          <w:caps w:val="0"/>
          <w:color w:val="000000"/>
          <w:spacing w:val="0"/>
          <w:kern w:val="0"/>
          <w:sz w:val="32"/>
          <w:szCs w:val="32"/>
          <w:lang w:val="en-US" w:eastAsia="zh-CN" w:bidi="ar"/>
        </w:rPr>
        <w:t>考评</w:t>
      </w:r>
      <w:r>
        <w:rPr>
          <w:rFonts w:hint="default" w:ascii="仿宋" w:hAnsi="仿宋" w:eastAsia="仿宋" w:cs="仿宋"/>
          <w:i w:val="0"/>
          <w:iCs w:val="0"/>
          <w:caps w:val="0"/>
          <w:color w:val="000000"/>
          <w:spacing w:val="0"/>
          <w:kern w:val="0"/>
          <w:sz w:val="32"/>
          <w:szCs w:val="32"/>
          <w:lang w:val="en-US" w:eastAsia="zh-CN" w:bidi="ar"/>
        </w:rPr>
        <w:t>和履约评价，实现优胜劣汰，提升委托审计质量。</w:t>
      </w:r>
      <w:r>
        <w:rPr>
          <w:rFonts w:hint="eastAsia" w:ascii="仿宋" w:hAnsi="仿宋" w:eastAsia="仿宋" w:cs="仿宋"/>
          <w:i w:val="0"/>
          <w:iCs w:val="0"/>
          <w:caps w:val="0"/>
          <w:color w:val="000000"/>
          <w:spacing w:val="0"/>
          <w:sz w:val="32"/>
          <w:szCs w:val="32"/>
        </w:rPr>
        <w:t>对中介机构考评时充分听取</w:t>
      </w:r>
      <w:r>
        <w:rPr>
          <w:rFonts w:hint="eastAsia" w:ascii="仿宋" w:hAnsi="仿宋" w:eastAsia="仿宋" w:cs="仿宋"/>
          <w:i w:val="0"/>
          <w:iCs w:val="0"/>
          <w:caps w:val="0"/>
          <w:color w:val="000000"/>
          <w:spacing w:val="0"/>
          <w:sz w:val="32"/>
          <w:szCs w:val="32"/>
          <w:lang w:val="en-US" w:eastAsia="zh-CN"/>
        </w:rPr>
        <w:t>审计委员会成员的</w:t>
      </w:r>
      <w:r>
        <w:rPr>
          <w:rFonts w:hint="eastAsia" w:ascii="仿宋" w:hAnsi="仿宋" w:eastAsia="仿宋" w:cs="仿宋"/>
          <w:i w:val="0"/>
          <w:iCs w:val="0"/>
          <w:caps w:val="0"/>
          <w:color w:val="000000"/>
          <w:spacing w:val="0"/>
          <w:sz w:val="32"/>
          <w:szCs w:val="32"/>
        </w:rPr>
        <w:t>意见与建议，重点关注下列内容：</w:t>
      </w:r>
    </w:p>
    <w:p w14:paraId="1F6A4C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（一）审计人员配备和到位情况；</w:t>
      </w:r>
    </w:p>
    <w:p w14:paraId="74415C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（二）审计人员专业胜任能力与职业道德；</w:t>
      </w:r>
    </w:p>
    <w:p w14:paraId="3025C6A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（三）审计实施过程，包括审计实施方案制定、审计沟通协调、进度把控等；</w:t>
      </w:r>
    </w:p>
    <w:p w14:paraId="4D6B05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（四）审计采用审计程序及方法的适当性，适用审计依据的有效性、合法性，获取审计证据的关联性、可靠性和充分性；</w:t>
      </w:r>
    </w:p>
    <w:p w14:paraId="6928A45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（五）审计项目的质量；</w:t>
      </w:r>
    </w:p>
    <w:p w14:paraId="7BC44A2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（六）审计资料移交的及时性和完整性；</w:t>
      </w:r>
    </w:p>
    <w:p w14:paraId="74BC1CB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（七）对学校有关管理工作提出具有针对性和可操作性的意见建议情况。</w:t>
      </w:r>
    </w:p>
    <w:p w14:paraId="69FAD28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十四</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校内有关部门或工作人员在配合委托审计过程中滥用职权、徇私舞弊、玩忽职守、拖延扯皮或泄露秘密，按照有关规定进行责任追究，涉嫌犯罪的，移送司法机关依法处理。</w:t>
      </w:r>
    </w:p>
    <w:p w14:paraId="3F73D77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十五</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val="en-US" w:eastAsia="zh-CN"/>
        </w:rPr>
        <w:t xml:space="preserve"> </w:t>
      </w:r>
      <w:r>
        <w:rPr>
          <w:rFonts w:hint="eastAsia" w:ascii="仿宋" w:hAnsi="仿宋" w:eastAsia="仿宋" w:cs="仿宋"/>
          <w:i w:val="0"/>
          <w:iCs w:val="0"/>
          <w:caps w:val="0"/>
          <w:color w:val="000000"/>
          <w:spacing w:val="0"/>
          <w:sz w:val="32"/>
          <w:szCs w:val="32"/>
        </w:rPr>
        <w:t>中介机构有下列情形之一的，学校将停止支付审计费用、终止委托业务、取消委托资格，造成严重后果的，学</w:t>
      </w:r>
      <w:r>
        <w:rPr>
          <w:rFonts w:hint="eastAsia" w:ascii="仿宋" w:hAnsi="仿宋" w:eastAsia="仿宋" w:cs="仿宋"/>
          <w:i w:val="0"/>
          <w:iCs w:val="0"/>
          <w:caps w:val="0"/>
          <w:color w:val="000000"/>
          <w:spacing w:val="0"/>
          <w:sz w:val="32"/>
          <w:szCs w:val="32"/>
          <w:lang w:eastAsia="zh-CN"/>
        </w:rPr>
        <w:t>校将</w:t>
      </w:r>
      <w:r>
        <w:rPr>
          <w:rFonts w:hint="eastAsia" w:ascii="仿宋" w:hAnsi="仿宋" w:eastAsia="仿宋" w:cs="仿宋"/>
          <w:i w:val="0"/>
          <w:iCs w:val="0"/>
          <w:caps w:val="0"/>
          <w:color w:val="000000"/>
          <w:spacing w:val="0"/>
          <w:sz w:val="32"/>
          <w:szCs w:val="32"/>
        </w:rPr>
        <w:t>依法追究责任并索赔经济损失。</w:t>
      </w:r>
    </w:p>
    <w:p w14:paraId="3B3BB9F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（一）未按合同要求实施审计，随意简化审计程序；</w:t>
      </w:r>
    </w:p>
    <w:p w14:paraId="012E32C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（二）审计程序不规范，审计报告严重失实，审计结论不准确，且拒绝进行重新审计或纠正；</w:t>
      </w:r>
    </w:p>
    <w:p w14:paraId="23EF013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（三）不能客观真实反映情况或揭露问题，审计发现重大问题不汇报，存在应披露而未披露的重大事项等重大错漏，给学校造成损失和不良影响；</w:t>
      </w:r>
    </w:p>
    <w:p w14:paraId="4CD8919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（四）违反职业道德、弄虚作假、串通作弊、泄露学校秘密；</w:t>
      </w:r>
    </w:p>
    <w:p w14:paraId="0D8266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（五）将受托审计业务委托给第三方；</w:t>
      </w:r>
    </w:p>
    <w:p w14:paraId="76C9C2E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（六）中介机构承担工程结算审计任务时，未经</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同意，私自与施工单位</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或个人</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接触，违反审计纪律，谋取不正当利益；</w:t>
      </w:r>
    </w:p>
    <w:p w14:paraId="4ED0150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（七）受托社会中介机构与被审计对象存在利害关系，应当回避而没有回避的</w:t>
      </w:r>
      <w:r>
        <w:rPr>
          <w:rFonts w:hint="eastAsia" w:ascii="仿宋" w:hAnsi="仿宋" w:eastAsia="仿宋" w:cs="仿宋"/>
          <w:i w:val="0"/>
          <w:iCs w:val="0"/>
          <w:caps w:val="0"/>
          <w:color w:val="000000"/>
          <w:spacing w:val="0"/>
          <w:sz w:val="32"/>
          <w:szCs w:val="32"/>
          <w:lang w:eastAsia="zh-CN"/>
        </w:rPr>
        <w:t>；</w:t>
      </w:r>
    </w:p>
    <w:p w14:paraId="757DF6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sz w:val="32"/>
          <w:szCs w:val="32"/>
        </w:rPr>
      </w:pPr>
      <w:r>
        <w:rPr>
          <w:rFonts w:hint="eastAsia" w:ascii="仿宋" w:hAnsi="仿宋" w:eastAsia="仿宋" w:cs="仿宋"/>
          <w:i w:val="0"/>
          <w:iCs w:val="0"/>
          <w:caps w:val="0"/>
          <w:color w:val="000000"/>
          <w:spacing w:val="0"/>
          <w:sz w:val="32"/>
          <w:szCs w:val="32"/>
        </w:rPr>
        <w:t>（八）其他损害学校利益的行为。</w:t>
      </w:r>
    </w:p>
    <w:p w14:paraId="5F236F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40" w:lineRule="exact"/>
        <w:ind w:left="0"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十六</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lang w:eastAsia="zh-CN"/>
        </w:rPr>
        <w:t>审计室</w:t>
      </w:r>
      <w:r>
        <w:rPr>
          <w:rFonts w:hint="eastAsia" w:ascii="仿宋" w:hAnsi="仿宋" w:eastAsia="仿宋" w:cs="仿宋"/>
          <w:i w:val="0"/>
          <w:iCs w:val="0"/>
          <w:caps w:val="0"/>
          <w:color w:val="000000"/>
          <w:spacing w:val="0"/>
          <w:sz w:val="32"/>
          <w:szCs w:val="32"/>
        </w:rPr>
        <w:t>应定期向中介机构及有关审计人员传达上级部门和学校相关政策制度规定，明确任务要求，提高委托审计相关人员政策和法规水平。</w:t>
      </w:r>
    </w:p>
    <w:p w14:paraId="19C232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57" w:afterLines="50" w:afterAutospacing="0" w:line="540" w:lineRule="exact"/>
        <w:ind w:left="0" w:right="0" w:firstLine="640" w:firstLineChars="200"/>
        <w:jc w:val="center"/>
        <w:textAlignment w:val="auto"/>
        <w:rPr>
          <w:rFonts w:hint="eastAsia" w:ascii="黑体" w:hAnsi="黑体" w:eastAsia="黑体" w:cs="黑体"/>
          <w:b w:val="0"/>
          <w:bCs w:val="0"/>
          <w:i w:val="0"/>
          <w:iCs w:val="0"/>
          <w:caps w:val="0"/>
          <w:color w:val="000000"/>
          <w:spacing w:val="0"/>
          <w:sz w:val="32"/>
          <w:szCs w:val="32"/>
        </w:rPr>
      </w:pPr>
      <w:r>
        <w:rPr>
          <w:rFonts w:hint="eastAsia" w:ascii="黑体" w:hAnsi="黑体" w:eastAsia="黑体" w:cs="黑体"/>
          <w:b w:val="0"/>
          <w:bCs w:val="0"/>
          <w:i w:val="0"/>
          <w:iCs w:val="0"/>
          <w:caps w:val="0"/>
          <w:color w:val="000000"/>
          <w:spacing w:val="0"/>
          <w:sz w:val="32"/>
          <w:szCs w:val="32"/>
        </w:rPr>
        <w:t>第五章</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附</w:t>
      </w:r>
      <w:r>
        <w:rPr>
          <w:rFonts w:hint="eastAsia" w:ascii="黑体" w:hAnsi="黑体" w:eastAsia="黑体" w:cs="黑体"/>
          <w:b w:val="0"/>
          <w:bCs w:val="0"/>
          <w:i w:val="0"/>
          <w:iCs w:val="0"/>
          <w:caps w:val="0"/>
          <w:color w:val="000000"/>
          <w:spacing w:val="0"/>
          <w:sz w:val="32"/>
          <w:szCs w:val="32"/>
          <w:lang w:eastAsia="zh-CN"/>
        </w:rPr>
        <w:t xml:space="preserve">  </w:t>
      </w:r>
      <w:r>
        <w:rPr>
          <w:rFonts w:hint="eastAsia" w:ascii="黑体" w:hAnsi="黑体" w:eastAsia="黑体" w:cs="黑体"/>
          <w:b w:val="0"/>
          <w:bCs w:val="0"/>
          <w:i w:val="0"/>
          <w:iCs w:val="0"/>
          <w:caps w:val="0"/>
          <w:color w:val="000000"/>
          <w:spacing w:val="0"/>
          <w:sz w:val="32"/>
          <w:szCs w:val="32"/>
        </w:rPr>
        <w:t>则</w:t>
      </w:r>
    </w:p>
    <w:p w14:paraId="65A23EC6">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right="0" w:firstLine="643" w:firstLineChars="200"/>
        <w:jc w:val="both"/>
        <w:textAlignment w:val="auto"/>
        <w:rPr>
          <w:sz w:val="32"/>
          <w:szCs w:val="32"/>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十七</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val="en-US" w:eastAsia="zh-CN"/>
        </w:rPr>
        <w:t xml:space="preserve"> </w:t>
      </w:r>
      <w:r>
        <w:rPr>
          <w:rFonts w:hint="default" w:ascii="仿宋" w:hAnsi="仿宋" w:eastAsia="仿宋" w:cs="仿宋"/>
          <w:i w:val="0"/>
          <w:iCs w:val="0"/>
          <w:caps w:val="0"/>
          <w:color w:val="000000"/>
          <w:spacing w:val="0"/>
          <w:sz w:val="32"/>
          <w:szCs w:val="32"/>
          <w:lang w:val="en-US" w:eastAsia="zh-CN"/>
        </w:rPr>
        <w:t>校内其他单位或科研项目负责人的委托审计业务可参照本办法执行</w:t>
      </w:r>
      <w:r>
        <w:rPr>
          <w:rFonts w:hint="default" w:ascii="方正仿宋_GBK" w:hAnsi="方正仿宋_GBK" w:eastAsia="方正仿宋_GBK" w:cs="方正仿宋_GBK"/>
          <w:i w:val="0"/>
          <w:iCs w:val="0"/>
          <w:caps w:val="0"/>
          <w:color w:val="333333"/>
          <w:spacing w:val="0"/>
          <w:kern w:val="0"/>
          <w:sz w:val="32"/>
          <w:szCs w:val="32"/>
          <w:shd w:val="clear" w:color="auto" w:fill="FFFFFF"/>
          <w:lang w:val="en-US" w:eastAsia="zh-CN" w:bidi="ar"/>
        </w:rPr>
        <w:t>。</w:t>
      </w:r>
      <w:r>
        <w:rPr>
          <w:rFonts w:hint="eastAsia" w:ascii="仿宋" w:hAnsi="仿宋" w:eastAsia="仿宋" w:cs="仿宋"/>
          <w:i w:val="0"/>
          <w:iCs w:val="0"/>
          <w:caps w:val="0"/>
          <w:color w:val="000000"/>
          <w:spacing w:val="0"/>
          <w:sz w:val="32"/>
          <w:szCs w:val="32"/>
        </w:rPr>
        <w:t>国家法律法规、有关政策和上级有关部门对委托审计另有规定的</w:t>
      </w:r>
      <w:r>
        <w:rPr>
          <w:rFonts w:hint="eastAsia" w:ascii="仿宋" w:hAnsi="仿宋" w:eastAsia="仿宋" w:cs="仿宋"/>
          <w:i w:val="0"/>
          <w:iCs w:val="0"/>
          <w:caps w:val="0"/>
          <w:color w:val="000000"/>
          <w:spacing w:val="0"/>
          <w:sz w:val="32"/>
          <w:szCs w:val="32"/>
          <w:lang w:eastAsia="zh-CN"/>
        </w:rPr>
        <w:t>，</w:t>
      </w:r>
      <w:r>
        <w:rPr>
          <w:rFonts w:hint="eastAsia" w:ascii="仿宋" w:hAnsi="仿宋" w:eastAsia="仿宋" w:cs="仿宋"/>
          <w:i w:val="0"/>
          <w:iCs w:val="0"/>
          <w:caps w:val="0"/>
          <w:color w:val="000000"/>
          <w:spacing w:val="0"/>
          <w:sz w:val="32"/>
          <w:szCs w:val="32"/>
        </w:rPr>
        <w:t>从其规定。</w:t>
      </w:r>
    </w:p>
    <w:p w14:paraId="444F1FE9">
      <w:pPr>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540" w:lineRule="exact"/>
        <w:ind w:right="0" w:firstLine="643" w:firstLineChars="200"/>
        <w:jc w:val="both"/>
        <w:textAlignment w:val="auto"/>
        <w:rPr>
          <w:rFonts w:hint="eastAsia" w:ascii="黑体" w:hAnsi="黑体" w:eastAsia="黑体" w:cs="黑体"/>
          <w:sz w:val="32"/>
          <w:szCs w:val="32"/>
          <w:lang w:val="en-US" w:eastAsia="zh-CN"/>
        </w:rPr>
      </w:pPr>
      <w:r>
        <w:rPr>
          <w:rFonts w:hint="eastAsia" w:ascii="仿宋" w:hAnsi="仿宋" w:eastAsia="仿宋" w:cs="仿宋"/>
          <w:b/>
          <w:bCs/>
          <w:i w:val="0"/>
          <w:iCs w:val="0"/>
          <w:caps w:val="0"/>
          <w:color w:val="000000"/>
          <w:spacing w:val="0"/>
          <w:sz w:val="32"/>
          <w:szCs w:val="32"/>
        </w:rPr>
        <w:t>第</w:t>
      </w:r>
      <w:r>
        <w:rPr>
          <w:rFonts w:hint="eastAsia" w:ascii="仿宋" w:hAnsi="仿宋" w:eastAsia="仿宋" w:cs="仿宋"/>
          <w:b/>
          <w:bCs/>
          <w:i w:val="0"/>
          <w:iCs w:val="0"/>
          <w:caps w:val="0"/>
          <w:color w:val="000000"/>
          <w:spacing w:val="0"/>
          <w:sz w:val="32"/>
          <w:szCs w:val="32"/>
          <w:lang w:val="en-US" w:eastAsia="zh-CN"/>
        </w:rPr>
        <w:t>十八</w:t>
      </w:r>
      <w:r>
        <w:rPr>
          <w:rFonts w:hint="eastAsia" w:ascii="仿宋" w:hAnsi="仿宋" w:eastAsia="仿宋" w:cs="仿宋"/>
          <w:b/>
          <w:bCs/>
          <w:i w:val="0"/>
          <w:iCs w:val="0"/>
          <w:caps w:val="0"/>
          <w:color w:val="000000"/>
          <w:spacing w:val="0"/>
          <w:sz w:val="32"/>
          <w:szCs w:val="32"/>
        </w:rPr>
        <w:t>条</w:t>
      </w:r>
      <w:r>
        <w:rPr>
          <w:rFonts w:hint="eastAsia" w:ascii="仿宋" w:hAnsi="仿宋" w:eastAsia="仿宋" w:cs="仿宋"/>
          <w:b/>
          <w:bCs/>
          <w:i w:val="0"/>
          <w:iCs w:val="0"/>
          <w:caps w:val="0"/>
          <w:color w:val="000000"/>
          <w:spacing w:val="0"/>
          <w:sz w:val="32"/>
          <w:szCs w:val="32"/>
          <w:lang w:eastAsia="zh-CN"/>
        </w:rPr>
        <w:t xml:space="preserve"> </w:t>
      </w:r>
      <w:r>
        <w:rPr>
          <w:rFonts w:hint="eastAsia" w:ascii="仿宋" w:hAnsi="仿宋" w:eastAsia="仿宋" w:cs="仿宋"/>
          <w:i w:val="0"/>
          <w:iCs w:val="0"/>
          <w:caps w:val="0"/>
          <w:color w:val="000000"/>
          <w:spacing w:val="0"/>
          <w:sz w:val="32"/>
          <w:szCs w:val="32"/>
        </w:rPr>
        <w:t>本办法自</w:t>
      </w:r>
      <w:r>
        <w:rPr>
          <w:rFonts w:hint="default" w:ascii="仿宋" w:hAnsi="仿宋" w:eastAsia="仿宋" w:cs="仿宋"/>
          <w:i w:val="0"/>
          <w:iCs w:val="0"/>
          <w:caps w:val="0"/>
          <w:color w:val="000000"/>
          <w:spacing w:val="0"/>
          <w:sz w:val="32"/>
          <w:szCs w:val="32"/>
          <w:lang w:val="en-US" w:eastAsia="zh-CN"/>
        </w:rPr>
        <w:t>颁布</w:t>
      </w:r>
      <w:r>
        <w:rPr>
          <w:rFonts w:hint="eastAsia" w:ascii="仿宋" w:hAnsi="仿宋" w:eastAsia="仿宋" w:cs="仿宋"/>
          <w:i w:val="0"/>
          <w:iCs w:val="0"/>
          <w:caps w:val="0"/>
          <w:color w:val="000000"/>
          <w:spacing w:val="0"/>
          <w:sz w:val="32"/>
          <w:szCs w:val="32"/>
          <w:lang w:val="en-US" w:eastAsia="zh-CN"/>
        </w:rPr>
        <w:t>之日起执行，由审计室负责解释。</w:t>
      </w:r>
      <w:r>
        <w:rPr>
          <w:rFonts w:hint="default" w:ascii="仿宋" w:hAnsi="仿宋" w:eastAsia="仿宋" w:cs="仿宋"/>
          <w:i w:val="0"/>
          <w:iCs w:val="0"/>
          <w:caps w:val="0"/>
          <w:color w:val="000000"/>
          <w:spacing w:val="0"/>
          <w:sz w:val="32"/>
          <w:szCs w:val="32"/>
          <w:lang w:val="en-US" w:eastAsia="zh-CN"/>
        </w:rPr>
        <w:t>原</w:t>
      </w:r>
      <w:r>
        <w:rPr>
          <w:rFonts w:hint="eastAsia" w:ascii="仿宋" w:hAnsi="仿宋" w:eastAsia="仿宋" w:cs="仿宋"/>
          <w:i w:val="0"/>
          <w:iCs w:val="0"/>
          <w:caps w:val="0"/>
          <w:color w:val="000000"/>
          <w:spacing w:val="0"/>
          <w:sz w:val="32"/>
          <w:szCs w:val="32"/>
          <w:lang w:val="en-US" w:eastAsia="zh-CN"/>
        </w:rPr>
        <w:t>《河北建筑工程学院委托审计管理暂行办法》</w:t>
      </w:r>
      <w:r>
        <w:rPr>
          <w:rFonts w:hint="default"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lang w:val="en-US" w:eastAsia="zh-CN"/>
        </w:rPr>
        <w:t>校政</w:t>
      </w:r>
      <w:r>
        <w:rPr>
          <w:rFonts w:hint="default"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lang w:val="en-US" w:eastAsia="zh-CN"/>
        </w:rPr>
        <w:t>2015</w:t>
      </w:r>
      <w:r>
        <w:rPr>
          <w:rFonts w:hint="default" w:ascii="仿宋" w:hAnsi="仿宋" w:eastAsia="仿宋" w:cs="仿宋"/>
          <w:i w:val="0"/>
          <w:iCs w:val="0"/>
          <w:caps w:val="0"/>
          <w:color w:val="000000"/>
          <w:spacing w:val="0"/>
          <w:sz w:val="32"/>
          <w:szCs w:val="32"/>
          <w:lang w:val="en-US" w:eastAsia="zh-CN"/>
        </w:rPr>
        <w:t>〕</w:t>
      </w:r>
      <w:r>
        <w:rPr>
          <w:rFonts w:hint="eastAsia" w:ascii="仿宋" w:hAnsi="仿宋" w:eastAsia="仿宋" w:cs="仿宋"/>
          <w:i w:val="0"/>
          <w:iCs w:val="0"/>
          <w:caps w:val="0"/>
          <w:color w:val="000000"/>
          <w:spacing w:val="0"/>
          <w:sz w:val="32"/>
          <w:szCs w:val="32"/>
          <w:lang w:val="en-US" w:eastAsia="zh-CN"/>
        </w:rPr>
        <w:t>121号</w:t>
      </w:r>
      <w:r>
        <w:rPr>
          <w:rFonts w:hint="default" w:ascii="仿宋" w:hAnsi="仿宋" w:eastAsia="仿宋" w:cs="仿宋"/>
          <w:i w:val="0"/>
          <w:iCs w:val="0"/>
          <w:caps w:val="0"/>
          <w:color w:val="000000"/>
          <w:spacing w:val="0"/>
          <w:sz w:val="32"/>
          <w:szCs w:val="32"/>
          <w:lang w:val="en-US" w:eastAsia="zh-CN"/>
        </w:rPr>
        <w:t>）同时废止。</w:t>
      </w:r>
    </w:p>
    <w:p w14:paraId="3B7C9589">
      <w:pPr>
        <w:jc w:val="center"/>
        <w:rPr>
          <w:rFonts w:hint="eastAsia" w:eastAsia="宋体"/>
          <w:szCs w:val="21"/>
          <w:lang w:val="en-US" w:eastAsia="zh-CN"/>
        </w:rPr>
      </w:pPr>
      <w:r>
        <w:rPr>
          <w:rFonts w:hint="eastAsia"/>
          <w:szCs w:val="21"/>
          <w:lang w:val="en-US" w:eastAsia="zh-CN"/>
        </w:rPr>
        <w:t xml:space="preserve"> </w:t>
      </w:r>
    </w:p>
    <w:p w14:paraId="01471641">
      <w:pPr>
        <w:rPr>
          <w:rFonts w:hint="eastAsia" w:eastAsia="宋体"/>
          <w:lang w:val="en-US" w:eastAsia="zh-CN"/>
        </w:rPr>
      </w:pPr>
    </w:p>
    <w:p w14:paraId="7913E11C"/>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楷体_GBK">
    <w:altName w:val="微软雅黑"/>
    <w:panose1 w:val="00000000000000000000"/>
    <w:charset w:val="00"/>
    <w:family w:val="auto"/>
    <w:pitch w:val="default"/>
    <w:sig w:usb0="00000000" w:usb1="00000000" w:usb2="00000000" w:usb3="00000000" w:csb0="00040001" w:csb1="00000000"/>
  </w:font>
  <w:font w:name="方正仿宋_GBK">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53E7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0914">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61F80914">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451418"/>
    <w:rsid w:val="50451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2025-08-21T08:41:00Z</dcterms:created>
  <dc:creator>杜春梅</dc:creator>
  <cp:lastModifiedBy>杜春梅</cp:lastModifiedBy>
  <dcterms:modified xsi:type="dcterms:W3CDTF">2025-08-21T08:42:13Z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45FA57FE6B804A1B97D71BD0B30D2969_11</vt:lpwstr>
  </property>
  <property fmtid="{D5CDD505-2E9C-101B-9397-08002B2CF9AE}" pid="4" name="KSOTemplateDocerSaveRecord">
    <vt:lpwstr>eyJoZGlkIjoiOGY4ODMwOWI2ZDE2OWVjY2Y4YWZhZDdhYzI3MTc2NzUiLCJ1c2VySWQiOiIxNjE0NzAwODUzIn0=</vt:lpwstr>
  </property>
</Properties>
</file>