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30712">
      <w:pPr>
        <w:jc w:val="center"/>
        <w:rPr>
          <w:rFonts w:hint="default" w:eastAsia="宋体"/>
          <w:b/>
          <w:color w:val="FF0000"/>
          <w:sz w:val="44"/>
          <w:szCs w:val="44"/>
          <w:lang w:val="en-US" w:eastAsia="zh-CN"/>
        </w:rPr>
      </w:pPr>
    </w:p>
    <w:p w14:paraId="06BEA669">
      <w:pPr>
        <w:jc w:val="center"/>
        <w:rPr>
          <w:rFonts w:hint="default" w:eastAsia="宋体"/>
          <w:b/>
          <w:color w:val="FF0000"/>
          <w:sz w:val="44"/>
          <w:szCs w:val="44"/>
          <w:lang w:val="en-US" w:eastAsia="zh-CN"/>
        </w:rPr>
      </w:pPr>
    </w:p>
    <w:p w14:paraId="1017936F">
      <w:pPr>
        <w:jc w:val="center"/>
        <w:rPr>
          <w:rFonts w:hint="default" w:eastAsia="宋体"/>
          <w:b/>
          <w:color w:val="FF0000"/>
          <w:sz w:val="44"/>
          <w:szCs w:val="44"/>
          <w:lang w:val="en-US" w:eastAsia="zh-CN"/>
        </w:rPr>
      </w:pPr>
    </w:p>
    <w:p w14:paraId="3353C783">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62C7148">
      <w:pPr>
        <w:ind w:firstLine="270" w:firstLineChars="100"/>
        <w:jc w:val="both"/>
        <w:rPr>
          <w:rFonts w:hint="eastAsia" w:ascii="宋体" w:hAnsi="宋体"/>
          <w:color w:val="000000"/>
          <w:sz w:val="27"/>
          <w:szCs w:val="27"/>
        </w:rPr>
      </w:pPr>
    </w:p>
    <w:p w14:paraId="6D1558A6">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3B0753C0">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787FA7B0">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25D9912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基本建设管理办法（修订）》的通知</w:t>
      </w:r>
    </w:p>
    <w:p w14:paraId="0D9BAD46">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456C660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w:t>
      </w:r>
      <w:r>
        <w:rPr>
          <w:rFonts w:hint="eastAsia" w:ascii="仿宋" w:hAnsi="仿宋" w:eastAsia="仿宋" w:cs="仿宋"/>
          <w:sz w:val="32"/>
          <w:szCs w:val="32"/>
          <w:lang w:val="en-US" w:eastAsia="zh-CN"/>
        </w:rPr>
        <w:t>部门、院系</w:t>
      </w:r>
      <w:r>
        <w:rPr>
          <w:rFonts w:hint="eastAsia" w:ascii="仿宋" w:hAnsi="仿宋" w:eastAsia="仿宋" w:cs="仿宋"/>
          <w:sz w:val="32"/>
          <w:szCs w:val="32"/>
        </w:rPr>
        <w:t>：</w:t>
      </w:r>
    </w:p>
    <w:p w14:paraId="7817A7F3">
      <w:pPr>
        <w:keepNext w:val="0"/>
        <w:keepLines w:val="0"/>
        <w:pageBreakBefore w:val="0"/>
        <w:widowControl w:val="0"/>
        <w:kinsoku/>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sz w:val="32"/>
          <w:szCs w:val="32"/>
        </w:rPr>
      </w:pPr>
      <w:r>
        <w:rPr>
          <w:rFonts w:hint="eastAsia" w:ascii="仿宋_GB2312" w:eastAsia="仿宋_GB2312"/>
          <w:color w:val="000000"/>
          <w:sz w:val="32"/>
          <w:szCs w:val="32"/>
        </w:rPr>
        <w:t>为进一步规范学校基本建设管理，促进学校基本建设工作有序开展，根据</w:t>
      </w:r>
      <w:r>
        <w:rPr>
          <w:rFonts w:hint="eastAsia" w:ascii="仿宋_GB2312" w:eastAsia="仿宋_GB2312"/>
          <w:color w:val="000000"/>
          <w:sz w:val="32"/>
          <w:szCs w:val="32"/>
          <w:lang w:val="en-US" w:eastAsia="zh-CN"/>
        </w:rPr>
        <w:t>相关</w:t>
      </w:r>
      <w:r>
        <w:rPr>
          <w:rFonts w:hint="eastAsia" w:ascii="仿宋_GB2312" w:eastAsia="仿宋_GB2312"/>
          <w:color w:val="000000"/>
          <w:sz w:val="32"/>
          <w:szCs w:val="32"/>
        </w:rPr>
        <w:t>法律法规和政策</w:t>
      </w:r>
      <w:r>
        <w:rPr>
          <w:rFonts w:hint="eastAsia" w:ascii="仿宋_GB2312" w:eastAsia="仿宋_GB2312"/>
          <w:color w:val="000000"/>
          <w:sz w:val="32"/>
          <w:szCs w:val="32"/>
          <w:lang w:val="en-US" w:eastAsia="zh-CN"/>
        </w:rPr>
        <w:t>规范</w:t>
      </w:r>
      <w:r>
        <w:rPr>
          <w:rFonts w:hint="eastAsia" w:ascii="仿宋_GB2312" w:eastAsia="仿宋_GB2312"/>
          <w:color w:val="000000"/>
          <w:sz w:val="32"/>
          <w:szCs w:val="32"/>
        </w:rPr>
        <w:t>，结合</w:t>
      </w:r>
      <w:r>
        <w:rPr>
          <w:rFonts w:hint="eastAsia" w:ascii="仿宋_GB2312" w:eastAsia="仿宋_GB2312"/>
          <w:color w:val="000000"/>
          <w:sz w:val="32"/>
          <w:szCs w:val="32"/>
          <w:lang w:val="en-US" w:eastAsia="zh-CN"/>
        </w:rPr>
        <w:t>学</w:t>
      </w:r>
      <w:r>
        <w:rPr>
          <w:rFonts w:hint="eastAsia" w:ascii="仿宋_GB2312" w:eastAsia="仿宋_GB2312"/>
          <w:color w:val="000000"/>
          <w:sz w:val="32"/>
          <w:szCs w:val="32"/>
        </w:rPr>
        <w:t>校实际，</w:t>
      </w:r>
      <w:r>
        <w:rPr>
          <w:rFonts w:hint="eastAsia" w:ascii="仿宋_GB2312" w:eastAsia="仿宋_GB2312"/>
          <w:color w:val="000000"/>
          <w:sz w:val="32"/>
          <w:szCs w:val="32"/>
          <w:lang w:val="en-US" w:eastAsia="zh-CN"/>
        </w:rPr>
        <w:t>特对</w:t>
      </w:r>
      <w:r>
        <w:rPr>
          <w:rFonts w:hint="eastAsia" w:ascii="仿宋_GB2312" w:eastAsia="仿宋_GB2312"/>
          <w:color w:val="000000"/>
          <w:sz w:val="32"/>
          <w:szCs w:val="32"/>
        </w:rPr>
        <w:t>《河北建筑工程学院基本建设管理办法》</w:t>
      </w:r>
      <w:r>
        <w:rPr>
          <w:rFonts w:hint="eastAsia" w:ascii="仿宋_GB2312" w:eastAsia="仿宋_GB2312"/>
          <w:color w:val="000000"/>
          <w:sz w:val="32"/>
          <w:szCs w:val="32"/>
          <w:lang w:val="en-US" w:eastAsia="zh-CN"/>
        </w:rPr>
        <w:t>进行修订，现</w:t>
      </w:r>
      <w:r>
        <w:rPr>
          <w:rFonts w:hint="eastAsia" w:ascii="仿宋_GB2312" w:eastAsia="仿宋_GB2312"/>
          <w:color w:val="000000"/>
          <w:sz w:val="32"/>
          <w:szCs w:val="32"/>
        </w:rPr>
        <w:t>印发给你们，请</w:t>
      </w:r>
      <w:r>
        <w:rPr>
          <w:rFonts w:hint="eastAsia" w:ascii="仿宋_GB2312" w:eastAsia="仿宋_GB2312"/>
          <w:color w:val="000000"/>
          <w:sz w:val="32"/>
          <w:szCs w:val="32"/>
          <w:lang w:val="en-US" w:eastAsia="zh-CN"/>
        </w:rPr>
        <w:t>遵照执行</w:t>
      </w:r>
      <w:r>
        <w:rPr>
          <w:rFonts w:hint="eastAsia" w:ascii="仿宋_GB2312" w:eastAsia="仿宋_GB2312"/>
          <w:color w:val="000000"/>
          <w:sz w:val="32"/>
          <w:szCs w:val="32"/>
        </w:rPr>
        <w:t>。</w:t>
      </w:r>
    </w:p>
    <w:p w14:paraId="62D1869B">
      <w:pPr>
        <w:keepNext w:val="0"/>
        <w:keepLines w:val="0"/>
        <w:pageBreakBefore w:val="0"/>
        <w:widowControl w:val="0"/>
        <w:kinsoku/>
        <w:wordWrap/>
        <w:overflowPunct/>
        <w:topLinePunct w:val="0"/>
        <w:autoSpaceDE/>
        <w:autoSpaceDN/>
        <w:bidi w:val="0"/>
        <w:adjustRightInd/>
        <w:snapToGrid/>
        <w:spacing w:before="313" w:beforeLines="100" w:line="560" w:lineRule="exact"/>
        <w:ind w:firstLine="640" w:firstLineChars="200"/>
        <w:textAlignment w:val="auto"/>
        <w:rPr>
          <w:rFonts w:hint="eastAsia" w:ascii="仿宋_GB2312" w:eastAsia="仿宋_GB2312"/>
          <w:color w:val="000000"/>
          <w:spacing w:val="-11"/>
          <w:sz w:val="32"/>
          <w:szCs w:val="32"/>
        </w:rPr>
      </w:pPr>
      <w:r>
        <w:rPr>
          <w:rFonts w:hint="eastAsia" w:ascii="仿宋_GB2312" w:eastAsia="仿宋_GB2312"/>
          <w:color w:val="000000"/>
          <w:sz w:val="32"/>
          <w:szCs w:val="32"/>
        </w:rPr>
        <w:t>附</w:t>
      </w:r>
      <w:r>
        <w:rPr>
          <w:rFonts w:hint="eastAsia" w:ascii="仿宋_GB2312" w:eastAsia="仿宋_GB2312"/>
          <w:color w:val="000000"/>
          <w:sz w:val="32"/>
          <w:szCs w:val="32"/>
          <w:lang w:val="en-US" w:eastAsia="zh-CN"/>
        </w:rPr>
        <w:t>件</w:t>
      </w:r>
      <w:r>
        <w:rPr>
          <w:rFonts w:hint="eastAsia" w:ascii="仿宋_GB2312" w:eastAsia="仿宋_GB2312"/>
          <w:color w:val="000000"/>
          <w:sz w:val="32"/>
          <w:szCs w:val="32"/>
        </w:rPr>
        <w:t>：</w:t>
      </w:r>
      <w:r>
        <w:rPr>
          <w:rFonts w:hint="eastAsia" w:ascii="仿宋_GB2312" w:eastAsia="仿宋_GB2312"/>
          <w:color w:val="000000"/>
          <w:spacing w:val="-11"/>
          <w:sz w:val="32"/>
          <w:szCs w:val="32"/>
        </w:rPr>
        <w:t>河北建筑工程学院基本建设管理办法</w:t>
      </w:r>
    </w:p>
    <w:p w14:paraId="1223A108">
      <w:pPr>
        <w:keepNext w:val="0"/>
        <w:keepLines w:val="0"/>
        <w:pageBreakBefore w:val="0"/>
        <w:widowControl w:val="0"/>
        <w:kinsoku/>
        <w:wordWrap w:val="0"/>
        <w:overflowPunct/>
        <w:topLinePunct w:val="0"/>
        <w:autoSpaceDE/>
        <w:autoSpaceDN/>
        <w:bidi w:val="0"/>
        <w:adjustRightInd/>
        <w:snapToGrid/>
        <w:spacing w:before="937" w:beforeLines="300" w:after="937" w:afterLines="300" w:line="56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2025年9月22日  </w:t>
      </w:r>
    </w:p>
    <w:p w14:paraId="1A2EE8A9">
      <w:pPr>
        <w:pBdr>
          <w:top w:val="single" w:color="auto" w:sz="4" w:space="1"/>
          <w:bottom w:val="single" w:color="auto" w:sz="4" w:space="1"/>
        </w:pBdr>
        <w:spacing w:line="400" w:lineRule="exact"/>
        <w:jc w:val="center"/>
        <w:rPr>
          <w:rFonts w:hint="default" w:eastAsia="仿宋"/>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22</w:t>
      </w:r>
      <w:r>
        <w:rPr>
          <w:rFonts w:hint="eastAsia" w:ascii="仿宋" w:hAnsi="仿宋" w:eastAsia="仿宋" w:cs="仿宋"/>
          <w:sz w:val="28"/>
          <w:szCs w:val="28"/>
        </w:rPr>
        <w:t>日印发</w:t>
      </w:r>
    </w:p>
    <w:p w14:paraId="0311DD8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235E8AD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宋体" w:hAnsi="宋体" w:eastAsia="宋体" w:cs="宋体"/>
          <w:b/>
          <w:bCs/>
          <w:sz w:val="44"/>
          <w:szCs w:val="44"/>
        </w:rPr>
      </w:pPr>
    </w:p>
    <w:p w14:paraId="2CDF5C55">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宋体" w:hAnsi="宋体" w:eastAsia="宋体" w:cs="宋体"/>
          <w:b/>
          <w:bCs/>
          <w:sz w:val="44"/>
          <w:szCs w:val="44"/>
        </w:rPr>
      </w:pPr>
      <w:r>
        <w:rPr>
          <w:rFonts w:hint="eastAsia" w:ascii="宋体" w:hAnsi="宋体" w:eastAsia="宋体" w:cs="宋体"/>
          <w:b/>
          <w:bCs/>
          <w:sz w:val="44"/>
          <w:szCs w:val="44"/>
        </w:rPr>
        <w:t>河北建筑工程学院基本建设管理办法</w:t>
      </w:r>
    </w:p>
    <w:p w14:paraId="3E4A8CAE">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宋体" w:hAnsi="宋体" w:eastAsia="宋体" w:cs="宋体"/>
          <w:b/>
          <w:bCs/>
          <w:sz w:val="44"/>
          <w:szCs w:val="44"/>
        </w:rPr>
      </w:pPr>
      <w:r>
        <w:rPr>
          <w:rFonts w:hint="eastAsia" w:ascii="宋体" w:hAnsi="宋体"/>
          <w:b/>
          <w:bCs/>
          <w:spacing w:val="0"/>
          <w:sz w:val="44"/>
          <w:szCs w:val="44"/>
          <w:lang w:val="en-US" w:eastAsia="zh-CN"/>
        </w:rPr>
        <w:t>（修订）</w:t>
      </w:r>
    </w:p>
    <w:p w14:paraId="03024B23">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left="0" w:leftChars="0" w:right="0" w:rightChars="0" w:firstLine="0" w:firstLineChars="0"/>
        <w:jc w:val="center"/>
        <w:textAlignment w:val="auto"/>
        <w:outlineLvl w:val="9"/>
        <w:rPr>
          <w:rFonts w:hint="eastAsia"/>
          <w:b/>
          <w:bCs/>
          <w:sz w:val="24"/>
          <w:szCs w:val="24"/>
        </w:rPr>
      </w:pPr>
    </w:p>
    <w:p w14:paraId="2AF5058C">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rPr>
      </w:pPr>
      <w:r>
        <w:rPr>
          <w:rFonts w:hint="eastAsia" w:ascii="黑体" w:hAnsi="黑体" w:eastAsia="黑体" w:cs="黑体"/>
          <w:b w:val="0"/>
          <w:bCs w:val="0"/>
          <w:sz w:val="32"/>
          <w:szCs w:val="32"/>
        </w:rPr>
        <w:t>第一章 总 则</w:t>
      </w:r>
    </w:p>
    <w:p w14:paraId="688BA06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第一条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为进一步规范</w:t>
      </w:r>
      <w:r>
        <w:rPr>
          <w:rFonts w:hint="eastAsia" w:ascii="仿宋" w:hAnsi="仿宋" w:eastAsia="仿宋" w:cs="仿宋"/>
          <w:sz w:val="32"/>
          <w:szCs w:val="32"/>
          <w:lang w:val="en-US" w:eastAsia="zh-CN"/>
        </w:rPr>
        <w:t>学校</w:t>
      </w:r>
      <w:r>
        <w:rPr>
          <w:rFonts w:hint="eastAsia" w:ascii="仿宋" w:hAnsi="仿宋" w:eastAsia="仿宋" w:cs="仿宋"/>
          <w:sz w:val="32"/>
          <w:szCs w:val="32"/>
        </w:rPr>
        <w:t>基本建设管理，提高项目决策水平和投资效益，促进</w:t>
      </w:r>
      <w:r>
        <w:rPr>
          <w:rFonts w:hint="eastAsia" w:ascii="仿宋" w:hAnsi="仿宋" w:eastAsia="仿宋" w:cs="仿宋"/>
          <w:sz w:val="32"/>
          <w:szCs w:val="32"/>
          <w:lang w:val="en-US" w:eastAsia="zh-CN"/>
        </w:rPr>
        <w:t>学校</w:t>
      </w:r>
      <w:r>
        <w:rPr>
          <w:rFonts w:hint="eastAsia" w:ascii="仿宋" w:hAnsi="仿宋" w:eastAsia="仿宋" w:cs="仿宋"/>
          <w:sz w:val="32"/>
          <w:szCs w:val="32"/>
        </w:rPr>
        <w:t>基本建设工作有序开展，根据国家</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地方政府</w:t>
      </w:r>
      <w:r>
        <w:rPr>
          <w:rFonts w:hint="eastAsia" w:ascii="仿宋" w:hAnsi="仿宋" w:eastAsia="仿宋" w:cs="仿宋"/>
          <w:sz w:val="32"/>
          <w:szCs w:val="32"/>
        </w:rPr>
        <w:t>和</w:t>
      </w:r>
      <w:r>
        <w:rPr>
          <w:rFonts w:hint="eastAsia" w:ascii="仿宋" w:hAnsi="仿宋" w:eastAsia="仿宋" w:cs="仿宋"/>
          <w:sz w:val="32"/>
          <w:szCs w:val="32"/>
          <w:lang w:val="en-US" w:eastAsia="zh-CN"/>
        </w:rPr>
        <w:t>上级部门</w:t>
      </w:r>
      <w:r>
        <w:rPr>
          <w:rFonts w:hint="eastAsia" w:ascii="仿宋" w:hAnsi="仿宋" w:eastAsia="仿宋" w:cs="仿宋"/>
          <w:sz w:val="32"/>
          <w:szCs w:val="32"/>
        </w:rPr>
        <w:t>有关基本建设的法律法规和政策规定，结合</w:t>
      </w:r>
      <w:r>
        <w:rPr>
          <w:rFonts w:hint="eastAsia" w:ascii="仿宋" w:hAnsi="仿宋" w:eastAsia="仿宋" w:cs="仿宋"/>
          <w:sz w:val="32"/>
          <w:szCs w:val="32"/>
          <w:lang w:val="en-US" w:eastAsia="zh-CN"/>
        </w:rPr>
        <w:t>我校</w:t>
      </w:r>
      <w:r>
        <w:rPr>
          <w:rFonts w:hint="eastAsia" w:ascii="仿宋" w:hAnsi="仿宋" w:eastAsia="仿宋" w:cs="仿宋"/>
          <w:sz w:val="32"/>
          <w:szCs w:val="32"/>
        </w:rPr>
        <w:t>实际，制定本办法。</w:t>
      </w:r>
    </w:p>
    <w:p w14:paraId="63B9F109">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第二条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本办法适用于校园建设总体规划</w:t>
      </w:r>
      <w:r>
        <w:rPr>
          <w:rFonts w:hint="eastAsia" w:ascii="仿宋" w:hAnsi="仿宋" w:eastAsia="仿宋" w:cs="仿宋"/>
          <w:sz w:val="32"/>
          <w:szCs w:val="32"/>
          <w:lang w:eastAsia="zh-CN"/>
        </w:rPr>
        <w:t>（</w:t>
      </w:r>
      <w:r>
        <w:rPr>
          <w:rFonts w:hint="eastAsia" w:ascii="仿宋" w:hAnsi="仿宋" w:eastAsia="仿宋" w:cs="仿宋"/>
          <w:sz w:val="32"/>
          <w:szCs w:val="32"/>
        </w:rPr>
        <w:t>以下简称校园规划</w:t>
      </w:r>
      <w:r>
        <w:rPr>
          <w:rFonts w:hint="eastAsia" w:ascii="仿宋" w:hAnsi="仿宋" w:eastAsia="仿宋" w:cs="仿宋"/>
          <w:sz w:val="32"/>
          <w:szCs w:val="32"/>
          <w:lang w:eastAsia="zh-CN"/>
        </w:rPr>
        <w:t>）、</w:t>
      </w:r>
      <w:r>
        <w:rPr>
          <w:rFonts w:hint="eastAsia" w:ascii="仿宋" w:hAnsi="仿宋" w:eastAsia="仿宋" w:cs="仿宋"/>
          <w:sz w:val="32"/>
          <w:szCs w:val="32"/>
        </w:rPr>
        <w:t>基本建设规划</w:t>
      </w:r>
      <w:r>
        <w:rPr>
          <w:rFonts w:hint="eastAsia" w:ascii="仿宋" w:hAnsi="仿宋" w:eastAsia="仿宋" w:cs="仿宋"/>
          <w:sz w:val="32"/>
          <w:szCs w:val="32"/>
          <w:lang w:eastAsia="zh-CN"/>
        </w:rPr>
        <w:t>（</w:t>
      </w:r>
      <w:r>
        <w:rPr>
          <w:rFonts w:hint="eastAsia" w:ascii="仿宋" w:hAnsi="仿宋" w:eastAsia="仿宋" w:cs="仿宋"/>
          <w:sz w:val="32"/>
          <w:szCs w:val="32"/>
        </w:rPr>
        <w:t>以下简称基建规划</w:t>
      </w:r>
      <w:r>
        <w:rPr>
          <w:rFonts w:hint="eastAsia" w:ascii="仿宋" w:hAnsi="仿宋" w:eastAsia="仿宋" w:cs="仿宋"/>
          <w:sz w:val="32"/>
          <w:szCs w:val="32"/>
          <w:lang w:eastAsia="zh-CN"/>
        </w:rPr>
        <w:t>）</w:t>
      </w:r>
      <w:r>
        <w:rPr>
          <w:rFonts w:hint="eastAsia" w:ascii="仿宋" w:hAnsi="仿宋" w:eastAsia="仿宋" w:cs="仿宋"/>
          <w:sz w:val="32"/>
          <w:szCs w:val="32"/>
        </w:rPr>
        <w:t>编制和基本建设项目</w:t>
      </w:r>
      <w:r>
        <w:rPr>
          <w:rFonts w:hint="eastAsia" w:ascii="仿宋" w:hAnsi="仿宋" w:eastAsia="仿宋" w:cs="仿宋"/>
          <w:sz w:val="32"/>
          <w:szCs w:val="32"/>
          <w:lang w:eastAsia="zh-CN"/>
        </w:rPr>
        <w:t>（</w:t>
      </w:r>
      <w:r>
        <w:rPr>
          <w:rFonts w:hint="eastAsia" w:ascii="仿宋" w:hAnsi="仿宋" w:eastAsia="仿宋" w:cs="仿宋"/>
          <w:sz w:val="32"/>
          <w:szCs w:val="32"/>
        </w:rPr>
        <w:t>以下简称基建项目</w:t>
      </w:r>
      <w:r>
        <w:rPr>
          <w:rFonts w:hint="eastAsia" w:ascii="仿宋" w:hAnsi="仿宋" w:eastAsia="仿宋" w:cs="仿宋"/>
          <w:sz w:val="32"/>
          <w:szCs w:val="32"/>
          <w:lang w:eastAsia="zh-CN"/>
        </w:rPr>
        <w:t>）</w:t>
      </w:r>
      <w:r>
        <w:rPr>
          <w:rFonts w:hint="eastAsia" w:ascii="仿宋" w:hAnsi="仿宋" w:eastAsia="仿宋" w:cs="仿宋"/>
          <w:sz w:val="32"/>
          <w:szCs w:val="32"/>
        </w:rPr>
        <w:t>管理。</w:t>
      </w:r>
    </w:p>
    <w:p w14:paraId="7121E055">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eastAsia="zh-CN"/>
        </w:rPr>
      </w:pPr>
      <w:r>
        <w:rPr>
          <w:rFonts w:hint="eastAsia" w:ascii="仿宋" w:hAnsi="仿宋" w:eastAsia="仿宋" w:cs="仿宋"/>
          <w:b/>
          <w:bCs/>
          <w:sz w:val="32"/>
          <w:szCs w:val="32"/>
          <w:highlight w:val="none"/>
        </w:rPr>
        <w:t>第</w:t>
      </w:r>
      <w:r>
        <w:rPr>
          <w:rFonts w:hint="eastAsia" w:ascii="仿宋" w:hAnsi="仿宋" w:eastAsia="仿宋" w:cs="仿宋"/>
          <w:b/>
          <w:bCs/>
          <w:sz w:val="32"/>
          <w:szCs w:val="32"/>
          <w:highlight w:val="none"/>
          <w:lang w:eastAsia="zh-CN"/>
        </w:rPr>
        <w:t>三</w:t>
      </w:r>
      <w:r>
        <w:rPr>
          <w:rFonts w:hint="eastAsia" w:ascii="仿宋" w:hAnsi="仿宋" w:eastAsia="仿宋" w:cs="仿宋"/>
          <w:b/>
          <w:bCs/>
          <w:sz w:val="32"/>
          <w:szCs w:val="32"/>
          <w:highlight w:val="none"/>
        </w:rPr>
        <w:t>条</w:t>
      </w:r>
      <w:r>
        <w:rPr>
          <w:rFonts w:hint="eastAsia" w:ascii="仿宋" w:hAnsi="仿宋" w:eastAsia="仿宋" w:cs="仿宋"/>
          <w:sz w:val="32"/>
          <w:szCs w:val="32"/>
          <w:highlight w:val="none"/>
          <w:lang w:val="en-US" w:eastAsia="zh-CN"/>
        </w:rPr>
        <w:t xml:space="preserve">  </w:t>
      </w:r>
      <w:r>
        <w:rPr>
          <w:rFonts w:hint="eastAsia" w:ascii="仿宋" w:hAnsi="仿宋" w:eastAsia="仿宋" w:cs="仿宋"/>
          <w:sz w:val="32"/>
          <w:szCs w:val="32"/>
        </w:rPr>
        <w:t>学校基本建设管理必须</w:t>
      </w:r>
      <w:r>
        <w:rPr>
          <w:rFonts w:hint="eastAsia" w:ascii="仿宋" w:hAnsi="仿宋" w:eastAsia="仿宋" w:cs="仿宋"/>
          <w:sz w:val="32"/>
          <w:szCs w:val="32"/>
          <w:highlight w:val="none"/>
        </w:rPr>
        <w:t>严格遵守国家有关法律法规和政策规定，严格执行“三重一大”议事决策制度和决策程序，严格</w:t>
      </w:r>
      <w:r>
        <w:rPr>
          <w:rFonts w:hint="eastAsia" w:ascii="仿宋" w:hAnsi="仿宋" w:eastAsia="仿宋" w:cs="仿宋"/>
          <w:sz w:val="32"/>
          <w:szCs w:val="32"/>
          <w:highlight w:val="none"/>
          <w:lang w:val="en-US" w:eastAsia="zh-CN"/>
        </w:rPr>
        <w:t>按照</w:t>
      </w:r>
      <w:r>
        <w:rPr>
          <w:rFonts w:hint="eastAsia" w:ascii="仿宋" w:hAnsi="仿宋" w:eastAsia="仿宋" w:cs="仿宋"/>
          <w:sz w:val="32"/>
          <w:szCs w:val="32"/>
          <w:highlight w:val="none"/>
        </w:rPr>
        <w:t>先立项、后设计、再施工的建设程序</w:t>
      </w:r>
      <w:r>
        <w:rPr>
          <w:rFonts w:hint="eastAsia" w:ascii="仿宋" w:hAnsi="仿宋" w:eastAsia="仿宋" w:cs="仿宋"/>
          <w:sz w:val="32"/>
          <w:szCs w:val="32"/>
          <w:highlight w:val="none"/>
          <w:lang w:val="en-US" w:eastAsia="zh-CN"/>
        </w:rPr>
        <w:t>组织实施</w:t>
      </w:r>
      <w:r>
        <w:rPr>
          <w:rFonts w:hint="eastAsia" w:ascii="仿宋" w:hAnsi="仿宋" w:eastAsia="仿宋" w:cs="仿宋"/>
          <w:sz w:val="32"/>
          <w:szCs w:val="32"/>
        </w:rPr>
        <w:t>，确保工程质量，最大限度发挥资金使用效益</w:t>
      </w:r>
      <w:r>
        <w:rPr>
          <w:rFonts w:hint="eastAsia" w:ascii="仿宋" w:hAnsi="仿宋" w:eastAsia="仿宋" w:cs="仿宋"/>
          <w:sz w:val="32"/>
          <w:szCs w:val="32"/>
          <w:lang w:eastAsia="zh-CN"/>
        </w:rPr>
        <w:t>。</w:t>
      </w:r>
    </w:p>
    <w:p w14:paraId="7CECCFA6">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第二章 工作职责</w:t>
      </w:r>
    </w:p>
    <w:p w14:paraId="1078C13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highlight w:val="none"/>
        </w:rPr>
        <w:t>第</w:t>
      </w:r>
      <w:r>
        <w:rPr>
          <w:rFonts w:hint="eastAsia" w:ascii="仿宋" w:hAnsi="仿宋" w:eastAsia="仿宋" w:cs="仿宋"/>
          <w:b/>
          <w:bCs/>
          <w:sz w:val="32"/>
          <w:szCs w:val="32"/>
          <w:highlight w:val="none"/>
          <w:lang w:val="en-US" w:eastAsia="zh-CN"/>
        </w:rPr>
        <w:t>四</w:t>
      </w:r>
      <w:r>
        <w:rPr>
          <w:rFonts w:hint="eastAsia" w:ascii="仿宋" w:hAnsi="仿宋" w:eastAsia="仿宋" w:cs="仿宋"/>
          <w:b/>
          <w:bCs/>
          <w:sz w:val="32"/>
          <w:szCs w:val="32"/>
          <w:highlight w:val="none"/>
        </w:rPr>
        <w:t>条</w:t>
      </w:r>
      <w:r>
        <w:rPr>
          <w:rFonts w:hint="eastAsia" w:ascii="仿宋" w:hAnsi="仿宋" w:eastAsia="仿宋" w:cs="仿宋"/>
          <w:sz w:val="32"/>
          <w:szCs w:val="32"/>
          <w:highlight w:val="none"/>
          <w:lang w:val="en-US" w:eastAsia="zh-CN"/>
        </w:rPr>
        <w:t xml:space="preserve">  </w:t>
      </w:r>
      <w:r>
        <w:rPr>
          <w:rFonts w:hint="eastAsia" w:ascii="仿宋" w:hAnsi="仿宋" w:eastAsia="仿宋" w:cs="仿宋"/>
          <w:sz w:val="32"/>
          <w:szCs w:val="32"/>
          <w:lang w:val="en-US" w:eastAsia="zh-CN"/>
        </w:rPr>
        <w:t>学校是基本建设的责任主体，在省教育厅的指导下负责编制校园规划和基建规划，按照省教育厅和省发展改革委的要求负责基建项目的谋划决策、项目申报、资金筹措和组织实施。学校成立校园工程建设领导小组，负责对基本建设工作的组织领导和统一管理。</w:t>
      </w:r>
    </w:p>
    <w:p w14:paraId="76396B7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highlight w:val="none"/>
        </w:rPr>
        <w:t>第</w:t>
      </w:r>
      <w:r>
        <w:rPr>
          <w:rFonts w:hint="eastAsia" w:ascii="仿宋" w:hAnsi="仿宋" w:eastAsia="仿宋" w:cs="仿宋"/>
          <w:b/>
          <w:bCs/>
          <w:sz w:val="32"/>
          <w:szCs w:val="32"/>
          <w:highlight w:val="none"/>
          <w:lang w:val="en-US" w:eastAsia="zh-CN"/>
        </w:rPr>
        <w:t>五</w:t>
      </w:r>
      <w:r>
        <w:rPr>
          <w:rFonts w:hint="eastAsia" w:ascii="仿宋" w:hAnsi="仿宋" w:eastAsia="仿宋" w:cs="仿宋"/>
          <w:b/>
          <w:bCs/>
          <w:sz w:val="32"/>
          <w:szCs w:val="32"/>
          <w:highlight w:val="none"/>
        </w:rPr>
        <w:t>条</w:t>
      </w:r>
      <w:r>
        <w:rPr>
          <w:rFonts w:hint="eastAsia" w:ascii="仿宋" w:hAnsi="仿宋" w:eastAsia="仿宋" w:cs="仿宋"/>
          <w:sz w:val="32"/>
          <w:szCs w:val="32"/>
          <w:highlight w:val="none"/>
          <w:lang w:val="en-US" w:eastAsia="zh-CN"/>
        </w:rPr>
        <w:t xml:space="preserve">  </w:t>
      </w:r>
      <w:r>
        <w:rPr>
          <w:rFonts w:hint="eastAsia" w:ascii="仿宋" w:hAnsi="仿宋" w:eastAsia="仿宋" w:cs="仿宋"/>
          <w:sz w:val="32"/>
          <w:szCs w:val="32"/>
          <w:lang w:val="en-US" w:eastAsia="zh-CN"/>
        </w:rPr>
        <w:t>基建项目依法实行项目法人责任制，校长作为法定代表人</w:t>
      </w:r>
      <w:r>
        <w:rPr>
          <w:rFonts w:hint="eastAsia" w:ascii="仿宋" w:hAnsi="仿宋" w:eastAsia="仿宋" w:cs="仿宋"/>
          <w:sz w:val="32"/>
          <w:szCs w:val="32"/>
        </w:rPr>
        <w:t>对项目策划、资金筹措、建设实施、债务偿还等全过程负责</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对基本建设项目管理全面负责。分管副校长负直接领导责任，职责是组织领导学校基建活动，保障学校基本建设工作依照法律法规健康有序开展。</w:t>
      </w:r>
    </w:p>
    <w:p w14:paraId="683E64E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lang w:val="en-US" w:eastAsia="zh-CN"/>
        </w:rPr>
        <w:t>第六条</w:t>
      </w:r>
      <w:r>
        <w:rPr>
          <w:rFonts w:hint="eastAsia" w:ascii="仿宋" w:hAnsi="仿宋" w:eastAsia="仿宋" w:cs="仿宋"/>
          <w:sz w:val="32"/>
          <w:szCs w:val="32"/>
          <w:lang w:val="en-US" w:eastAsia="zh-CN"/>
        </w:rPr>
        <w:t xml:space="preserve">  后勤管理处是学校基本建设管理部门（以下简称基建管理部门）配备专业管理人员负责根据学校事业发展规划，组织编制和实施校园规划及基建规划，组织基建项目论证报批、设计、招标、施工和竣工验收等工作。财务部门负责建设资金的筹措、使用和管理。审计部门负责对基建项目全过程审计。其他部门按照职责分工配合做好相关工作。</w:t>
      </w:r>
    </w:p>
    <w:p w14:paraId="6F08F28B">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第三章 规划编制</w:t>
      </w:r>
    </w:p>
    <w:p w14:paraId="028CFF6A">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b/>
          <w:bCs/>
          <w:sz w:val="32"/>
          <w:szCs w:val="32"/>
        </w:rPr>
      </w:pPr>
      <w:r>
        <w:rPr>
          <w:rFonts w:hint="eastAsia" w:ascii="仿宋" w:hAnsi="仿宋" w:eastAsia="仿宋" w:cs="仿宋"/>
          <w:b/>
          <w:bCs/>
          <w:sz w:val="32"/>
          <w:szCs w:val="32"/>
          <w:lang w:val="en-US" w:eastAsia="zh-CN"/>
        </w:rPr>
        <w:t xml:space="preserve">第七条  </w:t>
      </w:r>
      <w:r>
        <w:rPr>
          <w:rFonts w:hint="eastAsia" w:ascii="仿宋" w:hAnsi="仿宋" w:eastAsia="仿宋" w:cs="仿宋"/>
          <w:sz w:val="32"/>
          <w:szCs w:val="32"/>
          <w:lang w:val="en-US" w:eastAsia="zh-CN"/>
        </w:rPr>
        <w:t>校园规划编制，应坚持“以人为本、统筹兼顾、智慧生态、经济适用”的原则。</w:t>
      </w:r>
    </w:p>
    <w:p w14:paraId="42464B16">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基建管理部门应委托有相应资质的单位按照当地规划部门要求编制校园规划，组织专家评估论证，充分听取师生员工意见，并报学校党委会议审议通过。</w:t>
      </w:r>
    </w:p>
    <w:p w14:paraId="31C04E83">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校园规划实施期间如遇国家政策支持导向或学校发展转型等重要发展机遇，基建管理部门可向校园工程建设领导小组提出规划调整申请，经审议通过后向学校上报规划调整方案，经学校批准后实施。</w:t>
      </w:r>
    </w:p>
    <w:p w14:paraId="428A06A2">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 xml:space="preserve">第十条  </w:t>
      </w:r>
      <w:r>
        <w:rPr>
          <w:rFonts w:hint="eastAsia" w:ascii="仿宋" w:hAnsi="仿宋" w:eastAsia="仿宋" w:cs="仿宋"/>
          <w:sz w:val="32"/>
          <w:szCs w:val="32"/>
          <w:lang w:val="en-US" w:eastAsia="zh-CN"/>
        </w:rPr>
        <w:t>基建管理部门根据学校校园规划，结合事业发展需要和财务能力，按照国家经济与社会发展规划周期，每五年编制一次基建规划，确定拟实施的基建项目，优先保障教学科研和生活设施，以及服务国家和省重大战略的项目。</w:t>
      </w:r>
    </w:p>
    <w:p w14:paraId="03C9E51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rPr>
      </w:pPr>
      <w:r>
        <w:rPr>
          <w:rFonts w:hint="eastAsia" w:ascii="黑体" w:hAnsi="黑体" w:eastAsia="黑体" w:cs="黑体"/>
          <w:b w:val="0"/>
          <w:bCs w:val="0"/>
          <w:sz w:val="32"/>
          <w:szCs w:val="32"/>
          <w:lang w:val="en-US" w:eastAsia="zh-CN"/>
        </w:rPr>
        <w:t xml:space="preserve">第四章 </w:t>
      </w:r>
      <w:r>
        <w:rPr>
          <w:rFonts w:hint="eastAsia" w:ascii="黑体" w:hAnsi="黑体" w:eastAsia="黑体" w:cs="黑体"/>
          <w:b w:val="0"/>
          <w:bCs w:val="0"/>
          <w:sz w:val="32"/>
          <w:szCs w:val="32"/>
        </w:rPr>
        <w:t>立项审批</w:t>
      </w:r>
    </w:p>
    <w:p w14:paraId="04B164F2">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color w:val="FF0000"/>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十一</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lang w:val="en-US" w:eastAsia="zh-CN"/>
        </w:rPr>
        <w:t>列入校园规划和基建规划的拟开工建设项目，基建管理部门负责分阶段组织编制拟建项目项目建议书、可行性研究报告和初步设计，提交省教育厅初核后转送省发展改革委审批</w:t>
      </w:r>
      <w:r>
        <w:rPr>
          <w:rFonts w:hint="eastAsia" w:ascii="仿宋" w:hAnsi="仿宋" w:eastAsia="仿宋" w:cs="仿宋"/>
          <w:color w:val="FF0000"/>
          <w:sz w:val="32"/>
          <w:szCs w:val="32"/>
        </w:rPr>
        <w:t>。</w:t>
      </w:r>
    </w:p>
    <w:p w14:paraId="1C9CE1D4">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 xml:space="preserve">第十二条  </w:t>
      </w:r>
      <w:r>
        <w:rPr>
          <w:rFonts w:hint="eastAsia" w:ascii="仿宋" w:hAnsi="仿宋" w:eastAsia="仿宋" w:cs="仿宋"/>
          <w:sz w:val="32"/>
          <w:szCs w:val="32"/>
          <w:lang w:val="en-US" w:eastAsia="zh-CN"/>
        </w:rPr>
        <w:t>提交项目建议书阶段报送以下材料：（1）请示文件；（2）具有乙级以上资信等级工程咨询机构编制的项目建议书；（3）学校会议纪要、资金及财务风险评估情况说明等其他相关材料。</w:t>
      </w:r>
    </w:p>
    <w:p w14:paraId="1238A00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 xml:space="preserve">第十三条  </w:t>
      </w:r>
      <w:r>
        <w:rPr>
          <w:rFonts w:hint="eastAsia" w:ascii="仿宋" w:hAnsi="仿宋" w:eastAsia="仿宋" w:cs="仿宋"/>
          <w:sz w:val="32"/>
          <w:szCs w:val="32"/>
          <w:lang w:val="en-US" w:eastAsia="zh-CN"/>
        </w:rPr>
        <w:t>提交可行性研究报告阶段报送以下材料：（1）请示文件；（2）具有乙级以上资信等级工程咨询机构编制的可行性研究报告；（3）学校会议纪要、资金及财务风险评估情况说明等其他相关材料。</w:t>
      </w:r>
    </w:p>
    <w:p w14:paraId="7D0D293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 xml:space="preserve">第十四条 </w:t>
      </w:r>
      <w:r>
        <w:rPr>
          <w:rFonts w:hint="eastAsia" w:ascii="仿宋" w:hAnsi="仿宋" w:eastAsia="仿宋" w:cs="仿宋"/>
          <w:sz w:val="32"/>
          <w:szCs w:val="32"/>
          <w:lang w:val="en-US" w:eastAsia="zh-CN"/>
        </w:rPr>
        <w:t xml:space="preserve"> 提交初步设计阶段报送以下材料：（1）请示文件；（2）由具备工程设计乙级以上资质的设计单位编制的初步设计，包括设计总说明、各专业设计图纸、工程概算书等。</w:t>
      </w:r>
    </w:p>
    <w:p w14:paraId="5C27BAFC">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第十五条</w:t>
      </w:r>
      <w:r>
        <w:rPr>
          <w:rFonts w:hint="eastAsia" w:ascii="仿宋" w:hAnsi="仿宋" w:eastAsia="仿宋" w:cs="仿宋"/>
          <w:sz w:val="32"/>
          <w:szCs w:val="32"/>
          <w:lang w:val="en-US" w:eastAsia="zh-CN"/>
        </w:rPr>
        <w:t xml:space="preserve">  对于国家、省社会发展规划、政策性文件和国家有关部委项目储备库的政府投资类项目，可不审批项目建议书，按程序报审可行性研究报告和初步设计。对于投资规模较小、建设方案简单的部分扩建、改建项目，可不报审项目建议书，按程序报审可行性研究报告（代项目建议书）和初步设计。对于不涉及新增建设用地且不改变土地用途、总投资1000万元以下的，不需报审项目建议书、可行性研究报告、初步设计，只需报审概算书。</w:t>
      </w:r>
    </w:p>
    <w:p w14:paraId="410ECAFC">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rPr>
      </w:pPr>
      <w:r>
        <w:rPr>
          <w:rFonts w:hint="eastAsia" w:ascii="黑体" w:hAnsi="黑体" w:eastAsia="黑体" w:cs="黑体"/>
          <w:b w:val="0"/>
          <w:bCs w:val="0"/>
          <w:sz w:val="32"/>
          <w:szCs w:val="32"/>
        </w:rPr>
        <w:t>第</w:t>
      </w:r>
      <w:r>
        <w:rPr>
          <w:rFonts w:hint="eastAsia" w:ascii="黑体" w:hAnsi="黑体" w:eastAsia="黑体" w:cs="黑体"/>
          <w:b w:val="0"/>
          <w:bCs w:val="0"/>
          <w:sz w:val="32"/>
          <w:szCs w:val="32"/>
          <w:lang w:val="en-US" w:eastAsia="zh-CN"/>
        </w:rPr>
        <w:t>五</w:t>
      </w:r>
      <w:r>
        <w:rPr>
          <w:rFonts w:hint="eastAsia" w:ascii="黑体" w:hAnsi="黑体" w:eastAsia="黑体" w:cs="黑体"/>
          <w:b w:val="0"/>
          <w:bCs w:val="0"/>
          <w:sz w:val="32"/>
          <w:szCs w:val="32"/>
        </w:rPr>
        <w:t>章 基建项目实施</w:t>
      </w:r>
    </w:p>
    <w:p w14:paraId="0C1898BD">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十六</w:t>
      </w:r>
      <w:r>
        <w:rPr>
          <w:rFonts w:hint="eastAsia" w:ascii="仿宋" w:hAnsi="仿宋" w:eastAsia="仿宋" w:cs="仿宋"/>
          <w:b/>
          <w:bCs/>
          <w:sz w:val="32"/>
          <w:szCs w:val="32"/>
        </w:rPr>
        <w:t>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基建管理部门要</w:t>
      </w:r>
      <w:r>
        <w:rPr>
          <w:rFonts w:hint="eastAsia" w:ascii="仿宋" w:hAnsi="仿宋" w:eastAsia="仿宋" w:cs="仿宋"/>
          <w:sz w:val="32"/>
          <w:szCs w:val="32"/>
        </w:rPr>
        <w:t>严格按照项目批复内容组织项目实施，不擅自变更建设地点、增加建设内容、扩大建设规模</w:t>
      </w:r>
      <w:r>
        <w:rPr>
          <w:rFonts w:hint="eastAsia" w:ascii="仿宋" w:hAnsi="仿宋" w:eastAsia="仿宋" w:cs="仿宋"/>
          <w:sz w:val="32"/>
          <w:szCs w:val="32"/>
          <w:lang w:eastAsia="zh-CN"/>
        </w:rPr>
        <w:t>、</w:t>
      </w:r>
      <w:r>
        <w:rPr>
          <w:rFonts w:hint="eastAsia" w:ascii="仿宋" w:hAnsi="仿宋" w:eastAsia="仿宋" w:cs="仿宋"/>
          <w:sz w:val="32"/>
          <w:szCs w:val="32"/>
        </w:rPr>
        <w:t>提高建设标准、改变设计方案。因特殊情况确需对基建项目进行较大变更的，应当在实施前按照规定程序重新报批。</w:t>
      </w:r>
    </w:p>
    <w:p w14:paraId="746D362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eastAsia="zh-CN"/>
        </w:rPr>
        <w:t>七</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基建管理部门</w:t>
      </w:r>
      <w:r>
        <w:rPr>
          <w:rFonts w:hint="eastAsia" w:ascii="仿宋" w:hAnsi="仿宋" w:eastAsia="仿宋" w:cs="仿宋"/>
          <w:sz w:val="32"/>
          <w:szCs w:val="32"/>
          <w:lang w:val="en-US" w:eastAsia="zh-CN"/>
        </w:rPr>
        <w:t>要严格执</w:t>
      </w:r>
      <w:r>
        <w:rPr>
          <w:rFonts w:hint="eastAsia" w:ascii="仿宋" w:hAnsi="仿宋" w:eastAsia="仿宋" w:cs="仿宋"/>
          <w:sz w:val="32"/>
          <w:szCs w:val="32"/>
        </w:rPr>
        <w:t>行招投标制度</w:t>
      </w:r>
      <w:r>
        <w:rPr>
          <w:rFonts w:hint="eastAsia" w:ascii="仿宋" w:hAnsi="仿宋" w:eastAsia="仿宋" w:cs="仿宋"/>
          <w:sz w:val="32"/>
          <w:szCs w:val="32"/>
          <w:lang w:eastAsia="zh-CN"/>
        </w:rPr>
        <w:t>，</w:t>
      </w:r>
      <w:r>
        <w:rPr>
          <w:rFonts w:hint="eastAsia" w:ascii="仿宋" w:hAnsi="仿宋" w:eastAsia="仿宋" w:cs="仿宋"/>
          <w:sz w:val="32"/>
          <w:szCs w:val="32"/>
        </w:rPr>
        <w:t>组织招标代理机构比选工作，签订招标代理合同。依照法律规定</w:t>
      </w:r>
      <w:r>
        <w:rPr>
          <w:rFonts w:hint="eastAsia" w:ascii="仿宋" w:hAnsi="仿宋" w:eastAsia="仿宋" w:cs="仿宋"/>
          <w:sz w:val="32"/>
          <w:szCs w:val="32"/>
          <w:lang w:val="en-US" w:eastAsia="zh-CN"/>
        </w:rPr>
        <w:t>及批复核准的采购方式</w:t>
      </w:r>
      <w:r>
        <w:rPr>
          <w:rFonts w:hint="eastAsia" w:ascii="仿宋" w:hAnsi="仿宋" w:eastAsia="仿宋" w:cs="仿宋"/>
          <w:sz w:val="32"/>
          <w:szCs w:val="32"/>
        </w:rPr>
        <w:t>对勘察、设计、</w:t>
      </w:r>
      <w:r>
        <w:rPr>
          <w:rFonts w:hint="eastAsia" w:ascii="仿宋" w:hAnsi="仿宋" w:eastAsia="仿宋" w:cs="仿宋"/>
          <w:sz w:val="32"/>
          <w:szCs w:val="32"/>
          <w:lang w:val="en-US" w:eastAsia="zh-CN"/>
        </w:rPr>
        <w:t>造价咨询、</w:t>
      </w:r>
      <w:r>
        <w:rPr>
          <w:rFonts w:hint="eastAsia" w:ascii="仿宋" w:hAnsi="仿宋" w:eastAsia="仿宋" w:cs="仿宋"/>
          <w:sz w:val="32"/>
          <w:szCs w:val="32"/>
        </w:rPr>
        <w:t>施工、监理、设备和材料采购等进行招投标。</w:t>
      </w:r>
    </w:p>
    <w:p w14:paraId="4C01ED28">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 w:hAnsi="仿宋" w:eastAsia="仿宋" w:cs="仿宋"/>
          <w:sz w:val="32"/>
          <w:szCs w:val="32"/>
        </w:rPr>
      </w:pPr>
      <w:r>
        <w:rPr>
          <w:rFonts w:hint="eastAsia" w:ascii="仿宋" w:hAnsi="仿宋" w:eastAsia="仿宋" w:cs="仿宋"/>
          <w:sz w:val="32"/>
          <w:szCs w:val="32"/>
        </w:rPr>
        <w:t>招标代理机构比选方式按项目投资额确定：1000万</w:t>
      </w:r>
      <w:r>
        <w:rPr>
          <w:rFonts w:hint="eastAsia" w:ascii="仿宋" w:hAnsi="仿宋" w:eastAsia="仿宋" w:cs="仿宋"/>
          <w:sz w:val="32"/>
          <w:szCs w:val="32"/>
          <w:lang w:val="en-US" w:eastAsia="zh-CN"/>
        </w:rPr>
        <w:t>元</w:t>
      </w:r>
      <w:r>
        <w:rPr>
          <w:rFonts w:hint="eastAsia" w:ascii="仿宋" w:hAnsi="仿宋" w:eastAsia="仿宋" w:cs="仿宋"/>
          <w:sz w:val="32"/>
          <w:szCs w:val="32"/>
        </w:rPr>
        <w:t>以下的实行直接委托方式；1000万</w:t>
      </w:r>
      <w:r>
        <w:rPr>
          <w:rFonts w:hint="eastAsia" w:ascii="仿宋" w:hAnsi="仿宋" w:eastAsia="仿宋" w:cs="仿宋"/>
          <w:sz w:val="32"/>
          <w:szCs w:val="32"/>
          <w:lang w:val="en-US" w:eastAsia="zh-CN"/>
        </w:rPr>
        <w:t>元及</w:t>
      </w:r>
      <w:r>
        <w:rPr>
          <w:rFonts w:hint="eastAsia" w:ascii="仿宋" w:hAnsi="仿宋" w:eastAsia="仿宋" w:cs="仿宋"/>
          <w:sz w:val="32"/>
          <w:szCs w:val="32"/>
        </w:rPr>
        <w:t>以上的实行公开比选方式。</w:t>
      </w:r>
    </w:p>
    <w:p w14:paraId="53F66F59">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八</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基建管理部门</w:t>
      </w:r>
      <w:r>
        <w:rPr>
          <w:rFonts w:hint="eastAsia" w:ascii="仿宋" w:hAnsi="仿宋" w:eastAsia="仿宋" w:cs="仿宋"/>
          <w:sz w:val="32"/>
          <w:szCs w:val="32"/>
          <w:lang w:val="en-US" w:eastAsia="zh-CN"/>
        </w:rPr>
        <w:t>组织编制的</w:t>
      </w:r>
      <w:r>
        <w:rPr>
          <w:rFonts w:hint="eastAsia" w:ascii="仿宋" w:hAnsi="仿宋" w:eastAsia="仿宋" w:cs="仿宋"/>
          <w:sz w:val="32"/>
          <w:szCs w:val="32"/>
        </w:rPr>
        <w:t>招标公告及招标文件报送发改部门或其他行政监督部门</w:t>
      </w:r>
      <w:r>
        <w:rPr>
          <w:rFonts w:hint="eastAsia" w:ascii="仿宋" w:hAnsi="仿宋" w:eastAsia="仿宋" w:cs="仿宋"/>
          <w:sz w:val="32"/>
          <w:szCs w:val="32"/>
          <w:lang w:val="en-US" w:eastAsia="zh-CN"/>
        </w:rPr>
        <w:t>审核</w:t>
      </w:r>
      <w:r>
        <w:rPr>
          <w:rFonts w:hint="eastAsia" w:ascii="仿宋" w:hAnsi="仿宋" w:eastAsia="仿宋" w:cs="仿宋"/>
          <w:sz w:val="32"/>
          <w:szCs w:val="32"/>
        </w:rPr>
        <w:t>备案，招标</w:t>
      </w:r>
      <w:r>
        <w:rPr>
          <w:rFonts w:hint="eastAsia" w:ascii="仿宋" w:hAnsi="仿宋" w:eastAsia="仿宋" w:cs="仿宋"/>
          <w:sz w:val="32"/>
          <w:szCs w:val="32"/>
          <w:lang w:val="en-US" w:eastAsia="zh-CN"/>
        </w:rPr>
        <w:t>过程</w:t>
      </w:r>
      <w:r>
        <w:rPr>
          <w:rFonts w:hint="eastAsia" w:ascii="仿宋" w:hAnsi="仿宋" w:eastAsia="仿宋" w:cs="仿宋"/>
          <w:sz w:val="32"/>
          <w:szCs w:val="32"/>
        </w:rPr>
        <w:t>接受发改部门</w:t>
      </w:r>
      <w:r>
        <w:rPr>
          <w:rFonts w:hint="eastAsia" w:ascii="仿宋" w:hAnsi="仿宋" w:eastAsia="仿宋" w:cs="仿宋"/>
          <w:sz w:val="32"/>
          <w:szCs w:val="32"/>
          <w:lang w:eastAsia="zh-CN"/>
        </w:rPr>
        <w:t>、</w:t>
      </w:r>
      <w:r>
        <w:rPr>
          <w:rFonts w:hint="eastAsia" w:ascii="仿宋" w:hAnsi="仿宋" w:eastAsia="仿宋" w:cs="仿宋"/>
          <w:sz w:val="32"/>
          <w:szCs w:val="32"/>
        </w:rPr>
        <w:t>其他行政监督部门和学校纪检监察部门监督。</w:t>
      </w:r>
    </w:p>
    <w:p w14:paraId="75CB24EA">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九</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lang w:val="en-US" w:eastAsia="zh-CN"/>
        </w:rPr>
        <w:t>基建项目</w:t>
      </w:r>
      <w:r>
        <w:rPr>
          <w:rFonts w:hint="eastAsia" w:ascii="仿宋" w:hAnsi="仿宋" w:eastAsia="仿宋" w:cs="仿宋"/>
          <w:sz w:val="32"/>
          <w:szCs w:val="32"/>
        </w:rPr>
        <w:t>实行合同管理制度，对完成招投标的建设事项与其他相关事项，</w:t>
      </w:r>
      <w:r>
        <w:rPr>
          <w:rFonts w:hint="eastAsia" w:ascii="仿宋" w:hAnsi="仿宋" w:eastAsia="仿宋" w:cs="仿宋"/>
          <w:sz w:val="32"/>
          <w:szCs w:val="32"/>
          <w:lang w:val="en-US" w:eastAsia="zh-CN"/>
        </w:rPr>
        <w:t>按照审批程序完成</w:t>
      </w:r>
      <w:r>
        <w:rPr>
          <w:rFonts w:hint="eastAsia" w:ascii="仿宋" w:hAnsi="仿宋" w:eastAsia="仿宋" w:cs="仿宋"/>
          <w:sz w:val="32"/>
          <w:szCs w:val="32"/>
        </w:rPr>
        <w:t>合同</w:t>
      </w:r>
      <w:r>
        <w:rPr>
          <w:rFonts w:hint="eastAsia" w:ascii="仿宋" w:hAnsi="仿宋" w:eastAsia="仿宋" w:cs="仿宋"/>
          <w:sz w:val="32"/>
          <w:szCs w:val="32"/>
          <w:lang w:val="en-US" w:eastAsia="zh-CN"/>
        </w:rPr>
        <w:t>签订</w:t>
      </w:r>
      <w:r>
        <w:rPr>
          <w:rFonts w:hint="eastAsia" w:ascii="仿宋" w:hAnsi="仿宋" w:eastAsia="仿宋" w:cs="仿宋"/>
          <w:sz w:val="32"/>
          <w:szCs w:val="32"/>
        </w:rPr>
        <w:t>，合同应明确具体内容及范围，合同价款及支付方式，履约期限，履约方式，合同争议解决办法</w:t>
      </w:r>
      <w:r>
        <w:rPr>
          <w:rFonts w:hint="eastAsia" w:ascii="仿宋" w:hAnsi="仿宋" w:eastAsia="仿宋" w:cs="仿宋"/>
          <w:sz w:val="32"/>
          <w:szCs w:val="32"/>
          <w:lang w:val="en-US" w:eastAsia="zh-CN"/>
        </w:rPr>
        <w:t>等</w:t>
      </w:r>
      <w:r>
        <w:rPr>
          <w:rFonts w:hint="eastAsia" w:ascii="仿宋" w:hAnsi="仿宋" w:eastAsia="仿宋" w:cs="仿宋"/>
          <w:sz w:val="32"/>
          <w:szCs w:val="32"/>
        </w:rPr>
        <w:t>。</w:t>
      </w:r>
    </w:p>
    <w:p w14:paraId="19F540AE">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eastAsia="zh-CN"/>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基建项目</w:t>
      </w:r>
      <w:r>
        <w:rPr>
          <w:rFonts w:hint="eastAsia" w:ascii="仿宋" w:hAnsi="仿宋" w:eastAsia="仿宋" w:cs="仿宋"/>
          <w:sz w:val="32"/>
          <w:szCs w:val="32"/>
        </w:rPr>
        <w:t>实行工程监理制度，依法委托有相应资质的监理单位，根据法律法规、工程建设标准、勘察设计文件及合同，对施工阶段的质量、造价、进度、安全等实施监理</w:t>
      </w:r>
      <w:r>
        <w:rPr>
          <w:rFonts w:hint="eastAsia" w:ascii="仿宋" w:hAnsi="仿宋" w:eastAsia="仿宋" w:cs="仿宋"/>
          <w:sz w:val="32"/>
          <w:szCs w:val="32"/>
          <w:lang w:eastAsia="zh-CN"/>
        </w:rPr>
        <w:t>。</w:t>
      </w:r>
    </w:p>
    <w:p w14:paraId="596ACA4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第二十</w:t>
      </w:r>
      <w:r>
        <w:rPr>
          <w:rFonts w:hint="eastAsia" w:ascii="仿宋" w:hAnsi="仿宋" w:eastAsia="仿宋" w:cs="仿宋"/>
          <w:b/>
          <w:bCs/>
          <w:sz w:val="32"/>
          <w:szCs w:val="32"/>
          <w:lang w:val="en-US" w:eastAsia="zh-CN"/>
        </w:rPr>
        <w:t>一</w:t>
      </w:r>
      <w:r>
        <w:rPr>
          <w:rFonts w:hint="eastAsia" w:ascii="仿宋" w:hAnsi="仿宋" w:eastAsia="仿宋" w:cs="仿宋"/>
          <w:b/>
          <w:bCs/>
          <w:sz w:val="32"/>
          <w:szCs w:val="32"/>
        </w:rPr>
        <w:t>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各参建责任主体要</w:t>
      </w:r>
      <w:r>
        <w:rPr>
          <w:rFonts w:hint="eastAsia" w:ascii="仿宋" w:hAnsi="仿宋" w:eastAsia="仿宋" w:cs="仿宋"/>
          <w:sz w:val="32"/>
          <w:szCs w:val="32"/>
        </w:rPr>
        <w:t>完善工程质量控制体系，实行工程质量终身负责制和工程质量责任追究制。</w:t>
      </w:r>
    </w:p>
    <w:p w14:paraId="50CE8BD0">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各参建责任主体</w:t>
      </w:r>
      <w:r>
        <w:rPr>
          <w:rFonts w:hint="eastAsia" w:ascii="仿宋" w:hAnsi="仿宋" w:eastAsia="仿宋" w:cs="仿宋"/>
          <w:sz w:val="32"/>
          <w:szCs w:val="32"/>
        </w:rPr>
        <w:t>在基建项目实施过程中，建立健全安全责任体系，明确安全责任，确保施工现场和校园安全。</w:t>
      </w:r>
    </w:p>
    <w:p w14:paraId="07B711DF">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eastAsia="zh-CN"/>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条</w:t>
      </w:r>
      <w:r>
        <w:rPr>
          <w:rFonts w:hint="eastAsia" w:ascii="仿宋" w:hAnsi="仿宋" w:eastAsia="仿宋" w:cs="仿宋"/>
          <w:sz w:val="32"/>
          <w:szCs w:val="32"/>
          <w:lang w:val="en-US" w:eastAsia="zh-CN"/>
        </w:rPr>
        <w:t xml:space="preserve">  基建项目</w:t>
      </w:r>
      <w:r>
        <w:rPr>
          <w:rFonts w:hint="eastAsia" w:ascii="仿宋" w:hAnsi="仿宋" w:eastAsia="仿宋" w:cs="仿宋"/>
          <w:sz w:val="32"/>
          <w:szCs w:val="32"/>
        </w:rPr>
        <w:t>工程变更坚持审慎原则，确需变更的，在遵循科学合理、真实、经济和及时的原则下，</w:t>
      </w:r>
      <w:r>
        <w:rPr>
          <w:rFonts w:hint="eastAsia" w:ascii="仿宋" w:hAnsi="仿宋" w:eastAsia="仿宋" w:cs="仿宋"/>
          <w:sz w:val="32"/>
          <w:szCs w:val="32"/>
          <w:lang w:eastAsia="zh-CN"/>
        </w:rPr>
        <w:t>按照</w:t>
      </w:r>
      <w:r>
        <w:rPr>
          <w:rFonts w:hint="eastAsia" w:ascii="仿宋" w:hAnsi="仿宋" w:eastAsia="仿宋" w:cs="仿宋"/>
          <w:sz w:val="32"/>
          <w:szCs w:val="32"/>
          <w:lang w:val="en-US" w:eastAsia="zh-CN"/>
        </w:rPr>
        <w:t>《河北建筑工程学院</w:t>
      </w:r>
      <w:r>
        <w:rPr>
          <w:rFonts w:hint="eastAsia" w:ascii="仿宋" w:hAnsi="仿宋" w:eastAsia="仿宋" w:cs="仿宋"/>
          <w:sz w:val="32"/>
          <w:szCs w:val="32"/>
        </w:rPr>
        <w:t>基本建设项目工程变更管理办法</w:t>
      </w:r>
      <w:r>
        <w:rPr>
          <w:rFonts w:hint="eastAsia" w:ascii="仿宋" w:hAnsi="仿宋" w:eastAsia="仿宋" w:cs="仿宋"/>
          <w:sz w:val="32"/>
          <w:szCs w:val="32"/>
          <w:lang w:val="en-US" w:eastAsia="zh-CN"/>
        </w:rPr>
        <w:t>》规定</w:t>
      </w:r>
      <w:r>
        <w:rPr>
          <w:rFonts w:hint="eastAsia" w:ascii="仿宋" w:hAnsi="仿宋" w:eastAsia="仿宋" w:cs="仿宋"/>
          <w:sz w:val="32"/>
          <w:szCs w:val="32"/>
        </w:rPr>
        <w:t>审批</w:t>
      </w:r>
      <w:r>
        <w:rPr>
          <w:rFonts w:hint="eastAsia" w:ascii="仿宋" w:hAnsi="仿宋" w:eastAsia="仿宋" w:cs="仿宋"/>
          <w:sz w:val="32"/>
          <w:szCs w:val="32"/>
          <w:lang w:eastAsia="zh-CN"/>
        </w:rPr>
        <w:t>。</w:t>
      </w:r>
    </w:p>
    <w:p w14:paraId="093E4650">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第二十</w:t>
      </w:r>
      <w:r>
        <w:rPr>
          <w:rFonts w:hint="eastAsia" w:ascii="仿宋" w:hAnsi="仿宋" w:eastAsia="仿宋" w:cs="仿宋"/>
          <w:b/>
          <w:bCs/>
          <w:sz w:val="32"/>
          <w:szCs w:val="32"/>
          <w:lang w:val="en-US" w:eastAsia="zh-CN"/>
        </w:rPr>
        <w:t>四</w:t>
      </w:r>
      <w:r>
        <w:rPr>
          <w:rFonts w:hint="eastAsia" w:ascii="仿宋" w:hAnsi="仿宋" w:eastAsia="仿宋" w:cs="仿宋"/>
          <w:b/>
          <w:bCs/>
          <w:sz w:val="32"/>
          <w:szCs w:val="32"/>
        </w:rPr>
        <w:t>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基建管理部门按照工程项目竣工验收相关规定，及时组织规划、消防、节能、人防、防雷、环保等专项验收工作。</w:t>
      </w:r>
    </w:p>
    <w:p w14:paraId="3876C89D">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第二十</w:t>
      </w:r>
      <w:r>
        <w:rPr>
          <w:rFonts w:hint="eastAsia" w:ascii="仿宋" w:hAnsi="仿宋" w:eastAsia="仿宋" w:cs="仿宋"/>
          <w:b/>
          <w:bCs/>
          <w:sz w:val="32"/>
          <w:szCs w:val="32"/>
          <w:lang w:val="en-US" w:eastAsia="zh-CN"/>
        </w:rPr>
        <w:t>五</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 xml:space="preserve"> 基建管理部门组织勘察、设计、施工、监理、</w:t>
      </w:r>
      <w:r>
        <w:rPr>
          <w:rFonts w:hint="eastAsia" w:ascii="仿宋" w:hAnsi="仿宋" w:eastAsia="仿宋" w:cs="仿宋"/>
          <w:sz w:val="32"/>
          <w:szCs w:val="32"/>
          <w:lang w:val="en-US" w:eastAsia="zh-CN"/>
        </w:rPr>
        <w:t>检</w:t>
      </w:r>
      <w:r>
        <w:rPr>
          <w:rFonts w:hint="eastAsia" w:ascii="仿宋" w:hAnsi="仿宋" w:eastAsia="仿宋" w:cs="仿宋"/>
          <w:sz w:val="32"/>
          <w:szCs w:val="32"/>
        </w:rPr>
        <w:t>测及相关分包单位共同参与工程项目竣工验收，报请政府建设行政管理部门全过程监督并</w:t>
      </w:r>
      <w:r>
        <w:rPr>
          <w:rFonts w:hint="eastAsia" w:ascii="仿宋" w:hAnsi="仿宋" w:eastAsia="仿宋" w:cs="仿宋"/>
          <w:sz w:val="32"/>
          <w:szCs w:val="32"/>
          <w:lang w:val="en-US" w:eastAsia="zh-CN"/>
        </w:rPr>
        <w:t>完成验收</w:t>
      </w:r>
      <w:r>
        <w:rPr>
          <w:rFonts w:hint="eastAsia" w:ascii="仿宋" w:hAnsi="仿宋" w:eastAsia="仿宋" w:cs="仿宋"/>
          <w:sz w:val="32"/>
          <w:szCs w:val="32"/>
        </w:rPr>
        <w:t>备案。</w:t>
      </w:r>
    </w:p>
    <w:p w14:paraId="4F895B8D">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六</w:t>
      </w:r>
      <w:r>
        <w:rPr>
          <w:rFonts w:hint="eastAsia" w:ascii="仿宋" w:hAnsi="仿宋" w:eastAsia="仿宋" w:cs="仿宋"/>
          <w:b/>
          <w:bCs/>
          <w:sz w:val="32"/>
          <w:szCs w:val="32"/>
        </w:rPr>
        <w:t xml:space="preserve">条 </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基建项目</w:t>
      </w:r>
      <w:r>
        <w:rPr>
          <w:rFonts w:hint="eastAsia" w:ascii="仿宋" w:hAnsi="仿宋" w:eastAsia="仿宋" w:cs="仿宋"/>
          <w:i w:val="0"/>
          <w:iCs w:val="0"/>
          <w:caps w:val="0"/>
          <w:color w:val="000000"/>
          <w:spacing w:val="0"/>
          <w:sz w:val="32"/>
          <w:szCs w:val="32"/>
          <w:shd w:val="clear" w:color="auto" w:fill="FFFFFF"/>
        </w:rPr>
        <w:t>按</w:t>
      </w:r>
      <w:r>
        <w:rPr>
          <w:rFonts w:hint="eastAsia" w:ascii="仿宋" w:hAnsi="仿宋" w:eastAsia="仿宋" w:cs="仿宋"/>
          <w:sz w:val="32"/>
          <w:szCs w:val="32"/>
        </w:rPr>
        <w:t>照《中华人民共和国档案法</w:t>
      </w:r>
      <w:r>
        <w:rPr>
          <w:rFonts w:hint="eastAsia" w:ascii="仿宋" w:hAnsi="仿宋" w:eastAsia="仿宋" w:cs="仿宋"/>
          <w:sz w:val="32"/>
          <w:szCs w:val="32"/>
          <w:lang w:eastAsia="zh-CN"/>
        </w:rPr>
        <w:t>》《</w:t>
      </w:r>
      <w:r>
        <w:rPr>
          <w:rFonts w:hint="eastAsia" w:ascii="仿宋" w:hAnsi="仿宋" w:eastAsia="仿宋" w:cs="仿宋"/>
          <w:sz w:val="32"/>
          <w:szCs w:val="32"/>
        </w:rPr>
        <w:t>建设工程质量管理条例</w:t>
      </w:r>
      <w:r>
        <w:rPr>
          <w:rFonts w:hint="eastAsia" w:ascii="仿宋" w:hAnsi="仿宋" w:eastAsia="仿宋" w:cs="仿宋"/>
          <w:i w:val="0"/>
          <w:iCs w:val="0"/>
          <w:caps w:val="0"/>
          <w:color w:val="000000"/>
          <w:spacing w:val="0"/>
          <w:sz w:val="32"/>
          <w:szCs w:val="32"/>
          <w:shd w:val="clear" w:color="auto" w:fill="FFFFFF"/>
        </w:rPr>
        <w:t>》</w:t>
      </w:r>
      <w:r>
        <w:rPr>
          <w:rFonts w:hint="eastAsia" w:ascii="仿宋" w:hAnsi="仿宋" w:eastAsia="仿宋" w:cs="仿宋"/>
          <w:sz w:val="32"/>
          <w:szCs w:val="32"/>
          <w:lang w:val="en-US" w:eastAsia="zh-CN"/>
        </w:rPr>
        <w:t>和学校档案管理的有关规定建立健全建设项目档案，基建管理部门安排</w:t>
      </w:r>
      <w:r>
        <w:rPr>
          <w:rFonts w:hint="eastAsia" w:ascii="仿宋" w:hAnsi="仿宋" w:eastAsia="仿宋" w:cs="仿宋"/>
          <w:sz w:val="32"/>
          <w:szCs w:val="32"/>
        </w:rPr>
        <w:t>专人负责基建项目档案资料的收集、整理、保管和移交等工作。</w:t>
      </w:r>
    </w:p>
    <w:p w14:paraId="33B3172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第二十</w:t>
      </w:r>
      <w:r>
        <w:rPr>
          <w:rFonts w:hint="eastAsia" w:ascii="仿宋" w:hAnsi="仿宋" w:eastAsia="仿宋" w:cs="仿宋"/>
          <w:b/>
          <w:bCs/>
          <w:sz w:val="32"/>
          <w:szCs w:val="32"/>
          <w:lang w:val="en-US" w:eastAsia="zh-CN"/>
        </w:rPr>
        <w:t>七</w:t>
      </w:r>
      <w:r>
        <w:rPr>
          <w:rFonts w:hint="eastAsia" w:ascii="仿宋" w:hAnsi="仿宋" w:eastAsia="仿宋" w:cs="仿宋"/>
          <w:b/>
          <w:bCs/>
          <w:sz w:val="32"/>
          <w:szCs w:val="32"/>
        </w:rPr>
        <w:t xml:space="preserve">条 </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基建工程竣工验收后，基建管理部门组织学校资产管理、财务、后勤及使用部门参与工程项目移交，监察审计部门监督。</w:t>
      </w:r>
    </w:p>
    <w:p w14:paraId="1E050522">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八</w:t>
      </w:r>
      <w:r>
        <w:rPr>
          <w:rFonts w:hint="eastAsia" w:ascii="仿宋" w:hAnsi="仿宋" w:eastAsia="仿宋" w:cs="仿宋"/>
          <w:b/>
          <w:bCs/>
          <w:sz w:val="32"/>
          <w:szCs w:val="32"/>
        </w:rPr>
        <w:t xml:space="preserve">条 </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基建项目竣工验收</w:t>
      </w:r>
      <w:r>
        <w:rPr>
          <w:rFonts w:hint="eastAsia" w:ascii="仿宋" w:hAnsi="仿宋" w:eastAsia="仿宋" w:cs="仿宋"/>
          <w:sz w:val="32"/>
          <w:szCs w:val="32"/>
          <w:lang w:val="en-US" w:eastAsia="zh-CN"/>
        </w:rPr>
        <w:t>后</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基建管理部门会同相关部门及时办理</w:t>
      </w:r>
      <w:r>
        <w:rPr>
          <w:rFonts w:hint="eastAsia" w:ascii="仿宋" w:hAnsi="仿宋" w:eastAsia="仿宋" w:cs="仿宋"/>
          <w:sz w:val="32"/>
          <w:szCs w:val="32"/>
        </w:rPr>
        <w:t>财务决算和固定资产交付等手续。</w:t>
      </w:r>
    </w:p>
    <w:p w14:paraId="45AE1AB1">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九</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基建项目</w:t>
      </w:r>
      <w:r>
        <w:rPr>
          <w:rFonts w:hint="eastAsia" w:ascii="仿宋" w:hAnsi="仿宋" w:eastAsia="仿宋" w:cs="仿宋"/>
          <w:sz w:val="32"/>
          <w:szCs w:val="32"/>
        </w:rPr>
        <w:t>按国家有关规范要求和施工合同约定期限，签订工程质量保修协议</w:t>
      </w:r>
      <w:r>
        <w:rPr>
          <w:rFonts w:hint="eastAsia" w:ascii="仿宋" w:hAnsi="仿宋" w:eastAsia="仿宋" w:cs="仿宋"/>
          <w:sz w:val="32"/>
          <w:szCs w:val="32"/>
          <w:lang w:eastAsia="zh-CN"/>
        </w:rPr>
        <w:t>。</w:t>
      </w:r>
      <w:r>
        <w:rPr>
          <w:rFonts w:hint="eastAsia" w:ascii="仿宋" w:hAnsi="仿宋" w:eastAsia="仿宋" w:cs="仿宋"/>
          <w:sz w:val="32"/>
          <w:szCs w:val="32"/>
        </w:rPr>
        <w:t>保修期内发生保修范围内的质量问题，基建管理部门应及时通知施工单位履行保修义务。</w:t>
      </w:r>
    </w:p>
    <w:p w14:paraId="49A58857">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rPr>
        <w:t>第</w:t>
      </w:r>
      <w:r>
        <w:rPr>
          <w:rFonts w:hint="eastAsia" w:ascii="黑体" w:hAnsi="黑体" w:eastAsia="黑体" w:cs="黑体"/>
          <w:b w:val="0"/>
          <w:bCs w:val="0"/>
          <w:sz w:val="32"/>
          <w:szCs w:val="32"/>
          <w:lang w:val="en-US" w:eastAsia="zh-CN"/>
        </w:rPr>
        <w:t>六</w:t>
      </w:r>
      <w:r>
        <w:rPr>
          <w:rFonts w:hint="eastAsia" w:ascii="黑体" w:hAnsi="黑体" w:eastAsia="黑体" w:cs="黑体"/>
          <w:b w:val="0"/>
          <w:bCs w:val="0"/>
          <w:sz w:val="32"/>
          <w:szCs w:val="32"/>
        </w:rPr>
        <w:t xml:space="preserve">章 </w:t>
      </w:r>
      <w:r>
        <w:rPr>
          <w:rFonts w:hint="eastAsia" w:ascii="黑体" w:hAnsi="黑体" w:eastAsia="黑体" w:cs="黑体"/>
          <w:b w:val="0"/>
          <w:bCs w:val="0"/>
          <w:sz w:val="32"/>
          <w:szCs w:val="32"/>
          <w:lang w:val="en-US" w:eastAsia="zh-CN"/>
        </w:rPr>
        <w:t>建设资金管理</w:t>
      </w:r>
    </w:p>
    <w:p w14:paraId="1760ACD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十条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lang w:val="en-US" w:eastAsia="zh-CN"/>
        </w:rPr>
        <w:t>基建管理部门要</w:t>
      </w:r>
      <w:r>
        <w:rPr>
          <w:rFonts w:hint="eastAsia" w:ascii="仿宋" w:hAnsi="仿宋" w:eastAsia="仿宋" w:cs="仿宋"/>
          <w:sz w:val="32"/>
          <w:szCs w:val="32"/>
        </w:rPr>
        <w:t>严格执行经批准的基建项目概算，</w:t>
      </w:r>
      <w:r>
        <w:rPr>
          <w:rFonts w:hint="eastAsia" w:ascii="仿宋" w:hAnsi="仿宋" w:eastAsia="仿宋" w:cs="仿宋"/>
          <w:sz w:val="32"/>
          <w:szCs w:val="32"/>
          <w:lang w:val="en-US" w:eastAsia="zh-CN"/>
        </w:rPr>
        <w:t>财务部门要</w:t>
      </w:r>
      <w:r>
        <w:rPr>
          <w:rFonts w:hint="eastAsia" w:ascii="仿宋" w:hAnsi="仿宋" w:eastAsia="仿宋" w:cs="仿宋"/>
          <w:sz w:val="32"/>
          <w:szCs w:val="32"/>
        </w:rPr>
        <w:t>加强项目建设全过程资金管理，确保项目总投资控制在批复的概算之内。</w:t>
      </w:r>
    </w:p>
    <w:p w14:paraId="4006716D">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一</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b/>
          <w:bCs/>
          <w:sz w:val="32"/>
          <w:szCs w:val="32"/>
        </w:rPr>
        <w:t xml:space="preserve"> </w:t>
      </w:r>
      <w:r>
        <w:rPr>
          <w:rFonts w:hint="eastAsia" w:ascii="仿宋" w:hAnsi="仿宋" w:eastAsia="仿宋" w:cs="仿宋"/>
          <w:sz w:val="32"/>
          <w:szCs w:val="32"/>
          <w:lang w:val="en-US" w:eastAsia="zh-CN"/>
        </w:rPr>
        <w:t>财务部门要</w:t>
      </w:r>
      <w:r>
        <w:rPr>
          <w:rFonts w:hint="eastAsia" w:ascii="仿宋" w:hAnsi="仿宋" w:eastAsia="仿宋" w:cs="仿宋"/>
          <w:sz w:val="32"/>
          <w:szCs w:val="32"/>
        </w:rPr>
        <w:t>多渠道</w:t>
      </w:r>
      <w:r>
        <w:rPr>
          <w:rFonts w:hint="eastAsia" w:ascii="仿宋" w:hAnsi="仿宋" w:eastAsia="仿宋" w:cs="仿宋"/>
          <w:sz w:val="32"/>
          <w:szCs w:val="32"/>
          <w:lang w:val="en-US" w:eastAsia="zh-CN"/>
        </w:rPr>
        <w:t>筹措</w:t>
      </w:r>
      <w:r>
        <w:rPr>
          <w:rFonts w:hint="eastAsia" w:ascii="仿宋" w:hAnsi="仿宋" w:eastAsia="仿宋" w:cs="仿宋"/>
          <w:sz w:val="32"/>
          <w:szCs w:val="32"/>
        </w:rPr>
        <w:t>基建项目资金，按照年度投资计划，足额安排建设资金。不得拖欠基建项目工程款，不得由施工单位垫资建设，不得以BT方式举债或以委托代建等名义变相举债，不得新增政府隐性债务。</w:t>
      </w:r>
    </w:p>
    <w:p w14:paraId="09A0E7C9">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二</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lang w:val="en-US" w:eastAsia="zh-CN"/>
        </w:rPr>
        <w:t>财务部门要</w:t>
      </w:r>
      <w:r>
        <w:rPr>
          <w:rFonts w:hint="eastAsia" w:ascii="仿宋" w:hAnsi="仿宋" w:eastAsia="仿宋" w:cs="仿宋"/>
          <w:sz w:val="32"/>
          <w:szCs w:val="32"/>
        </w:rPr>
        <w:t>按规定指定专人负责基建财务工作</w:t>
      </w:r>
      <w:r>
        <w:rPr>
          <w:rFonts w:hint="eastAsia" w:ascii="仿宋" w:hAnsi="仿宋" w:eastAsia="仿宋" w:cs="仿宋"/>
          <w:sz w:val="32"/>
          <w:szCs w:val="32"/>
          <w:lang w:eastAsia="zh-CN"/>
        </w:rPr>
        <w:t>，</w:t>
      </w:r>
      <w:r>
        <w:rPr>
          <w:rFonts w:hint="eastAsia" w:ascii="仿宋" w:hAnsi="仿宋" w:eastAsia="仿宋" w:cs="仿宋"/>
          <w:sz w:val="32"/>
          <w:szCs w:val="32"/>
        </w:rPr>
        <w:t>完善账务设置和账务管理，建立健全财务管理制度，根据工程进度定期进行财产物资清查。规范工程款支付审批程序，</w:t>
      </w:r>
      <w:r>
        <w:rPr>
          <w:rFonts w:hint="eastAsia" w:ascii="仿宋" w:hAnsi="仿宋" w:eastAsia="仿宋" w:cs="仿宋"/>
          <w:sz w:val="32"/>
          <w:szCs w:val="32"/>
          <w:lang w:val="en-US" w:eastAsia="zh-CN"/>
        </w:rPr>
        <w:t>由</w:t>
      </w:r>
      <w:r>
        <w:rPr>
          <w:rFonts w:hint="eastAsia" w:ascii="仿宋" w:hAnsi="仿宋" w:eastAsia="仿宋" w:cs="仿宋"/>
          <w:sz w:val="32"/>
          <w:szCs w:val="32"/>
        </w:rPr>
        <w:t>基建管理部门</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审计部门及</w:t>
      </w:r>
      <w:r>
        <w:rPr>
          <w:rFonts w:hint="eastAsia" w:ascii="仿宋" w:hAnsi="仿宋" w:eastAsia="仿宋" w:cs="仿宋"/>
          <w:sz w:val="32"/>
          <w:szCs w:val="32"/>
        </w:rPr>
        <w:t>财务管理部门会签。</w:t>
      </w:r>
    </w:p>
    <w:p w14:paraId="2A09099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rPr>
      </w:pPr>
      <w:r>
        <w:rPr>
          <w:rFonts w:hint="eastAsia" w:ascii="黑体" w:hAnsi="黑体" w:eastAsia="黑体" w:cs="黑体"/>
          <w:b w:val="0"/>
          <w:bCs w:val="0"/>
          <w:sz w:val="32"/>
          <w:szCs w:val="32"/>
        </w:rPr>
        <w:t>第</w:t>
      </w:r>
      <w:r>
        <w:rPr>
          <w:rFonts w:hint="eastAsia" w:ascii="黑体" w:hAnsi="黑体" w:eastAsia="黑体" w:cs="黑体"/>
          <w:b w:val="0"/>
          <w:bCs w:val="0"/>
          <w:sz w:val="32"/>
          <w:szCs w:val="32"/>
          <w:lang w:val="en-US" w:eastAsia="zh-CN"/>
        </w:rPr>
        <w:t>七</w:t>
      </w:r>
      <w:r>
        <w:rPr>
          <w:rFonts w:hint="eastAsia" w:ascii="黑体" w:hAnsi="黑体" w:eastAsia="黑体" w:cs="黑体"/>
          <w:b w:val="0"/>
          <w:bCs w:val="0"/>
          <w:sz w:val="32"/>
          <w:szCs w:val="32"/>
        </w:rPr>
        <w:t>章 基建项目监督</w:t>
      </w:r>
    </w:p>
    <w:p w14:paraId="25C39267">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b/>
          <w:bCs/>
          <w:sz w:val="32"/>
          <w:szCs w:val="32"/>
        </w:rPr>
        <w:t>第</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十</w:t>
      </w:r>
      <w:r>
        <w:rPr>
          <w:rFonts w:hint="eastAsia" w:ascii="仿宋" w:hAnsi="仿宋" w:eastAsia="仿宋" w:cs="仿宋"/>
          <w:b/>
          <w:bCs/>
          <w:sz w:val="32"/>
          <w:szCs w:val="32"/>
          <w:lang w:val="en-US" w:eastAsia="zh-CN"/>
        </w:rPr>
        <w:t>三</w:t>
      </w:r>
      <w:r>
        <w:rPr>
          <w:rFonts w:hint="eastAsia" w:ascii="仿宋" w:hAnsi="仿宋" w:eastAsia="仿宋" w:cs="仿宋"/>
          <w:b/>
          <w:bCs/>
          <w:sz w:val="32"/>
          <w:szCs w:val="32"/>
        </w:rPr>
        <w:t>条</w:t>
      </w:r>
      <w:r>
        <w:rPr>
          <w:rFonts w:hint="eastAsia" w:ascii="仿宋" w:hAnsi="仿宋" w:eastAsia="仿宋" w:cs="仿宋"/>
          <w:b/>
          <w:bCs/>
          <w:sz w:val="32"/>
          <w:szCs w:val="32"/>
          <w:lang w:val="en-US" w:eastAsia="zh-CN"/>
        </w:rPr>
        <w:t xml:space="preserve">  </w:t>
      </w:r>
      <w:r>
        <w:rPr>
          <w:rFonts w:hint="eastAsia" w:ascii="仿宋" w:hAnsi="仿宋" w:eastAsia="仿宋" w:cs="仿宋"/>
          <w:sz w:val="32"/>
          <w:szCs w:val="32"/>
          <w:lang w:val="en-US" w:eastAsia="zh-CN"/>
        </w:rPr>
        <w:t>根据省教育厅对学校基本建设项目实施情况督导检查要求，基建管理部门定期向省教育厅报送项目进展情况。</w:t>
      </w:r>
    </w:p>
    <w:p w14:paraId="5EBB6A0B">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eastAsia="zh-CN"/>
        </w:rPr>
      </w:pPr>
      <w:r>
        <w:rPr>
          <w:rFonts w:hint="eastAsia" w:ascii="仿宋" w:hAnsi="仿宋" w:eastAsia="仿宋" w:cs="仿宋"/>
          <w:b/>
          <w:bCs/>
          <w:sz w:val="32"/>
          <w:szCs w:val="32"/>
          <w:lang w:eastAsia="zh-CN"/>
        </w:rPr>
        <w:t>第三十</w:t>
      </w:r>
      <w:r>
        <w:rPr>
          <w:rFonts w:hint="eastAsia" w:ascii="仿宋" w:hAnsi="仿宋" w:eastAsia="仿宋" w:cs="仿宋"/>
          <w:b/>
          <w:bCs/>
          <w:sz w:val="32"/>
          <w:szCs w:val="32"/>
          <w:lang w:val="en-US" w:eastAsia="zh-CN"/>
        </w:rPr>
        <w:t>四</w:t>
      </w:r>
      <w:r>
        <w:rPr>
          <w:rFonts w:hint="eastAsia" w:ascii="仿宋" w:hAnsi="仿宋" w:eastAsia="仿宋" w:cs="仿宋"/>
          <w:b/>
          <w:bCs/>
          <w:sz w:val="32"/>
          <w:szCs w:val="32"/>
          <w:lang w:eastAsia="zh-CN"/>
        </w:rPr>
        <w:t>条</w:t>
      </w:r>
      <w:r>
        <w:rPr>
          <w:rFonts w:hint="eastAsia" w:ascii="仿宋" w:hAnsi="仿宋" w:eastAsia="仿宋" w:cs="仿宋"/>
          <w:sz w:val="32"/>
          <w:szCs w:val="32"/>
          <w:lang w:eastAsia="zh-CN"/>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依照国家相关规定，建立健全项目决策、管理、监督、约束机制及相关制度，加强对基本建设各个环节的监督管理，认真落实廉政建设</w:t>
      </w:r>
      <w:r>
        <w:rPr>
          <w:rFonts w:hint="eastAsia" w:ascii="仿宋" w:hAnsi="仿宋" w:eastAsia="仿宋" w:cs="仿宋"/>
          <w:sz w:val="32"/>
          <w:szCs w:val="32"/>
          <w:highlight w:val="none"/>
          <w:lang w:eastAsia="zh-CN"/>
        </w:rPr>
        <w:t>责任，严禁领导干部违反规定插手</w:t>
      </w:r>
      <w:r>
        <w:rPr>
          <w:rFonts w:hint="eastAsia" w:ascii="仿宋" w:hAnsi="仿宋" w:eastAsia="仿宋" w:cs="仿宋"/>
          <w:sz w:val="32"/>
          <w:szCs w:val="32"/>
          <w:highlight w:val="none"/>
          <w:lang w:val="en-US" w:eastAsia="zh-CN"/>
        </w:rPr>
        <w:t>干</w:t>
      </w:r>
      <w:r>
        <w:rPr>
          <w:rFonts w:hint="eastAsia" w:ascii="仿宋" w:hAnsi="仿宋" w:eastAsia="仿宋" w:cs="仿宋"/>
          <w:sz w:val="32"/>
          <w:szCs w:val="32"/>
          <w:highlight w:val="none"/>
          <w:lang w:eastAsia="zh-CN"/>
        </w:rPr>
        <w:t>预基建项目。</w:t>
      </w:r>
    </w:p>
    <w:p w14:paraId="3355791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eastAsia="zh-CN"/>
        </w:rPr>
      </w:pPr>
      <w:r>
        <w:rPr>
          <w:rFonts w:hint="eastAsia" w:ascii="仿宋" w:hAnsi="仿宋" w:eastAsia="仿宋" w:cs="仿宋"/>
          <w:b/>
          <w:bCs/>
          <w:sz w:val="32"/>
          <w:szCs w:val="32"/>
          <w:highlight w:val="none"/>
          <w:lang w:eastAsia="zh-CN"/>
        </w:rPr>
        <w:t>第三十</w:t>
      </w:r>
      <w:r>
        <w:rPr>
          <w:rFonts w:hint="eastAsia" w:ascii="仿宋" w:hAnsi="仿宋" w:eastAsia="仿宋" w:cs="仿宋"/>
          <w:b/>
          <w:bCs/>
          <w:sz w:val="32"/>
          <w:szCs w:val="32"/>
          <w:highlight w:val="none"/>
          <w:lang w:val="en-US" w:eastAsia="zh-CN"/>
        </w:rPr>
        <w:t>五</w:t>
      </w:r>
      <w:r>
        <w:rPr>
          <w:rFonts w:hint="eastAsia" w:ascii="仿宋" w:hAnsi="仿宋" w:eastAsia="仿宋" w:cs="仿宋"/>
          <w:b/>
          <w:bCs/>
          <w:sz w:val="32"/>
          <w:szCs w:val="32"/>
          <w:highlight w:val="none"/>
          <w:lang w:eastAsia="zh-CN"/>
        </w:rPr>
        <w:t>条</w:t>
      </w:r>
      <w:r>
        <w:rPr>
          <w:rFonts w:hint="eastAsia" w:ascii="仿宋" w:hAnsi="仿宋" w:eastAsia="仿宋" w:cs="仿宋"/>
          <w:b/>
          <w:bCs/>
          <w:sz w:val="32"/>
          <w:szCs w:val="32"/>
          <w:highlight w:val="none"/>
          <w:lang w:val="en-US" w:eastAsia="zh-CN"/>
        </w:rPr>
        <w:t xml:space="preserve">  </w:t>
      </w:r>
      <w:r>
        <w:rPr>
          <w:rFonts w:hint="eastAsia" w:ascii="仿宋" w:hAnsi="仿宋" w:eastAsia="仿宋" w:cs="仿宋"/>
          <w:sz w:val="32"/>
          <w:szCs w:val="32"/>
          <w:highlight w:val="none"/>
          <w:lang w:val="en-US" w:eastAsia="zh-CN"/>
        </w:rPr>
        <w:t>审计部门要按照规定</w:t>
      </w:r>
      <w:r>
        <w:rPr>
          <w:rFonts w:hint="eastAsia" w:ascii="仿宋" w:hAnsi="仿宋" w:eastAsia="仿宋" w:cs="仿宋"/>
          <w:sz w:val="32"/>
          <w:szCs w:val="32"/>
          <w:highlight w:val="none"/>
          <w:lang w:eastAsia="zh-CN"/>
        </w:rPr>
        <w:t>加强基建项目内部审计，建立健全基建项目内部审计制度，规范内部审计工作程序，实现建设工程管理审计全覆盖。</w:t>
      </w:r>
      <w:r>
        <w:rPr>
          <w:rFonts w:hint="eastAsia" w:ascii="仿宋" w:hAnsi="仿宋" w:eastAsia="仿宋" w:cs="仿宋"/>
          <w:sz w:val="32"/>
          <w:szCs w:val="32"/>
          <w:highlight w:val="none"/>
          <w:lang w:val="en-US" w:eastAsia="zh-CN"/>
        </w:rPr>
        <w:t>基建项目</w:t>
      </w:r>
      <w:r>
        <w:rPr>
          <w:rFonts w:hint="eastAsia" w:ascii="仿宋" w:hAnsi="仿宋" w:eastAsia="仿宋" w:cs="仿宋"/>
          <w:sz w:val="32"/>
          <w:szCs w:val="32"/>
          <w:highlight w:val="none"/>
          <w:lang w:eastAsia="zh-CN"/>
        </w:rPr>
        <w:t>实行全过程审计、内部控制审计和管理部门主要负责人经济责任审计制度。</w:t>
      </w:r>
    </w:p>
    <w:p w14:paraId="7A35199A">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val="en-US" w:eastAsia="zh-CN"/>
        </w:rPr>
      </w:pPr>
      <w:r>
        <w:rPr>
          <w:rFonts w:hint="eastAsia" w:ascii="仿宋" w:hAnsi="仿宋" w:eastAsia="仿宋" w:cs="仿宋"/>
          <w:b/>
          <w:bCs/>
          <w:sz w:val="32"/>
          <w:szCs w:val="32"/>
          <w:highlight w:val="none"/>
          <w:lang w:eastAsia="zh-CN"/>
        </w:rPr>
        <w:t>第三十</w:t>
      </w:r>
      <w:r>
        <w:rPr>
          <w:rFonts w:hint="eastAsia" w:ascii="仿宋" w:hAnsi="仿宋" w:eastAsia="仿宋" w:cs="仿宋"/>
          <w:b/>
          <w:bCs/>
          <w:sz w:val="32"/>
          <w:szCs w:val="32"/>
          <w:highlight w:val="none"/>
          <w:lang w:val="en-US" w:eastAsia="zh-CN"/>
        </w:rPr>
        <w:t>六</w:t>
      </w:r>
      <w:r>
        <w:rPr>
          <w:rFonts w:hint="eastAsia" w:ascii="仿宋" w:hAnsi="仿宋" w:eastAsia="仿宋" w:cs="仿宋"/>
          <w:b/>
          <w:bCs/>
          <w:sz w:val="32"/>
          <w:szCs w:val="32"/>
          <w:highlight w:val="none"/>
          <w:lang w:eastAsia="zh-CN"/>
        </w:rPr>
        <w:t>条</w:t>
      </w:r>
      <w:r>
        <w:rPr>
          <w:rFonts w:hint="eastAsia" w:ascii="仿宋" w:hAnsi="仿宋" w:eastAsia="仿宋" w:cs="仿宋"/>
          <w:b/>
          <w:bCs/>
          <w:sz w:val="32"/>
          <w:szCs w:val="32"/>
          <w:highlight w:val="none"/>
          <w:lang w:val="en-US" w:eastAsia="zh-CN"/>
        </w:rPr>
        <w:t xml:space="preserve">  </w:t>
      </w:r>
      <w:r>
        <w:rPr>
          <w:rFonts w:hint="eastAsia" w:ascii="仿宋" w:hAnsi="仿宋" w:eastAsia="仿宋" w:cs="仿宋"/>
          <w:sz w:val="32"/>
          <w:szCs w:val="32"/>
          <w:highlight w:val="none"/>
          <w:lang w:val="en-US" w:eastAsia="zh-CN"/>
        </w:rPr>
        <w:t>基建管理部门</w:t>
      </w:r>
      <w:r>
        <w:rPr>
          <w:rFonts w:hint="eastAsia" w:ascii="仿宋" w:hAnsi="仿宋" w:eastAsia="仿宋" w:cs="仿宋"/>
          <w:sz w:val="32"/>
          <w:szCs w:val="32"/>
          <w:highlight w:val="none"/>
          <w:lang w:eastAsia="zh-CN"/>
        </w:rPr>
        <w:t>将基建项目建设规模、建设内容、建设进度、投资规模、项目责任人等作为校务公开内容予以公开，接受教职工监督。学校纪检、监察部门公布举报电话、设立信箱，受理对项目建设中违法违纪问题的举</w:t>
      </w:r>
      <w:r>
        <w:rPr>
          <w:rFonts w:hint="eastAsia" w:ascii="仿宋" w:hAnsi="仿宋" w:eastAsia="仿宋" w:cs="仿宋"/>
          <w:sz w:val="32"/>
          <w:szCs w:val="32"/>
          <w:highlight w:val="none"/>
          <w:lang w:val="en-US" w:eastAsia="zh-CN"/>
        </w:rPr>
        <w:t>报。</w:t>
      </w:r>
    </w:p>
    <w:p w14:paraId="742D3755">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lang w:eastAsia="zh-CN"/>
        </w:rPr>
      </w:pPr>
      <w:r>
        <w:rPr>
          <w:rFonts w:hint="eastAsia" w:ascii="仿宋" w:hAnsi="仿宋" w:eastAsia="仿宋" w:cs="仿宋"/>
          <w:b/>
          <w:bCs/>
          <w:sz w:val="32"/>
          <w:szCs w:val="32"/>
          <w:highlight w:val="none"/>
          <w:lang w:val="en-US" w:eastAsia="zh-CN"/>
        </w:rPr>
        <w:t xml:space="preserve">第三十七条  </w:t>
      </w:r>
      <w:r>
        <w:rPr>
          <w:rFonts w:hint="eastAsia" w:ascii="仿宋" w:hAnsi="仿宋" w:eastAsia="仿宋" w:cs="仿宋"/>
          <w:sz w:val="32"/>
          <w:szCs w:val="32"/>
          <w:highlight w:val="none"/>
          <w:lang w:val="en-US" w:eastAsia="zh-CN"/>
        </w:rPr>
        <w:t>基建项目实行后评价制度，对项目建成后的使用效果进行绩效评价。</w:t>
      </w:r>
    </w:p>
    <w:p w14:paraId="793E7C57">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left="0" w:leftChars="0" w:right="0" w:rightChars="0" w:firstLine="0" w:firstLineChars="0"/>
        <w:jc w:val="center"/>
        <w:textAlignment w:val="auto"/>
        <w:outlineLvl w:val="9"/>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第</w:t>
      </w:r>
      <w:r>
        <w:rPr>
          <w:rFonts w:hint="eastAsia" w:ascii="黑体" w:hAnsi="黑体" w:eastAsia="黑体" w:cs="黑体"/>
          <w:b w:val="0"/>
          <w:bCs w:val="0"/>
          <w:sz w:val="32"/>
          <w:szCs w:val="32"/>
          <w:lang w:val="en-US" w:eastAsia="zh-CN"/>
        </w:rPr>
        <w:t>八</w:t>
      </w:r>
      <w:r>
        <w:rPr>
          <w:rFonts w:hint="eastAsia" w:ascii="黑体" w:hAnsi="黑体" w:eastAsia="黑体" w:cs="黑体"/>
          <w:b w:val="0"/>
          <w:bCs w:val="0"/>
          <w:sz w:val="32"/>
          <w:szCs w:val="32"/>
          <w:lang w:eastAsia="zh-CN"/>
        </w:rPr>
        <w:t>章</w:t>
      </w:r>
      <w:r>
        <w:rPr>
          <w:rFonts w:hint="eastAsia" w:ascii="黑体" w:hAnsi="黑体" w:eastAsia="黑体" w:cs="黑体"/>
          <w:b w:val="0"/>
          <w:bCs w:val="0"/>
          <w:sz w:val="32"/>
          <w:szCs w:val="32"/>
          <w:lang w:val="en-US" w:eastAsia="zh-CN"/>
        </w:rPr>
        <w:t xml:space="preserve"> </w:t>
      </w:r>
      <w:r>
        <w:rPr>
          <w:rFonts w:hint="eastAsia" w:ascii="黑体" w:hAnsi="黑体" w:eastAsia="黑体" w:cs="黑体"/>
          <w:b w:val="0"/>
          <w:bCs w:val="0"/>
          <w:sz w:val="32"/>
          <w:szCs w:val="32"/>
          <w:lang w:eastAsia="zh-CN"/>
        </w:rPr>
        <w:t>附</w:t>
      </w:r>
      <w:r>
        <w:rPr>
          <w:rFonts w:hint="eastAsia" w:ascii="黑体" w:hAnsi="黑体" w:eastAsia="黑体" w:cs="黑体"/>
          <w:b w:val="0"/>
          <w:bCs w:val="0"/>
          <w:sz w:val="32"/>
          <w:szCs w:val="32"/>
          <w:lang w:val="en-US" w:eastAsia="zh-CN"/>
        </w:rPr>
        <w:t xml:space="preserve"> </w:t>
      </w:r>
      <w:r>
        <w:rPr>
          <w:rFonts w:hint="eastAsia" w:ascii="黑体" w:hAnsi="黑体" w:eastAsia="黑体" w:cs="黑体"/>
          <w:b w:val="0"/>
          <w:bCs w:val="0"/>
          <w:sz w:val="32"/>
          <w:szCs w:val="32"/>
          <w:lang w:eastAsia="zh-CN"/>
        </w:rPr>
        <w:t>则</w:t>
      </w:r>
    </w:p>
    <w:p w14:paraId="401766B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eastAsia="zh-CN"/>
        </w:rPr>
      </w:pPr>
      <w:r>
        <w:rPr>
          <w:rFonts w:hint="eastAsia" w:ascii="仿宋" w:hAnsi="仿宋" w:eastAsia="仿宋" w:cs="仿宋"/>
          <w:b/>
          <w:bCs/>
          <w:sz w:val="32"/>
          <w:szCs w:val="32"/>
          <w:highlight w:val="none"/>
          <w:lang w:eastAsia="zh-CN"/>
        </w:rPr>
        <w:t>第三十</w:t>
      </w:r>
      <w:r>
        <w:rPr>
          <w:rFonts w:hint="eastAsia" w:ascii="仿宋" w:hAnsi="仿宋" w:eastAsia="仿宋" w:cs="仿宋"/>
          <w:b/>
          <w:bCs/>
          <w:sz w:val="32"/>
          <w:szCs w:val="32"/>
          <w:highlight w:val="none"/>
          <w:lang w:val="en-US" w:eastAsia="zh-CN"/>
        </w:rPr>
        <w:t>八</w:t>
      </w:r>
      <w:r>
        <w:rPr>
          <w:rFonts w:hint="eastAsia" w:ascii="仿宋" w:hAnsi="仿宋" w:eastAsia="仿宋" w:cs="仿宋"/>
          <w:b/>
          <w:bCs/>
          <w:sz w:val="32"/>
          <w:szCs w:val="32"/>
          <w:highlight w:val="none"/>
          <w:lang w:eastAsia="zh-CN"/>
        </w:rPr>
        <w:t>条</w:t>
      </w:r>
      <w:r>
        <w:rPr>
          <w:rFonts w:hint="eastAsia" w:ascii="仿宋" w:hAnsi="仿宋" w:eastAsia="仿宋" w:cs="仿宋"/>
          <w:sz w:val="32"/>
          <w:szCs w:val="32"/>
          <w:highlight w:val="none"/>
          <w:lang w:eastAsia="zh-CN"/>
        </w:rPr>
        <w:t xml:space="preserve"> </w:t>
      </w:r>
      <w:r>
        <w:rPr>
          <w:rFonts w:hint="eastAsia" w:ascii="仿宋" w:hAnsi="仿宋" w:eastAsia="仿宋" w:cs="仿宋"/>
          <w:sz w:val="32"/>
          <w:szCs w:val="32"/>
          <w:highlight w:val="none"/>
          <w:lang w:val="en-US" w:eastAsia="zh-CN"/>
        </w:rPr>
        <w:t xml:space="preserve"> </w:t>
      </w:r>
      <w:r>
        <w:rPr>
          <w:rFonts w:hint="eastAsia" w:ascii="仿宋" w:hAnsi="仿宋" w:eastAsia="仿宋" w:cs="仿宋"/>
          <w:sz w:val="32"/>
          <w:szCs w:val="32"/>
          <w:highlight w:val="none"/>
          <w:lang w:eastAsia="zh-CN"/>
        </w:rPr>
        <w:t>本办法</w:t>
      </w:r>
      <w:r>
        <w:rPr>
          <w:rFonts w:hint="eastAsia" w:ascii="仿宋" w:hAnsi="仿宋" w:eastAsia="仿宋" w:cs="仿宋"/>
          <w:sz w:val="32"/>
          <w:szCs w:val="32"/>
          <w:highlight w:val="none"/>
          <w:lang w:val="en-US" w:eastAsia="zh-CN"/>
        </w:rPr>
        <w:t>解释权</w:t>
      </w:r>
      <w:r>
        <w:rPr>
          <w:rFonts w:hint="eastAsia" w:ascii="仿宋" w:hAnsi="仿宋" w:eastAsia="仿宋" w:cs="仿宋"/>
          <w:sz w:val="32"/>
          <w:szCs w:val="32"/>
          <w:highlight w:val="none"/>
          <w:lang w:eastAsia="zh-CN"/>
        </w:rPr>
        <w:t>由后勤管理处</w:t>
      </w:r>
      <w:r>
        <w:rPr>
          <w:rFonts w:hint="eastAsia" w:ascii="仿宋" w:hAnsi="仿宋" w:eastAsia="仿宋" w:cs="仿宋"/>
          <w:sz w:val="32"/>
          <w:szCs w:val="32"/>
          <w:highlight w:val="none"/>
          <w:lang w:val="en-US" w:eastAsia="zh-CN"/>
        </w:rPr>
        <w:t>具体负责承担</w:t>
      </w:r>
      <w:r>
        <w:rPr>
          <w:rFonts w:hint="eastAsia" w:ascii="仿宋" w:hAnsi="仿宋" w:eastAsia="仿宋" w:cs="仿宋"/>
          <w:sz w:val="32"/>
          <w:szCs w:val="32"/>
          <w:highlight w:val="none"/>
          <w:lang w:eastAsia="zh-CN"/>
        </w:rPr>
        <w:t>。</w:t>
      </w:r>
    </w:p>
    <w:p w14:paraId="0D405449">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3" w:firstLineChars="200"/>
        <w:jc w:val="both"/>
        <w:textAlignment w:val="auto"/>
        <w:outlineLvl w:val="9"/>
        <w:rPr>
          <w:rFonts w:hint="eastAsia" w:ascii="仿宋" w:hAnsi="仿宋" w:eastAsia="仿宋" w:cs="仿宋"/>
          <w:sz w:val="32"/>
          <w:szCs w:val="32"/>
          <w:highlight w:val="none"/>
          <w:lang w:eastAsia="zh-CN"/>
        </w:rPr>
      </w:pPr>
      <w:r>
        <w:rPr>
          <w:rFonts w:hint="eastAsia" w:ascii="仿宋" w:hAnsi="仿宋" w:eastAsia="仿宋" w:cs="仿宋"/>
          <w:b/>
          <w:bCs/>
          <w:sz w:val="32"/>
          <w:szCs w:val="32"/>
          <w:highlight w:val="none"/>
          <w:lang w:eastAsia="zh-CN"/>
        </w:rPr>
        <w:t>第三十</w:t>
      </w:r>
      <w:r>
        <w:rPr>
          <w:rFonts w:hint="eastAsia" w:ascii="仿宋" w:hAnsi="仿宋" w:eastAsia="仿宋" w:cs="仿宋"/>
          <w:b/>
          <w:bCs/>
          <w:sz w:val="32"/>
          <w:szCs w:val="32"/>
          <w:highlight w:val="none"/>
          <w:lang w:val="en-US" w:eastAsia="zh-CN"/>
        </w:rPr>
        <w:t>九</w:t>
      </w:r>
      <w:r>
        <w:rPr>
          <w:rFonts w:hint="eastAsia" w:ascii="仿宋" w:hAnsi="仿宋" w:eastAsia="仿宋" w:cs="仿宋"/>
          <w:b/>
          <w:bCs/>
          <w:sz w:val="32"/>
          <w:szCs w:val="32"/>
          <w:highlight w:val="none"/>
          <w:lang w:eastAsia="zh-CN"/>
        </w:rPr>
        <w:t xml:space="preserve">条 </w:t>
      </w:r>
      <w:r>
        <w:rPr>
          <w:rFonts w:hint="eastAsia" w:ascii="仿宋" w:hAnsi="仿宋" w:eastAsia="仿宋" w:cs="仿宋"/>
          <w:b/>
          <w:bCs/>
          <w:sz w:val="32"/>
          <w:szCs w:val="32"/>
          <w:highlight w:val="none"/>
          <w:lang w:val="en-US" w:eastAsia="zh-CN"/>
        </w:rPr>
        <w:t xml:space="preserve"> </w:t>
      </w:r>
      <w:r>
        <w:rPr>
          <w:rFonts w:hint="eastAsia" w:ascii="仿宋" w:hAnsi="仿宋" w:eastAsia="仿宋" w:cs="仿宋"/>
          <w:sz w:val="32"/>
          <w:szCs w:val="32"/>
          <w:highlight w:val="none"/>
          <w:lang w:eastAsia="zh-CN"/>
        </w:rPr>
        <w:t>本办法自发布之日起实施，</w:t>
      </w:r>
      <w:r>
        <w:rPr>
          <w:rFonts w:hint="eastAsia" w:ascii="仿宋" w:hAnsi="仿宋" w:eastAsia="仿宋" w:cs="仿宋"/>
          <w:sz w:val="32"/>
          <w:szCs w:val="32"/>
          <w:highlight w:val="none"/>
          <w:lang w:val="en-US" w:eastAsia="zh-CN"/>
        </w:rPr>
        <w:t>原《河北建筑工程学院基本建设工程管理办法》（校政〔2015〕134号）同时废止</w:t>
      </w:r>
      <w:r>
        <w:rPr>
          <w:rFonts w:hint="eastAsia" w:ascii="仿宋" w:hAnsi="仿宋" w:eastAsia="仿宋" w:cs="仿宋"/>
          <w:sz w:val="32"/>
          <w:szCs w:val="32"/>
          <w:highlight w:val="none"/>
          <w:lang w:eastAsia="zh-CN"/>
        </w:rPr>
        <w:t>。</w:t>
      </w:r>
    </w:p>
    <w:p w14:paraId="4924ACCA">
      <w:pPr>
        <w:rPr>
          <w:rFonts w:hint="eastAsia" w:ascii="仿宋" w:hAnsi="仿宋" w:eastAsia="仿宋" w:cs="仿宋"/>
        </w:rPr>
      </w:pPr>
    </w:p>
    <w:p w14:paraId="3B77AE61">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sz w:val="32"/>
          <w:szCs w:val="32"/>
          <w:lang w:val="en-US" w:eastAsia="zh-CN"/>
        </w:rPr>
      </w:pPr>
    </w:p>
    <w:p w14:paraId="5312B6D8"/>
    <w:p w14:paraId="577AA7D1"/>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064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35389B">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7135389B">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4C70E">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6CD118"/>
    <w:multiLevelType w:val="singleLevel"/>
    <w:tmpl w:val="1E6CD118"/>
    <w:lvl w:ilvl="0" w:tentative="0">
      <w:start w:val="8"/>
      <w:numFmt w:val="chineseCounting"/>
      <w:suff w:val="space"/>
      <w:lvlText w:val="第%1条"/>
      <w:lvlJc w:val="left"/>
      <w:rPr>
        <w:rFonts w:hint="eastAsia"/>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D37B5"/>
    <w:rsid w:val="04FA0B3A"/>
    <w:rsid w:val="269D3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2025-09-28T00:53:00Z</dcterms:created>
  <dc:creator>aa</dc:creator>
  <cp:lastModifiedBy>aa</cp:lastModifiedBy>
  <dcterms:modified xsi:type="dcterms:W3CDTF">2025-09-28T00:55:01Z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4400742B16DA4E39BA0FCEDD2B5261BB_13</vt:lpwstr>
  </property>
  <property fmtid="{D5CDD505-2E9C-101B-9397-08002B2CF9AE}" pid="4" name="KSOTemplateDocerSaveRecord">
    <vt:lpwstr>eyJoZGlkIjoiOGY4ODMwOWI2ZDE2OWVjY2Y4YWZhZDdhYzI3MTc2NzUiLCJ1c2VySWQiOiIxNjE0NzAwODUzIn0=</vt:lpwstr>
  </property>
</Properties>
</file>