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08E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742558B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98EEF1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C627D2A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3EE17F4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11A13D05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2657A8F1">
      <w:pPr>
        <w:jc w:val="center"/>
        <w:rPr>
          <w:rFonts w:hint="eastAsia"/>
          <w:szCs w:val="21"/>
        </w:rPr>
      </w:pPr>
    </w:p>
    <w:p w14:paraId="13E1A2A0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F7F5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pacing w:val="0"/>
          <w:sz w:val="44"/>
          <w:szCs w:val="44"/>
          <w:lang w:val="en-US" w:eastAsia="zh-CN"/>
        </w:rPr>
        <w:t>关</w:t>
      </w: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于成立信息工程学院</w:t>
      </w:r>
    </w:p>
    <w:p w14:paraId="1F490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数据科学与大数据技术专业实验室的决定</w:t>
      </w:r>
    </w:p>
    <w:p w14:paraId="032A1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36"/>
          <w:szCs w:val="36"/>
          <w:lang w:val="en-US" w:eastAsia="zh-CN"/>
        </w:rPr>
        <w:t>（2025年5月7日）</w:t>
      </w:r>
    </w:p>
    <w:p w14:paraId="1B6C4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</w:p>
    <w:p w14:paraId="631C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适应信息工程学院专业发展和人才培养需求，</w:t>
      </w:r>
      <w:r>
        <w:rPr>
          <w:rFonts w:hint="eastAsia" w:ascii="仿宋_GB2312" w:eastAsia="仿宋_GB2312"/>
          <w:sz w:val="32"/>
          <w:szCs w:val="32"/>
        </w:rPr>
        <w:t>根据教学管理需要，经研究，决定成立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数据科学与大数据技术专业实验室</w:t>
      </w:r>
      <w:r>
        <w:rPr>
          <w:rFonts w:hint="eastAsia" w:ascii="仿宋_GB2312" w:eastAsia="仿宋_GB2312"/>
          <w:sz w:val="32"/>
          <w:szCs w:val="32"/>
        </w:rPr>
        <w:t>，并聘任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邢照野</w:t>
      </w:r>
      <w:r>
        <w:rPr>
          <w:rFonts w:hint="eastAsia" w:ascii="仿宋_GB2312" w:eastAsia="仿宋_GB2312"/>
          <w:sz w:val="32"/>
          <w:szCs w:val="32"/>
        </w:rPr>
        <w:t>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实验室</w:t>
      </w:r>
      <w:r>
        <w:rPr>
          <w:rFonts w:hint="eastAsia" w:ascii="仿宋_GB2312" w:eastAsia="仿宋_GB2312"/>
          <w:sz w:val="32"/>
          <w:szCs w:val="32"/>
        </w:rPr>
        <w:t>主任。</w:t>
      </w:r>
    </w:p>
    <w:p w14:paraId="476F0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C8D5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B9DA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8B011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2025年5月7日  </w:t>
      </w:r>
    </w:p>
    <w:p w14:paraId="126F2A37">
      <w:pPr>
        <w:rPr>
          <w:rFonts w:hint="eastAsia"/>
          <w:lang w:val="en-US" w:eastAsia="zh-CN"/>
        </w:rPr>
      </w:pPr>
    </w:p>
    <w:p w14:paraId="23568187">
      <w:pPr>
        <w:rPr>
          <w:rFonts w:hint="eastAsia"/>
          <w:lang w:val="en-US" w:eastAsia="zh-CN"/>
        </w:rPr>
      </w:pPr>
    </w:p>
    <w:p w14:paraId="7EA92DC3">
      <w:pPr>
        <w:rPr>
          <w:rFonts w:hint="eastAsia"/>
          <w:lang w:val="en-US" w:eastAsia="zh-CN"/>
        </w:rPr>
      </w:pPr>
    </w:p>
    <w:p w14:paraId="5DEA3723">
      <w:pPr>
        <w:rPr>
          <w:rFonts w:hint="eastAsia"/>
          <w:lang w:val="en-US" w:eastAsia="zh-CN"/>
        </w:rPr>
      </w:pPr>
    </w:p>
    <w:p w14:paraId="2824D2DB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76770C4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D5AE5"/>
    <w:rsid w:val="5AF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2025-05-13T02:00:00Z</dcterms:created>
  <dc:creator>aa</dc:creator>
  <cp:lastModifiedBy>aa</cp:lastModifiedBy>
  <dcterms:modified xsi:type="dcterms:W3CDTF">2025-05-13T02:02:04Z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64823CA245614DD7997E1BAE6C2C8D15_11</vt:lpwstr>
  </property>
  <property fmtid="{D5CDD505-2E9C-101B-9397-08002B2CF9AE}" pid="4" name="KSOTemplateDocerSaveRecord">
    <vt:lpwstr>eyJoZGlkIjoiOGY4ODMwOWI2ZDE2OWVjY2Y4YWZhZDdhYzI3MTc2NzUifQ==</vt:lpwstr>
  </property>
</Properties>
</file>