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37886238098145" w:lineRule="auto"/>
        <w:ind w:left="1282.2671508789062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AHSANULLAH UNIVERSITY OF SCIENCE AND TECHNOLOGY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Department of Computer Science and Engineering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48220</wp:posOffset>
            </wp:positionV>
            <wp:extent cx="542925" cy="742950"/>
            <wp:effectExtent b="0" l="0" r="0" t="0"/>
            <wp:wrapSquare wrapText="righ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742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0.599365234375" w:line="240" w:lineRule="auto"/>
        <w:ind w:left="148.999938964843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Course No: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CSE 4174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40966796875" w:line="240" w:lineRule="auto"/>
        <w:ind w:left="148.999938964843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Course Title: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Cyber Security Lab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40966796875" w:line="240" w:lineRule="auto"/>
        <w:ind w:left="134.16000366210938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Academic Semester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Spring 2023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.240966796875" w:line="240" w:lineRule="auto"/>
        <w:ind w:left="134.16000366210938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Assignment Topic: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RSA (Rivest-Shamir-Adleman) Algorithm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.2421875" w:line="240" w:lineRule="auto"/>
        <w:ind w:left="149.559936523437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Question: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3974609375" w:line="269.5363140106201" w:lineRule="auto"/>
        <w:ind w:left="149.27993774414062" w:right="315.738525390625" w:firstLine="2.23999023437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Devise a program using the RSA algorithm demonstrating the key set up and encryption-decryption.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7823486328125" w:line="240" w:lineRule="auto"/>
        <w:ind w:left="148.9999389648437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Guidelines: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40966796875" w:line="240" w:lineRule="auto"/>
        <w:ind w:left="519.3600463867188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 C/ C++ / Java for the implementation of the codes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40966796875" w:line="269.53588485717773" w:lineRule="auto"/>
        <w:ind w:left="519.3600463867188" w:right="402.708740234375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6918.2977294921875" w:top="1714.98779296875" w:left="1305" w:right="1083.91113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