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33" w:rsidRPr="00F85F33" w:rsidRDefault="00F85F33" w:rsidP="00F85F33">
      <w:pPr>
        <w:pStyle w:val="Heading1"/>
      </w:pPr>
      <w:r>
        <w:t>Entity-Relationship Diagram</w:t>
      </w:r>
    </w:p>
    <w:p w:rsidR="00F85F33" w:rsidRDefault="00F85F33" w:rsidP="00F85F33">
      <w:r>
        <w:t xml:space="preserve">An Entity-Relationship Diagram (ERD) is a </w:t>
      </w:r>
      <w:r w:rsidRPr="00F85F33">
        <w:rPr>
          <w:highlight w:val="yellow"/>
        </w:rPr>
        <w:t>visual representation</w:t>
      </w:r>
      <w:r>
        <w:t xml:space="preserve"> used in database design to </w:t>
      </w:r>
      <w:r w:rsidRPr="00F85F33">
        <w:rPr>
          <w:highlight w:val="yellow"/>
        </w:rPr>
        <w:t>depict the structure and relationships</w:t>
      </w:r>
      <w:r>
        <w:t xml:space="preserve"> between different entities (or tables) within a database system. ERDs are a critical tool for database developers, designers, and stakeholders to understand and communicate </w:t>
      </w:r>
      <w:r w:rsidRPr="00F85F33">
        <w:rPr>
          <w:highlight w:val="yellow"/>
        </w:rPr>
        <w:t>how data is organized and connected</w:t>
      </w:r>
      <w:r>
        <w:t xml:space="preserve"> in a database.</w:t>
      </w:r>
    </w:p>
    <w:p w:rsidR="00F85F33" w:rsidRDefault="00F85F33" w:rsidP="00F85F33">
      <w:r w:rsidRPr="00F85F33">
        <w:rPr>
          <w:highlight w:val="yellow"/>
        </w:rPr>
        <w:t>Entities:</w:t>
      </w:r>
      <w:r>
        <w:t xml:space="preserve"> These represent the </w:t>
      </w:r>
      <w:r w:rsidRPr="00F85F33">
        <w:rPr>
          <w:highlight w:val="yellow"/>
        </w:rPr>
        <w:t>main objects or concepts</w:t>
      </w:r>
      <w:r>
        <w:t xml:space="preserve"> in the database, such as customers, products, employees, or orders. Each entity is typically depicted as a rectangle in the diagram.</w:t>
      </w:r>
    </w:p>
    <w:p w:rsidR="009D4CE5" w:rsidRDefault="009D4CE5" w:rsidP="00F85F33">
      <w:r w:rsidRPr="009D4CE5">
        <w:rPr>
          <w:highlight w:val="yellow"/>
        </w:rPr>
        <w:t>Attributes</w:t>
      </w:r>
      <w:r w:rsidR="00F85F33" w:rsidRPr="009D4CE5">
        <w:rPr>
          <w:highlight w:val="yellow"/>
        </w:rPr>
        <w:t>:</w:t>
      </w:r>
      <w:r w:rsidR="00F85F33">
        <w:t xml:space="preserve"> Attributes describe the </w:t>
      </w:r>
      <w:r w:rsidR="00F85F33" w:rsidRPr="009D4CE5">
        <w:rPr>
          <w:highlight w:val="yellow"/>
        </w:rPr>
        <w:t>properties or characteristics of each entity</w:t>
      </w:r>
      <w:r w:rsidR="00F85F33">
        <w:t>. For example, a "Customer" entity may have attributes like "CustomerID," "First</w:t>
      </w:r>
      <w:r>
        <w:t>Name," "LastName," and "Email.";</w:t>
      </w:r>
    </w:p>
    <w:p w:rsidR="00F85F33" w:rsidRDefault="00BE1294" w:rsidP="00F85F33">
      <w:r w:rsidRPr="00AA1F2B">
        <w:rPr>
          <w:highlight w:val="yellow"/>
        </w:rPr>
        <w:t>Relationships</w:t>
      </w:r>
      <w:r w:rsidR="00F85F33">
        <w:t xml:space="preserve">: </w:t>
      </w:r>
      <w:r w:rsidR="00F85F33" w:rsidRPr="00BE1294">
        <w:rPr>
          <w:highlight w:val="yellow"/>
        </w:rPr>
        <w:t>Relationships illustrate how entities are connected to one another</w:t>
      </w:r>
      <w:r w:rsidR="00F85F33">
        <w:t>. They show how data is related and can be used to establish links between different entities. Common types of relationships include one-to-one, one-to-many, and many-to-many.</w:t>
      </w:r>
    </w:p>
    <w:p w:rsidR="00264831" w:rsidRDefault="00264831" w:rsidP="00264831">
      <w:pPr>
        <w:pStyle w:val="Heading1"/>
      </w:pPr>
      <w:r>
        <w:t>Entities</w:t>
      </w:r>
    </w:p>
    <w:p w:rsidR="00D55431" w:rsidRDefault="00264831" w:rsidP="004F58E7">
      <w:r>
        <w:t>E</w:t>
      </w:r>
      <w:r w:rsidR="004F58E7">
        <w:t xml:space="preserve">ntities can be </w:t>
      </w:r>
      <w:r w:rsidR="004F58E7" w:rsidRPr="00D55431">
        <w:rPr>
          <w:highlight w:val="yellow"/>
        </w:rPr>
        <w:t>categorized into different types based on their roles and characteristics</w:t>
      </w:r>
      <w:r w:rsidR="004F58E7">
        <w:t xml:space="preserve"> within the database model. </w:t>
      </w:r>
    </w:p>
    <w:p w:rsidR="004F58E7" w:rsidRDefault="00D55431" w:rsidP="004F58E7">
      <w:r w:rsidRPr="00D55431">
        <w:rPr>
          <w:b/>
          <w:highlight w:val="yellow"/>
        </w:rPr>
        <w:t>Strong Entities</w:t>
      </w:r>
      <w:r w:rsidR="004F58E7">
        <w:t xml:space="preserve">: These are entities that can </w:t>
      </w:r>
      <w:r w:rsidR="004F58E7" w:rsidRPr="00D55431">
        <w:rPr>
          <w:highlight w:val="yellow"/>
        </w:rPr>
        <w:t>exist independently and have their attributes</w:t>
      </w:r>
      <w:r w:rsidR="004F58E7">
        <w:t xml:space="preserve">. They represent </w:t>
      </w:r>
      <w:r w:rsidR="004F58E7" w:rsidRPr="00D55431">
        <w:rPr>
          <w:highlight w:val="yellow"/>
        </w:rPr>
        <w:t>primary objects in</w:t>
      </w:r>
      <w:r w:rsidR="004F58E7">
        <w:t xml:space="preserve"> the database. For example, in a university database, the "Student" entity is a strong entity with attributes like student ID, name, and date of birth.</w:t>
      </w:r>
    </w:p>
    <w:p w:rsidR="004F58E7" w:rsidRDefault="00D55431" w:rsidP="004F58E7">
      <w:r w:rsidRPr="00D55431">
        <w:rPr>
          <w:b/>
          <w:highlight w:val="yellow"/>
        </w:rPr>
        <w:t>Weak Entities</w:t>
      </w:r>
      <w:r w:rsidR="004F58E7" w:rsidRPr="00D55431">
        <w:rPr>
          <w:highlight w:val="yellow"/>
        </w:rPr>
        <w:t>:</w:t>
      </w:r>
      <w:r w:rsidR="004F58E7">
        <w:t xml:space="preserve"> Weak entities </w:t>
      </w:r>
      <w:r w:rsidR="004F58E7" w:rsidRPr="00D55431">
        <w:rPr>
          <w:highlight w:val="yellow"/>
        </w:rPr>
        <w:t>depend on a related strong entity for their existence</w:t>
      </w:r>
      <w:r w:rsidR="004F58E7">
        <w:t xml:space="preserve">. They </w:t>
      </w:r>
      <w:r w:rsidR="004F58E7" w:rsidRPr="00D55431">
        <w:rPr>
          <w:highlight w:val="yellow"/>
        </w:rPr>
        <w:t>do not have a primary key attribute of their own</w:t>
      </w:r>
      <w:r w:rsidR="004F58E7">
        <w:t xml:space="preserve"> but </w:t>
      </w:r>
      <w:r w:rsidR="004F58E7" w:rsidRPr="00D55431">
        <w:rPr>
          <w:highlight w:val="yellow"/>
        </w:rPr>
        <w:t>instead have a partial key that connects them to a strong entity</w:t>
      </w:r>
      <w:r w:rsidR="004F58E7">
        <w:t>. A common example is the "Address" entity, which may rely</w:t>
      </w:r>
      <w:r w:rsidR="00A84B66">
        <w:t xml:space="preserve"> on a "Person" entity to exist.</w:t>
      </w:r>
    </w:p>
    <w:p w:rsidR="004F58E7" w:rsidRDefault="00D55431" w:rsidP="004F58E7">
      <w:r w:rsidRPr="00D55431">
        <w:rPr>
          <w:b/>
          <w:highlight w:val="yellow"/>
        </w:rPr>
        <w:t>Associative Entities</w:t>
      </w:r>
      <w:r w:rsidR="004F58E7">
        <w:t xml:space="preserve">: Also known as junction entities or linking entities, associative entities are used to </w:t>
      </w:r>
      <w:r w:rsidR="004F58E7" w:rsidRPr="00D55431">
        <w:rPr>
          <w:highlight w:val="yellow"/>
        </w:rPr>
        <w:t>represent many-to-many relationships between two other entities</w:t>
      </w:r>
      <w:r w:rsidR="004F58E7">
        <w:t xml:space="preserve">. They </w:t>
      </w:r>
      <w:r w:rsidR="004F58E7" w:rsidRPr="00D55431">
        <w:rPr>
          <w:highlight w:val="yellow"/>
        </w:rPr>
        <w:t>often contain attributes that are specific to the relationship itself.</w:t>
      </w:r>
      <w:r w:rsidR="004F58E7">
        <w:t xml:space="preserve"> For instance, in a library database, an "Authorship" entity could link "Author" and "Book" entities, indicating which</w:t>
      </w:r>
      <w:r w:rsidR="00A84B66">
        <w:t xml:space="preserve"> author(s) wrote which book(s).</w:t>
      </w:r>
    </w:p>
    <w:p w:rsidR="004F58E7" w:rsidRDefault="00D55431" w:rsidP="004F58E7">
      <w:r w:rsidRPr="00D55431">
        <w:rPr>
          <w:b/>
          <w:highlight w:val="yellow"/>
        </w:rPr>
        <w:t>Derived Entities</w:t>
      </w:r>
      <w:r w:rsidR="004F58E7">
        <w:t xml:space="preserve">: These entities contain </w:t>
      </w:r>
      <w:r w:rsidR="004F58E7" w:rsidRPr="00D55431">
        <w:rPr>
          <w:highlight w:val="yellow"/>
        </w:rPr>
        <w:t>attributes that can be calculated or derived from other attributes</w:t>
      </w:r>
      <w:r w:rsidR="004F58E7">
        <w:t xml:space="preserve"> within the database. They are often </w:t>
      </w:r>
      <w:r w:rsidR="004F58E7" w:rsidRPr="00D55431">
        <w:rPr>
          <w:highlight w:val="yellow"/>
        </w:rPr>
        <w:t>used to store information that can be computed when needed</w:t>
      </w:r>
      <w:r w:rsidR="004F58E7">
        <w:t>, rather than being explicitly stored. An example might be a "Total Price" entity in an e-commerce system, which can be derived from the quantity and unit pri</w:t>
      </w:r>
      <w:r w:rsidR="00A84B66">
        <w:t>ce of items in a shopping cart.</w:t>
      </w:r>
    </w:p>
    <w:p w:rsidR="004F58E7" w:rsidRPr="00A84B66" w:rsidRDefault="00A84B66" w:rsidP="004F58E7">
      <w:pPr>
        <w:rPr>
          <w:color w:val="FF0000"/>
        </w:rPr>
      </w:pPr>
      <w:r w:rsidRPr="00A84B66">
        <w:rPr>
          <w:highlight w:val="yellow"/>
        </w:rPr>
        <w:t>Subtypes and Supertypes</w:t>
      </w:r>
      <w:r w:rsidR="004F58E7">
        <w:t xml:space="preserve">: Subtype entities represent </w:t>
      </w:r>
      <w:r w:rsidR="004F58E7" w:rsidRPr="00A84B66">
        <w:rPr>
          <w:highlight w:val="yellow"/>
        </w:rPr>
        <w:t>specific categories</w:t>
      </w:r>
      <w:r w:rsidR="004F58E7">
        <w:t xml:space="preserve"> or </w:t>
      </w:r>
      <w:r w:rsidR="004F58E7" w:rsidRPr="00A84B66">
        <w:rPr>
          <w:highlight w:val="yellow"/>
        </w:rPr>
        <w:t>subsets of a supertype entity</w:t>
      </w:r>
      <w:r w:rsidR="004F58E7">
        <w:t xml:space="preserve">. This is commonly </w:t>
      </w:r>
      <w:r w:rsidR="004F58E7" w:rsidRPr="00A84B66">
        <w:rPr>
          <w:highlight w:val="yellow"/>
        </w:rPr>
        <w:t>used in situations where entities share common attributes</w:t>
      </w:r>
      <w:r w:rsidR="004F58E7">
        <w:t xml:space="preserve"> but </w:t>
      </w:r>
      <w:r w:rsidR="004F58E7" w:rsidRPr="00A84B66">
        <w:rPr>
          <w:highlight w:val="yellow"/>
        </w:rPr>
        <w:t>also have attributes unique to their subtype.</w:t>
      </w:r>
      <w:r w:rsidR="004F58E7">
        <w:t xml:space="preserve"> For instance</w:t>
      </w:r>
      <w:r w:rsidR="004F58E7" w:rsidRPr="00A84B66">
        <w:rPr>
          <w:color w:val="FF0000"/>
        </w:rPr>
        <w:t>, "Employee" could be a supertype with subtypes "Manager" and "Clerk," each having their own set of attributes.</w:t>
      </w:r>
    </w:p>
    <w:p w:rsidR="004F58E7" w:rsidRDefault="004F58E7" w:rsidP="004F58E7"/>
    <w:p w:rsidR="004F58E7" w:rsidRDefault="00A84B66" w:rsidP="004F58E7">
      <w:r w:rsidRPr="00A84B66">
        <w:rPr>
          <w:b/>
          <w:highlight w:val="yellow"/>
        </w:rPr>
        <w:t>Singleton Entities</w:t>
      </w:r>
      <w:r w:rsidR="004F58E7" w:rsidRPr="00A84B66">
        <w:rPr>
          <w:b/>
          <w:highlight w:val="yellow"/>
        </w:rPr>
        <w:t>:</w:t>
      </w:r>
      <w:r w:rsidR="004F58E7">
        <w:t xml:space="preserve"> These entities </w:t>
      </w:r>
      <w:r w:rsidR="004F58E7" w:rsidRPr="00A84B66">
        <w:rPr>
          <w:highlight w:val="yellow"/>
        </w:rPr>
        <w:t xml:space="preserve">represent a </w:t>
      </w:r>
      <w:r w:rsidR="004F58E7" w:rsidRPr="00A84B66">
        <w:rPr>
          <w:b/>
          <w:highlight w:val="yellow"/>
        </w:rPr>
        <w:t>single</w:t>
      </w:r>
      <w:r w:rsidR="004F58E7" w:rsidRPr="00A84B66">
        <w:rPr>
          <w:highlight w:val="yellow"/>
        </w:rPr>
        <w:t>, unique instance within the database</w:t>
      </w:r>
      <w:r w:rsidR="004F58E7">
        <w:t xml:space="preserve">. They are often </w:t>
      </w:r>
      <w:r w:rsidR="004F58E7" w:rsidRPr="00A84B66">
        <w:rPr>
          <w:highlight w:val="yellow"/>
        </w:rPr>
        <w:t>used for settings or configuration data that should have only one record.</w:t>
      </w:r>
      <w:r w:rsidR="004F58E7">
        <w:t xml:space="preserve"> For example, a "Settings" entity might contain glob</w:t>
      </w:r>
      <w:r w:rsidR="004E7273">
        <w:t>al settings for an application.</w:t>
      </w:r>
    </w:p>
    <w:p w:rsidR="004F58E7" w:rsidRDefault="00A84B66" w:rsidP="004F58E7">
      <w:r w:rsidRPr="00A84B66">
        <w:rPr>
          <w:b/>
          <w:highlight w:val="yellow"/>
        </w:rPr>
        <w:t>Historical Entities</w:t>
      </w:r>
      <w:r w:rsidR="004F58E7">
        <w:t xml:space="preserve">: These entities are </w:t>
      </w:r>
      <w:r w:rsidR="004F58E7" w:rsidRPr="00A84B66">
        <w:rPr>
          <w:highlight w:val="yellow"/>
        </w:rPr>
        <w:t>used to store historical data</w:t>
      </w:r>
      <w:r w:rsidR="004F58E7">
        <w:t xml:space="preserve">, such as </w:t>
      </w:r>
      <w:r w:rsidR="004F58E7" w:rsidRPr="00A84B66">
        <w:rPr>
          <w:highlight w:val="yellow"/>
        </w:rPr>
        <w:t>records of past transactions or changes in status.</w:t>
      </w:r>
      <w:r w:rsidR="004F58E7">
        <w:t xml:space="preserve"> Historical entities often have attributes like "Effective Date" and "End Date</w:t>
      </w:r>
      <w:r w:rsidR="004E7273">
        <w:t>" to track when data was valid.</w:t>
      </w:r>
    </w:p>
    <w:p w:rsidR="004F58E7" w:rsidRDefault="00A84B66" w:rsidP="004F58E7">
      <w:r w:rsidRPr="00A84B66">
        <w:rPr>
          <w:b/>
          <w:highlight w:val="yellow"/>
        </w:rPr>
        <w:t>External Entities</w:t>
      </w:r>
      <w:r w:rsidR="004F58E7" w:rsidRPr="00A84B66">
        <w:rPr>
          <w:b/>
          <w:highlight w:val="yellow"/>
        </w:rPr>
        <w:t>:</w:t>
      </w:r>
      <w:r w:rsidR="004F58E7" w:rsidRPr="00A84B66">
        <w:rPr>
          <w:b/>
        </w:rPr>
        <w:t xml:space="preserve"> </w:t>
      </w:r>
      <w:r w:rsidR="004F58E7">
        <w:t xml:space="preserve">In some database models, external entities </w:t>
      </w:r>
      <w:r w:rsidR="004F58E7" w:rsidRPr="00A84B66">
        <w:rPr>
          <w:highlight w:val="yellow"/>
        </w:rPr>
        <w:t>represent entities from external systems or sources that interact with the database</w:t>
      </w:r>
      <w:r w:rsidR="004F58E7">
        <w:t>. They are often used in data modeling to illustrate how the database interfaces with external systems or data.</w:t>
      </w:r>
    </w:p>
    <w:p w:rsidR="005847F3" w:rsidRDefault="005847F3" w:rsidP="00F85F33"/>
    <w:p w:rsidR="00FB4225" w:rsidRPr="005847F3" w:rsidRDefault="005847F3" w:rsidP="005847F3">
      <w:pPr>
        <w:pStyle w:val="Heading1"/>
        <w:rPr>
          <w:b/>
        </w:rPr>
      </w:pPr>
      <w:r w:rsidRPr="005847F3">
        <w:rPr>
          <w:b/>
        </w:rPr>
        <w:t>Types of Attributes</w:t>
      </w:r>
    </w:p>
    <w:p w:rsidR="005847F3" w:rsidRPr="005847F3" w:rsidRDefault="005847F3" w:rsidP="004E7273">
      <w:pPr>
        <w:rPr>
          <w:b/>
          <w:sz w:val="28"/>
          <w:szCs w:val="28"/>
        </w:rPr>
      </w:pPr>
      <w:r w:rsidRPr="005847F3">
        <w:rPr>
          <w:b/>
          <w:sz w:val="28"/>
          <w:szCs w:val="28"/>
          <w:highlight w:val="yellow"/>
        </w:rPr>
        <w:t>Attributes</w:t>
      </w:r>
      <w:r>
        <w:rPr>
          <w:b/>
          <w:sz w:val="28"/>
          <w:szCs w:val="28"/>
        </w:rPr>
        <w:t xml:space="preserve">: </w:t>
      </w:r>
      <w:r>
        <w:t>A</w:t>
      </w:r>
      <w:r w:rsidR="004E7273">
        <w:t xml:space="preserve">ttributes are </w:t>
      </w:r>
      <w:r w:rsidR="004E7273" w:rsidRPr="005847F3">
        <w:rPr>
          <w:b/>
        </w:rPr>
        <w:t>characteristics or properties</w:t>
      </w:r>
      <w:r w:rsidR="004E7273">
        <w:t xml:space="preserve"> that describe entities. Attributes provide detailed information about the entities represented in a database.</w:t>
      </w:r>
    </w:p>
    <w:p w:rsidR="004E7273" w:rsidRDefault="004E7273" w:rsidP="004E7273"/>
    <w:p w:rsidR="004E7273" w:rsidRDefault="005847F3" w:rsidP="004E7273">
      <w:r>
        <w:t xml:space="preserve"> </w:t>
      </w:r>
      <w:r w:rsidRPr="005847F3">
        <w:rPr>
          <w:b/>
          <w:highlight w:val="yellow"/>
        </w:rPr>
        <w:t>Simple Attributes</w:t>
      </w:r>
      <w:r w:rsidR="004E7273" w:rsidRPr="005847F3">
        <w:rPr>
          <w:b/>
          <w:highlight w:val="yellow"/>
        </w:rPr>
        <w:t>:</w:t>
      </w:r>
      <w:r w:rsidR="004E7273">
        <w:t xml:space="preserve"> These are </w:t>
      </w:r>
      <w:r w:rsidR="004E7273" w:rsidRPr="005847F3">
        <w:rPr>
          <w:highlight w:val="yellow"/>
        </w:rPr>
        <w:t>atomic attributes that cannot be divided any further</w:t>
      </w:r>
      <w:r w:rsidR="004E7273">
        <w:t>. For instance, "EmployeeID" or "FirstName" are simple attributes because they represent singular data elements.</w:t>
      </w:r>
    </w:p>
    <w:p w:rsidR="004E7273" w:rsidRDefault="005847F3" w:rsidP="004E7273">
      <w:r w:rsidRPr="005847F3">
        <w:rPr>
          <w:b/>
          <w:highlight w:val="yellow"/>
        </w:rPr>
        <w:t>Composite Attributes</w:t>
      </w:r>
      <w:r w:rsidR="004E7273">
        <w:t xml:space="preserve">: Composite attributes </w:t>
      </w:r>
      <w:r w:rsidR="004E7273" w:rsidRPr="005847F3">
        <w:rPr>
          <w:highlight w:val="yellow"/>
        </w:rPr>
        <w:t>can be divided into sub-parts that have independent meaning</w:t>
      </w:r>
      <w:r w:rsidR="004E7273">
        <w:t>. For example, an "Address" attribute may consist of sub-attributes like "Street," "City," "State," and "ZIP Code."</w:t>
      </w:r>
    </w:p>
    <w:p w:rsidR="004E7273" w:rsidRDefault="005847F3" w:rsidP="004E7273">
      <w:r>
        <w:t xml:space="preserve"> </w:t>
      </w:r>
      <w:r w:rsidRPr="004F24C8">
        <w:rPr>
          <w:b/>
          <w:highlight w:val="yellow"/>
        </w:rPr>
        <w:t>Derived Attributes</w:t>
      </w:r>
      <w:r w:rsidR="004E7273" w:rsidRPr="004F24C8">
        <w:rPr>
          <w:b/>
        </w:rPr>
        <w:t>:</w:t>
      </w:r>
      <w:r w:rsidR="004E7273">
        <w:t xml:space="preserve"> Derived attributes are </w:t>
      </w:r>
      <w:r w:rsidR="004E7273" w:rsidRPr="005847F3">
        <w:rPr>
          <w:highlight w:val="yellow"/>
        </w:rPr>
        <w:t>calculated or derived from other attributes</w:t>
      </w:r>
      <w:r w:rsidR="004E7273">
        <w:t xml:space="preserve"> within the database. They </w:t>
      </w:r>
      <w:r w:rsidR="004E7273" w:rsidRPr="005847F3">
        <w:rPr>
          <w:highlight w:val="yellow"/>
        </w:rPr>
        <w:t>do not store data directly but instead are generated based on certain rules or calculations</w:t>
      </w:r>
      <w:r w:rsidR="004E7273">
        <w:t>. For instance, the "Age" attribute can be derived from the "DateOfBirth" attribute by subtracting the birthdate from the current date.</w:t>
      </w:r>
    </w:p>
    <w:p w:rsidR="004E7273" w:rsidRDefault="004E7273" w:rsidP="004E7273">
      <w:r w:rsidRPr="004F24C8">
        <w:rPr>
          <w:b/>
          <w:highlight w:val="yellow"/>
        </w:rPr>
        <w:t>Multi-valued Attributes</w:t>
      </w:r>
      <w:r>
        <w:t xml:space="preserve">: Multi-valued attributes </w:t>
      </w:r>
      <w:r w:rsidRPr="005847F3">
        <w:rPr>
          <w:highlight w:val="yellow"/>
        </w:rPr>
        <w:t>can have multiple values associated with them for a single entity</w:t>
      </w:r>
      <w:r>
        <w:t>. For example, an "Interests" attribute for a "Person" entity could contain multiple hobbies or interests.</w:t>
      </w:r>
    </w:p>
    <w:p w:rsidR="004E7273" w:rsidRDefault="005847F3" w:rsidP="004E7273">
      <w:r w:rsidRPr="004F24C8">
        <w:rPr>
          <w:b/>
          <w:highlight w:val="yellow"/>
        </w:rPr>
        <w:t>Key Attributes</w:t>
      </w:r>
      <w:r w:rsidR="004E7273" w:rsidRPr="004F24C8">
        <w:rPr>
          <w:highlight w:val="yellow"/>
        </w:rPr>
        <w:t>:</w:t>
      </w:r>
      <w:r w:rsidR="004E7273">
        <w:t xml:space="preserve"> Key attributes are </w:t>
      </w:r>
      <w:r w:rsidR="004E7273" w:rsidRPr="004F24C8">
        <w:rPr>
          <w:highlight w:val="yellow"/>
        </w:rPr>
        <w:t>used to uniquely identify each instance of an entity</w:t>
      </w:r>
      <w:r w:rsidR="004E7273">
        <w:t>. In many cases, one of the attributes is designated as the primary key, which ensures its uniqueness within the entity.</w:t>
      </w:r>
    </w:p>
    <w:p w:rsidR="004E7273" w:rsidRDefault="004F24C8" w:rsidP="004E7273">
      <w:r w:rsidRPr="004F24C8">
        <w:rPr>
          <w:b/>
          <w:highlight w:val="yellow"/>
        </w:rPr>
        <w:t>Composite Key</w:t>
      </w:r>
      <w:r w:rsidR="004E7273">
        <w:t xml:space="preserve">: A composite key consists of </w:t>
      </w:r>
      <w:r w:rsidR="004E7273" w:rsidRPr="004F24C8">
        <w:rPr>
          <w:highlight w:val="yellow"/>
        </w:rPr>
        <w:t>multiple attributes that, when combined, uniquely identify an entity.</w:t>
      </w:r>
      <w:r w:rsidR="004E7273">
        <w:t xml:space="preserve"> This is often used when a single attribute is insufficient for ensuring uniqueness.</w:t>
      </w:r>
    </w:p>
    <w:p w:rsidR="001939E3" w:rsidRDefault="004F24C8" w:rsidP="004E7273">
      <w:r w:rsidRPr="00B165E1">
        <w:rPr>
          <w:b/>
          <w:highlight w:val="yellow"/>
        </w:rPr>
        <w:lastRenderedPageBreak/>
        <w:t>Null Attributes</w:t>
      </w:r>
      <w:r w:rsidR="004E7273">
        <w:t xml:space="preserve">: Null attributes are those that </w:t>
      </w:r>
      <w:r w:rsidR="004E7273" w:rsidRPr="004F24C8">
        <w:rPr>
          <w:highlight w:val="yellow"/>
        </w:rPr>
        <w:t>may not have a value for every instance of an entity</w:t>
      </w:r>
      <w:r w:rsidR="004E7273">
        <w:t>. They are used to rep</w:t>
      </w:r>
      <w:r w:rsidR="00B165E1">
        <w:t>resent missing or unknown data.</w:t>
      </w:r>
    </w:p>
    <w:p w:rsidR="001939E3" w:rsidRPr="001939E3" w:rsidRDefault="001939E3" w:rsidP="001939E3">
      <w:pPr>
        <w:pStyle w:val="Heading1"/>
        <w:rPr>
          <w:b/>
        </w:rPr>
      </w:pPr>
      <w:r w:rsidRPr="001939E3">
        <w:rPr>
          <w:b/>
        </w:rPr>
        <w:t>Relationship</w:t>
      </w:r>
    </w:p>
    <w:p w:rsidR="00510277" w:rsidRDefault="0086480B" w:rsidP="00510277">
      <w:r w:rsidRPr="00615BD5">
        <w:rPr>
          <w:b/>
          <w:highlight w:val="yellow"/>
        </w:rPr>
        <w:t>Relationship</w:t>
      </w:r>
      <w:r w:rsidR="006A7C3A">
        <w:rPr>
          <w:b/>
        </w:rPr>
        <w:t xml:space="preserve">: </w:t>
      </w:r>
      <w:r w:rsidR="006A7C3A">
        <w:t xml:space="preserve">A </w:t>
      </w:r>
      <w:r w:rsidR="00510277">
        <w:t xml:space="preserve">relationship refers to the </w:t>
      </w:r>
      <w:r w:rsidR="00510277" w:rsidRPr="0086480B">
        <w:rPr>
          <w:highlight w:val="yellow"/>
        </w:rPr>
        <w:t>association or connection between two or more entities within a database</w:t>
      </w:r>
      <w:r w:rsidR="00510277">
        <w:t xml:space="preserve">. Relationships are </w:t>
      </w:r>
      <w:r w:rsidR="00510277" w:rsidRPr="00615BD5">
        <w:rPr>
          <w:highlight w:val="yellow"/>
        </w:rPr>
        <w:t xml:space="preserve">used to model how data in different entities </w:t>
      </w:r>
      <w:r w:rsidR="00615BD5">
        <w:rPr>
          <w:highlight w:val="yellow"/>
        </w:rPr>
        <w:t>is related or connected to each</w:t>
      </w:r>
      <w:r w:rsidR="00BB63AE">
        <w:rPr>
          <w:highlight w:val="yellow"/>
        </w:rPr>
        <w:t xml:space="preserve"> </w:t>
      </w:r>
      <w:r w:rsidR="00510277" w:rsidRPr="00615BD5">
        <w:rPr>
          <w:highlight w:val="yellow"/>
        </w:rPr>
        <w:t>other</w:t>
      </w:r>
      <w:r w:rsidR="00615BD5">
        <w:t xml:space="preserve">; </w:t>
      </w:r>
      <w:r w:rsidR="00510277">
        <w:t xml:space="preserve">They provide a way </w:t>
      </w:r>
      <w:r w:rsidR="00510277" w:rsidRPr="006A7C3A">
        <w:rPr>
          <w:highlight w:val="yellow"/>
        </w:rPr>
        <w:t>to represent the interactions and dependencies between entities</w:t>
      </w:r>
      <w:r w:rsidR="00510277">
        <w:t xml:space="preserve"> in a structured and organized manner. </w:t>
      </w:r>
    </w:p>
    <w:p w:rsidR="00505FF0" w:rsidRDefault="00510277" w:rsidP="00510277">
      <w:r w:rsidRPr="00505FF0">
        <w:rPr>
          <w:b/>
          <w:highlight w:val="yellow"/>
        </w:rPr>
        <w:t>Cardinal</w:t>
      </w:r>
      <w:r w:rsidR="00505FF0" w:rsidRPr="00505FF0">
        <w:rPr>
          <w:b/>
          <w:highlight w:val="yellow"/>
        </w:rPr>
        <w:t>ity</w:t>
      </w:r>
      <w:r>
        <w:t xml:space="preserve">: Cardinality in a relationship </w:t>
      </w:r>
      <w:r w:rsidRPr="00505FF0">
        <w:rPr>
          <w:highlight w:val="yellow"/>
        </w:rPr>
        <w:t>defines the number of instances (records or rows) in one entity that can be associated with the number of instances in another entity</w:t>
      </w:r>
      <w:r>
        <w:t>. It specifies the nature of the relationship</w:t>
      </w:r>
      <w:r w:rsidR="00505FF0">
        <w:t>;</w:t>
      </w:r>
    </w:p>
    <w:p w:rsidR="00505FF0" w:rsidRDefault="00505FF0" w:rsidP="00510277">
      <w:r w:rsidRPr="00505FF0">
        <w:rPr>
          <w:highlight w:val="yellow"/>
        </w:rPr>
        <w:t>One-to-One (1:1)</w:t>
      </w:r>
      <w:r w:rsidR="00510277" w:rsidRPr="00505FF0">
        <w:rPr>
          <w:highlight w:val="yellow"/>
        </w:rPr>
        <w:t>:</w:t>
      </w:r>
      <w:r w:rsidR="00510277">
        <w:t xml:space="preserve"> </w:t>
      </w:r>
      <w:r w:rsidR="00510277" w:rsidRPr="00505FF0">
        <w:rPr>
          <w:color w:val="FF0000"/>
        </w:rPr>
        <w:t>Each instance in one entity is associated with exactly one instance in another entity</w:t>
      </w:r>
      <w:r>
        <w:t>;</w:t>
      </w:r>
    </w:p>
    <w:p w:rsidR="00510277" w:rsidRDefault="00BA5E66" w:rsidP="00510277">
      <w:r w:rsidRPr="00BA5E66">
        <w:rPr>
          <w:highlight w:val="yellow"/>
        </w:rPr>
        <w:t>One-to-Many (1:N)</w:t>
      </w:r>
      <w:r w:rsidR="00510277" w:rsidRPr="00BA5E66">
        <w:rPr>
          <w:highlight w:val="yellow"/>
        </w:rPr>
        <w:t>:</w:t>
      </w:r>
      <w:r w:rsidR="00510277">
        <w:t xml:space="preserve"> </w:t>
      </w:r>
      <w:r w:rsidR="00510277" w:rsidRPr="00BA5E66">
        <w:rPr>
          <w:color w:val="FF0000"/>
        </w:rPr>
        <w:t>Each instance in one entity is associated with one or more instances in another entity, but each instance in the second entity is associated with only o</w:t>
      </w:r>
      <w:r>
        <w:rPr>
          <w:color w:val="FF0000"/>
        </w:rPr>
        <w:t>ne instance in the first entity;</w:t>
      </w:r>
    </w:p>
    <w:p w:rsidR="00000E72" w:rsidRDefault="003C0189" w:rsidP="00000E72">
      <w:r w:rsidRPr="003C0189">
        <w:rPr>
          <w:b/>
          <w:highlight w:val="yellow"/>
        </w:rPr>
        <w:t>Many-to-Many (N:N)</w:t>
      </w:r>
      <w:r w:rsidR="00510277" w:rsidRPr="003C0189">
        <w:rPr>
          <w:b/>
          <w:highlight w:val="yellow"/>
        </w:rPr>
        <w:t>:</w:t>
      </w:r>
      <w:r w:rsidR="00510277" w:rsidRPr="003C0189">
        <w:rPr>
          <w:color w:val="FF0000"/>
        </w:rPr>
        <w:t xml:space="preserve"> Many instances in one entity can be associated with many instances in another entity. To represent many-to-ma</w:t>
      </w:r>
      <w:r w:rsidR="00324FC9">
        <w:rPr>
          <w:color w:val="FF0000"/>
        </w:rPr>
        <w:t>ny relationships in a database;</w:t>
      </w:r>
    </w:p>
    <w:p w:rsidR="006A4BF3" w:rsidRPr="006A4BF3" w:rsidRDefault="006A4BF3" w:rsidP="00000E72">
      <w:pPr>
        <w:rPr>
          <w:color w:val="FF0000"/>
        </w:rPr>
      </w:pPr>
    </w:p>
    <w:p w:rsidR="00000E72" w:rsidRPr="00340984" w:rsidRDefault="00000E72" w:rsidP="00000E72">
      <w:pPr>
        <w:pStyle w:val="Heading1"/>
        <w:rPr>
          <w:b/>
        </w:rPr>
      </w:pPr>
      <w:r w:rsidRPr="00340984">
        <w:rPr>
          <w:b/>
        </w:rPr>
        <w:t>Multiplicity</w:t>
      </w:r>
    </w:p>
    <w:p w:rsidR="006A4BF3" w:rsidRDefault="006A4BF3" w:rsidP="00000E72">
      <w:r w:rsidRPr="003B3451">
        <w:t>The Multiplicity attribute of a relationship </w:t>
      </w:r>
      <w:r w:rsidRPr="002067C6">
        <w:rPr>
          <w:highlight w:val="yellow"/>
        </w:rPr>
        <w:t>specifies the cardinality or number of instances of an EntityType that can be associated with the instances of another EntityType</w:t>
      </w:r>
      <w:r>
        <w:t>;</w:t>
      </w:r>
    </w:p>
    <w:p w:rsidR="00340984" w:rsidRDefault="00000E72" w:rsidP="00000E72">
      <w:r>
        <w:t>multiplicity refers to the n</w:t>
      </w:r>
      <w:r w:rsidRPr="00340984">
        <w:rPr>
          <w:highlight w:val="yellow"/>
        </w:rPr>
        <w:t>umeric constraints or restrictions pl</w:t>
      </w:r>
      <w:r w:rsidR="00340984" w:rsidRPr="00340984">
        <w:rPr>
          <w:highlight w:val="yellow"/>
        </w:rPr>
        <w:t>aced on the number of instances</w:t>
      </w:r>
      <w:r w:rsidRPr="00340984">
        <w:rPr>
          <w:highlight w:val="yellow"/>
        </w:rPr>
        <w:t xml:space="preserve"> that can be associated between two entities in a relationship</w:t>
      </w:r>
      <w:r>
        <w:t xml:space="preserve">. </w:t>
      </w:r>
    </w:p>
    <w:p w:rsidR="00000E72" w:rsidRDefault="00000E72" w:rsidP="00000E72">
      <w:r>
        <w:t>Common mu</w:t>
      </w:r>
      <w:r w:rsidR="00340984">
        <w:t>ltiplicity constraints include;</w:t>
      </w:r>
    </w:p>
    <w:p w:rsidR="00000E72" w:rsidRDefault="00340984" w:rsidP="00000E72">
      <w:r w:rsidRPr="00340984">
        <w:rPr>
          <w:b/>
          <w:highlight w:val="yellow"/>
        </w:rPr>
        <w:t>One (1)</w:t>
      </w:r>
      <w:r w:rsidR="00000E72" w:rsidRPr="00340984">
        <w:rPr>
          <w:b/>
          <w:highlight w:val="yellow"/>
        </w:rPr>
        <w:t>:</w:t>
      </w:r>
      <w:r w:rsidR="00000E72">
        <w:t xml:space="preserve"> This constraint indicates that one instance from one entity can be associated with on</w:t>
      </w:r>
      <w:r>
        <w:t>e instance from another entity, i</w:t>
      </w:r>
      <w:r w:rsidR="00000E72">
        <w:t xml:space="preserve">t represents a </w:t>
      </w:r>
      <w:r w:rsidR="00000E72" w:rsidRPr="00340984">
        <w:rPr>
          <w:b/>
        </w:rPr>
        <w:t>one-to-one (1:1)</w:t>
      </w:r>
      <w:r w:rsidR="00FD7B12">
        <w:t xml:space="preserve"> relationship.</w:t>
      </w:r>
    </w:p>
    <w:p w:rsidR="00000E72" w:rsidRDefault="00000E72" w:rsidP="00000E72">
      <w:r w:rsidRPr="00FD7B12">
        <w:rPr>
          <w:b/>
          <w:highlight w:val="yellow"/>
        </w:rPr>
        <w:t>Zero</w:t>
      </w:r>
      <w:r w:rsidR="00FD7B12" w:rsidRPr="00FD7B12">
        <w:rPr>
          <w:b/>
          <w:highlight w:val="yellow"/>
        </w:rPr>
        <w:t xml:space="preserve"> or One (0..1)</w:t>
      </w:r>
      <w:r>
        <w:t xml:space="preserve">: This constraint means that </w:t>
      </w:r>
      <w:r w:rsidRPr="00FD7B12">
        <w:rPr>
          <w:highlight w:val="yellow"/>
        </w:rPr>
        <w:t>an instance from one entity can be associated with either zero instances or one instance from another entity</w:t>
      </w:r>
      <w:r>
        <w:t xml:space="preserve">, and vice versa. It represents a one-to-one (1:1) relationship where the </w:t>
      </w:r>
      <w:r w:rsidRPr="00FD7B12">
        <w:rPr>
          <w:b/>
        </w:rPr>
        <w:t>association is optional for one or both entities</w:t>
      </w:r>
      <w:r w:rsidR="00FD7B12">
        <w:t>;</w:t>
      </w:r>
    </w:p>
    <w:p w:rsidR="00000E72" w:rsidRDefault="007957E4" w:rsidP="00000E72">
      <w:r w:rsidRPr="007957E4">
        <w:rPr>
          <w:b/>
          <w:highlight w:val="yellow"/>
        </w:rPr>
        <w:t>One or Many (1..N)</w:t>
      </w:r>
      <w:r w:rsidR="00000E72">
        <w:t xml:space="preserve">: This constraint signifies that one instance from one entity can be associated with </w:t>
      </w:r>
      <w:r w:rsidR="00000E72" w:rsidRPr="00FD7B12">
        <w:rPr>
          <w:highlight w:val="yellow"/>
        </w:rPr>
        <w:t>one or more instances from another entity</w:t>
      </w:r>
      <w:r w:rsidR="00000E72">
        <w:t xml:space="preserve">, but each instance from the second entity can be associated with only one instance from the first entity. It represents </w:t>
      </w:r>
      <w:r w:rsidR="00000E72" w:rsidRPr="00FD7B12">
        <w:rPr>
          <w:highlight w:val="yellow"/>
        </w:rPr>
        <w:t>a one-to-many (1:N)</w:t>
      </w:r>
      <w:r w:rsidR="00000E72">
        <w:t xml:space="preserve"> relationship.</w:t>
      </w:r>
    </w:p>
    <w:p w:rsidR="00000E72" w:rsidRDefault="00000E72" w:rsidP="00000E72"/>
    <w:p w:rsidR="00000E72" w:rsidRDefault="00FD7B12" w:rsidP="00000E72">
      <w:r w:rsidRPr="00FD7B12">
        <w:rPr>
          <w:b/>
          <w:highlight w:val="yellow"/>
        </w:rPr>
        <w:lastRenderedPageBreak/>
        <w:t>Zero or Many (0..N)</w:t>
      </w:r>
      <w:r w:rsidR="00000E72">
        <w:t xml:space="preserve">: This constraint indicates that an instance from one </w:t>
      </w:r>
      <w:r w:rsidR="00000E72" w:rsidRPr="00FD7B12">
        <w:rPr>
          <w:highlight w:val="yellow"/>
        </w:rPr>
        <w:t>entity can be associated with zero or more instances from another entity</w:t>
      </w:r>
      <w:r w:rsidR="00000E72">
        <w:t>, and vice versa. It represents a one-to-many (1:N) relationship where the association is opt</w:t>
      </w:r>
      <w:r w:rsidR="007957E4">
        <w:t>ional for one or both entities.</w:t>
      </w:r>
    </w:p>
    <w:p w:rsidR="00FD7B12" w:rsidRDefault="00FD7B12" w:rsidP="00000E72">
      <w:r w:rsidRPr="00FD7B12">
        <w:rPr>
          <w:b/>
          <w:highlight w:val="yellow"/>
        </w:rPr>
        <w:t>Exactly N (N)</w:t>
      </w:r>
      <w:r w:rsidR="00000E72">
        <w:t xml:space="preserve">: This constraint specifies that </w:t>
      </w:r>
      <w:r w:rsidR="00000E72" w:rsidRPr="00FD7B12">
        <w:rPr>
          <w:highlight w:val="yellow"/>
        </w:rPr>
        <w:t>an instance from one entity must be associated with exactly N instances from another entity</w:t>
      </w:r>
      <w:r w:rsidR="00000E72">
        <w:t xml:space="preserve">, and vice versa. It represents a </w:t>
      </w:r>
      <w:r w:rsidR="00000E72" w:rsidRPr="00FD7B12">
        <w:rPr>
          <w:b/>
        </w:rPr>
        <w:t>one-to-N (1:N) relationship with a fixed number of associations</w:t>
      </w:r>
      <w:r>
        <w:t>.</w:t>
      </w:r>
    </w:p>
    <w:p w:rsidR="00000E72" w:rsidRPr="005C5A4E" w:rsidRDefault="00FD7B12" w:rsidP="00000E72">
      <w:pPr>
        <w:rPr>
          <w:b/>
        </w:rPr>
      </w:pPr>
      <w:r w:rsidRPr="00FD7B12">
        <w:rPr>
          <w:b/>
          <w:highlight w:val="yellow"/>
        </w:rPr>
        <w:t>Many (N)</w:t>
      </w:r>
      <w:r w:rsidR="00000E72" w:rsidRPr="00FD7B12">
        <w:rPr>
          <w:b/>
          <w:highlight w:val="yellow"/>
        </w:rPr>
        <w:t>:</w:t>
      </w:r>
      <w:r w:rsidR="00000E72">
        <w:t xml:space="preserve"> This constraint means that </w:t>
      </w:r>
      <w:r w:rsidR="00000E72" w:rsidRPr="00FD7B12">
        <w:rPr>
          <w:highlight w:val="yellow"/>
        </w:rPr>
        <w:t>an instance from one entity can be associated with many instances from another entity,</w:t>
      </w:r>
      <w:r w:rsidR="00000E72">
        <w:t xml:space="preserve"> and vice versa. It represents a </w:t>
      </w:r>
      <w:r w:rsidR="00000E72" w:rsidRPr="00FD7B12">
        <w:rPr>
          <w:highlight w:val="yellow"/>
        </w:rPr>
        <w:t>many-to-many (N:N) relationship</w:t>
      </w:r>
      <w:r>
        <w:t>;</w:t>
      </w:r>
    </w:p>
    <w:p w:rsidR="00000E72" w:rsidRDefault="00000E72" w:rsidP="00000E72"/>
    <w:p w:rsidR="00B645E7" w:rsidRPr="00385938" w:rsidRDefault="00B645E7" w:rsidP="00B645E7">
      <w:pPr>
        <w:pStyle w:val="Heading1"/>
        <w:rPr>
          <w:b/>
          <w:sz w:val="52"/>
          <w:szCs w:val="52"/>
        </w:rPr>
      </w:pPr>
      <w:r w:rsidRPr="00385938">
        <w:rPr>
          <w:b/>
          <w:sz w:val="52"/>
          <w:szCs w:val="52"/>
        </w:rPr>
        <w:t>ER diagram notations and symbols</w:t>
      </w:r>
    </w:p>
    <w:p w:rsidR="00ED2DE7" w:rsidRPr="00385938" w:rsidRDefault="00891D91" w:rsidP="00000E72">
      <w:r w:rsidRPr="00E80909">
        <w:t>Similar to other diagram shapes, in </w:t>
      </w:r>
      <w:hyperlink r:id="rId5" w:tgtFrame="_blank" w:history="1">
        <w:r w:rsidRPr="00E80909">
          <w:rPr>
            <w:rStyle w:val="Hyperlink"/>
          </w:rPr>
          <w:t>ER diagrams</w:t>
        </w:r>
      </w:hyperlink>
      <w:r w:rsidRPr="00E80909">
        <w:t> entities are represented with rectangles, attributes are represented by ovals or inside entities, and relationships are shown in diamonds or with lines. There are six notation types</w:t>
      </w:r>
      <w:r w:rsidR="00ED2DE7" w:rsidRPr="00E80909">
        <w:t>;</w:t>
      </w:r>
    </w:p>
    <w:p w:rsidR="00ED2DE7" w:rsidRPr="00385938" w:rsidRDefault="00ED2DE7" w:rsidP="00E80909">
      <w:pPr>
        <w:pStyle w:val="Heading2"/>
        <w:rPr>
          <w:b/>
          <w:sz w:val="42"/>
          <w:szCs w:val="42"/>
        </w:rPr>
      </w:pPr>
      <w:r w:rsidRPr="00385938">
        <w:rPr>
          <w:b/>
          <w:sz w:val="42"/>
          <w:szCs w:val="42"/>
        </w:rPr>
        <w:t>Chen notation symbols</w:t>
      </w:r>
    </w:p>
    <w:p w:rsidR="00E80909" w:rsidRDefault="00ED2DE7" w:rsidP="00E80909">
      <w:r w:rsidRPr="00E80909">
        <w:t xml:space="preserve">An entity is shown in a </w:t>
      </w:r>
      <w:r w:rsidRPr="00E80909">
        <w:rPr>
          <w:b/>
        </w:rPr>
        <w:t>rectangle</w:t>
      </w:r>
      <w:r w:rsidRPr="00E80909">
        <w:t xml:space="preserve">, just like in many other notations. But, that is where the similarities stop. </w:t>
      </w:r>
    </w:p>
    <w:p w:rsidR="00ED2DE7" w:rsidRPr="00E80909" w:rsidRDefault="00ED2DE7" w:rsidP="00E80909">
      <w:r w:rsidRPr="00E80909">
        <w:t>There are 2 more ways to describe entities:</w:t>
      </w:r>
    </w:p>
    <w:p w:rsidR="00E80909" w:rsidRDefault="00ED2DE7" w:rsidP="00E80909">
      <w:pPr>
        <w:pStyle w:val="ListParagraph"/>
        <w:numPr>
          <w:ilvl w:val="0"/>
          <w:numId w:val="8"/>
        </w:numPr>
      </w:pPr>
      <w:r w:rsidRPr="00E80909">
        <w:rPr>
          <w:highlight w:val="yellow"/>
        </w:rPr>
        <w:t>Weak entity</w:t>
      </w:r>
      <w:r w:rsidRPr="00E80909">
        <w:t> – A rectangle within a rectangle</w:t>
      </w:r>
    </w:p>
    <w:p w:rsidR="00E80909" w:rsidRDefault="00ED2DE7" w:rsidP="00E80909">
      <w:pPr>
        <w:pStyle w:val="ListParagraph"/>
        <w:numPr>
          <w:ilvl w:val="0"/>
          <w:numId w:val="8"/>
        </w:numPr>
      </w:pPr>
      <w:r w:rsidRPr="00E80909">
        <w:rPr>
          <w:highlight w:val="yellow"/>
        </w:rPr>
        <w:t>Associative entity</w:t>
      </w:r>
      <w:r w:rsidRPr="00E80909">
        <w:t> – A di</w:t>
      </w:r>
      <w:r w:rsidRPr="0009404E">
        <w:t>amond within a rectangle</w:t>
      </w:r>
      <w:r w:rsidR="0009404E" w:rsidRPr="0009404E">
        <w:t xml:space="preserve">; An entity used in </w:t>
      </w:r>
      <w:r w:rsidR="0009404E" w:rsidRPr="0009404E">
        <w:rPr>
          <w:b/>
        </w:rPr>
        <w:t xml:space="preserve">a many-to-many </w:t>
      </w:r>
      <w:r w:rsidR="0009404E" w:rsidRPr="0009404E">
        <w:t>relationship</w:t>
      </w:r>
      <w:r w:rsidR="00E80909">
        <w:t xml:space="preserve"> </w:t>
      </w:r>
    </w:p>
    <w:p w:rsidR="00ED2DE7" w:rsidRPr="00E80909" w:rsidRDefault="00ED2DE7" w:rsidP="00E80909">
      <w:r w:rsidRPr="00E80909">
        <w:rPr>
          <w:highlight w:val="yellow"/>
        </w:rPr>
        <w:t>Attributes are in ovals.</w:t>
      </w:r>
      <w:r w:rsidRPr="00E80909">
        <w:t xml:space="preserve"> Here are some other symbols used to define attributes:</w:t>
      </w:r>
    </w:p>
    <w:p w:rsidR="00E80909" w:rsidRPr="00E80909" w:rsidRDefault="00ED2DE7" w:rsidP="00E80909">
      <w:pPr>
        <w:pStyle w:val="ListParagraph"/>
        <w:numPr>
          <w:ilvl w:val="0"/>
          <w:numId w:val="9"/>
        </w:numPr>
      </w:pPr>
      <w:r w:rsidRPr="00E80909">
        <w:rPr>
          <w:b/>
          <w:highlight w:val="yellow"/>
        </w:rPr>
        <w:t>Key attribute</w:t>
      </w:r>
      <w:r w:rsidRPr="00E80909">
        <w:t xml:space="preserve"> – The </w:t>
      </w:r>
      <w:r w:rsidRPr="00E80909">
        <w:rPr>
          <w:b/>
        </w:rPr>
        <w:t xml:space="preserve">title of the attribute is </w:t>
      </w:r>
      <w:r w:rsidRPr="00E80909">
        <w:rPr>
          <w:b/>
          <w:highlight w:val="yellow"/>
        </w:rPr>
        <w:t>underlined</w:t>
      </w:r>
    </w:p>
    <w:p w:rsidR="00E80909" w:rsidRPr="00E80909" w:rsidRDefault="00ED2DE7" w:rsidP="00E80909">
      <w:pPr>
        <w:pStyle w:val="ListParagraph"/>
        <w:numPr>
          <w:ilvl w:val="0"/>
          <w:numId w:val="9"/>
        </w:numPr>
        <w:rPr>
          <w:highlight w:val="yellow"/>
        </w:rPr>
      </w:pPr>
      <w:r w:rsidRPr="00E80909">
        <w:rPr>
          <w:b/>
          <w:highlight w:val="yellow"/>
        </w:rPr>
        <w:t>Partial key attribute</w:t>
      </w:r>
      <w:r w:rsidRPr="00E80909">
        <w:t xml:space="preserve"> – The </w:t>
      </w:r>
      <w:r w:rsidRPr="00E80909">
        <w:rPr>
          <w:highlight w:val="yellow"/>
        </w:rPr>
        <w:t>attribute’s name is underlined with a dashed line</w:t>
      </w:r>
    </w:p>
    <w:p w:rsidR="00E80909" w:rsidRPr="00E80909" w:rsidRDefault="00327370" w:rsidP="006B260C">
      <w:pPr>
        <w:pStyle w:val="ListParagraph"/>
        <w:numPr>
          <w:ilvl w:val="0"/>
          <w:numId w:val="9"/>
        </w:numPr>
      </w:pPr>
      <w:hyperlink r:id="rId6" w:tgtFrame="_blank" w:history="1">
        <w:r w:rsidR="00ED2DE7" w:rsidRPr="00E80909">
          <w:rPr>
            <w:rStyle w:val="Hyperlink"/>
            <w:b/>
            <w:highlight w:val="yellow"/>
          </w:rPr>
          <w:t>Composite attributes</w:t>
        </w:r>
      </w:hyperlink>
      <w:r w:rsidR="00ED2DE7" w:rsidRPr="00E80909">
        <w:rPr>
          <w:highlight w:val="yellow"/>
        </w:rPr>
        <w:t> –</w:t>
      </w:r>
      <w:r w:rsidR="00ED2DE7" w:rsidRPr="00E80909">
        <w:t xml:space="preserve"> </w:t>
      </w:r>
      <w:r w:rsidR="00E80909">
        <w:rPr>
          <w:rFonts w:ascii="Segoe UI" w:hAnsi="Segoe UI" w:cs="Segoe UI"/>
          <w:color w:val="374151"/>
          <w:shd w:val="clear" w:color="auto" w:fill="F7F7F8"/>
        </w:rPr>
        <w:t xml:space="preserve">a composite attribute is an attribute that </w:t>
      </w:r>
      <w:r w:rsidR="00E80909" w:rsidRPr="00E80909">
        <w:rPr>
          <w:rFonts w:ascii="Segoe UI" w:hAnsi="Segoe UI" w:cs="Segoe UI"/>
          <w:b/>
          <w:color w:val="374151"/>
          <w:shd w:val="clear" w:color="auto" w:fill="F7F7F8"/>
        </w:rPr>
        <w:t>can be divided into smaller, more basic sub-attributes</w:t>
      </w:r>
      <w:r w:rsidR="00E80909">
        <w:rPr>
          <w:rFonts w:ascii="Segoe UI" w:hAnsi="Segoe UI" w:cs="Segoe UI"/>
          <w:color w:val="374151"/>
          <w:shd w:val="clear" w:color="auto" w:fill="F7F7F8"/>
        </w:rPr>
        <w:t xml:space="preserve">, each with its own meaning and significance. Composite attributes are used when you want to represent a complex attribute that is composed of multiple parts, and are a </w:t>
      </w:r>
      <w:r w:rsidR="00E80909" w:rsidRPr="00E80909">
        <w:rPr>
          <w:rFonts w:ascii="Segoe UI" w:hAnsi="Segoe UI" w:cs="Segoe UI"/>
          <w:color w:val="374151"/>
          <w:highlight w:val="yellow"/>
          <w:shd w:val="clear" w:color="auto" w:fill="F7F7F8"/>
        </w:rPr>
        <w:t>different color</w:t>
      </w:r>
      <w:r w:rsidR="00E80909">
        <w:rPr>
          <w:rFonts w:ascii="Segoe UI" w:hAnsi="Segoe UI" w:cs="Segoe UI"/>
          <w:color w:val="374151"/>
          <w:shd w:val="clear" w:color="auto" w:fill="F7F7F8"/>
        </w:rPr>
        <w:t>;</w:t>
      </w:r>
    </w:p>
    <w:p w:rsidR="00E80909" w:rsidRDefault="00ED2DE7" w:rsidP="00E80909">
      <w:pPr>
        <w:pStyle w:val="ListParagraph"/>
        <w:numPr>
          <w:ilvl w:val="0"/>
          <w:numId w:val="9"/>
        </w:numPr>
      </w:pPr>
      <w:r w:rsidRPr="00E80909">
        <w:rPr>
          <w:b/>
          <w:highlight w:val="yellow"/>
        </w:rPr>
        <w:t>Multivalued attribute</w:t>
      </w:r>
      <w:r w:rsidRPr="00E80909">
        <w:rPr>
          <w:highlight w:val="yellow"/>
        </w:rPr>
        <w:t xml:space="preserve"> – An oval within an oval</w:t>
      </w:r>
      <w:r w:rsidR="00E80909">
        <w:t xml:space="preserve"> </w:t>
      </w:r>
    </w:p>
    <w:p w:rsidR="00ED2DE7" w:rsidRDefault="00ED2DE7" w:rsidP="00E80909">
      <w:pPr>
        <w:pStyle w:val="ListParagraph"/>
        <w:numPr>
          <w:ilvl w:val="0"/>
          <w:numId w:val="9"/>
        </w:numPr>
        <w:rPr>
          <w:highlight w:val="yellow"/>
        </w:rPr>
      </w:pPr>
      <w:r w:rsidRPr="00E80909">
        <w:rPr>
          <w:b/>
          <w:highlight w:val="yellow"/>
        </w:rPr>
        <w:t>Computed/derived attribute</w:t>
      </w:r>
      <w:r w:rsidRPr="00E80909">
        <w:rPr>
          <w:highlight w:val="yellow"/>
        </w:rPr>
        <w:t> – An oval with a dashed line</w:t>
      </w:r>
    </w:p>
    <w:p w:rsidR="00E80909" w:rsidRDefault="00E80909" w:rsidP="00E80909">
      <w:pPr>
        <w:rPr>
          <w:highlight w:val="yellow"/>
        </w:rPr>
      </w:pPr>
    </w:p>
    <w:p w:rsidR="00E80909" w:rsidRDefault="00E80909" w:rsidP="00E80909">
      <w:pPr>
        <w:rPr>
          <w:highlight w:val="yellow"/>
        </w:rPr>
      </w:pPr>
    </w:p>
    <w:p w:rsidR="00E80909" w:rsidRPr="00E80909" w:rsidRDefault="00E80909" w:rsidP="00E80909">
      <w:pPr>
        <w:rPr>
          <w:highlight w:val="yellow"/>
        </w:rPr>
      </w:pPr>
    </w:p>
    <w:p w:rsidR="00E80909" w:rsidRPr="00E80909" w:rsidRDefault="00E80909" w:rsidP="00E80909">
      <w:r w:rsidRPr="00E80909">
        <w:t>Relationships are defined with optionality, cardinality, degree, participation, and type; using lines and diamonds.</w:t>
      </w:r>
    </w:p>
    <w:p w:rsidR="00E80909" w:rsidRPr="000D625A" w:rsidRDefault="00E80909" w:rsidP="00E80909">
      <w:pPr>
        <w:rPr>
          <w:b/>
        </w:rPr>
      </w:pPr>
      <w:r w:rsidRPr="000D625A">
        <w:rPr>
          <w:b/>
          <w:highlight w:val="yellow"/>
        </w:rPr>
        <w:t>Type</w:t>
      </w:r>
    </w:p>
    <w:p w:rsidR="000D625A" w:rsidRPr="000D625A" w:rsidRDefault="00E80909" w:rsidP="00E80909">
      <w:pPr>
        <w:pStyle w:val="ListParagraph"/>
        <w:numPr>
          <w:ilvl w:val="0"/>
          <w:numId w:val="10"/>
        </w:numPr>
      </w:pPr>
      <w:r w:rsidRPr="000D625A">
        <w:rPr>
          <w:highlight w:val="yellow"/>
        </w:rPr>
        <w:t>Strong relationship</w:t>
      </w:r>
      <w:r w:rsidRPr="00E80909">
        <w:t> –</w:t>
      </w:r>
      <w:r w:rsidRPr="000D625A">
        <w:rPr>
          <w:b/>
        </w:rPr>
        <w:t xml:space="preserve"> A solid-lined diamond</w:t>
      </w:r>
    </w:p>
    <w:p w:rsidR="00E80909" w:rsidRPr="00E80909" w:rsidRDefault="00E80909" w:rsidP="00E80909">
      <w:pPr>
        <w:pStyle w:val="ListParagraph"/>
        <w:numPr>
          <w:ilvl w:val="0"/>
          <w:numId w:val="10"/>
        </w:numPr>
      </w:pPr>
      <w:r w:rsidRPr="000D625A">
        <w:rPr>
          <w:highlight w:val="yellow"/>
        </w:rPr>
        <w:t>Weak relationship</w:t>
      </w:r>
      <w:r w:rsidRPr="00E80909">
        <w:t xml:space="preserve"> – A </w:t>
      </w:r>
      <w:r w:rsidRPr="000D625A">
        <w:rPr>
          <w:b/>
        </w:rPr>
        <w:t>diamond within a diamond</w:t>
      </w:r>
      <w:r w:rsidRPr="00E80909">
        <w:t>, like a weak entity</w:t>
      </w:r>
    </w:p>
    <w:p w:rsidR="00E80909" w:rsidRPr="000D625A" w:rsidRDefault="00E80909" w:rsidP="00E80909">
      <w:pPr>
        <w:rPr>
          <w:b/>
        </w:rPr>
      </w:pPr>
      <w:r w:rsidRPr="000D625A">
        <w:rPr>
          <w:b/>
          <w:highlight w:val="yellow"/>
        </w:rPr>
        <w:t>Optionality</w:t>
      </w:r>
    </w:p>
    <w:p w:rsidR="000D625A" w:rsidRPr="000D625A" w:rsidRDefault="00E80909" w:rsidP="00E80909">
      <w:pPr>
        <w:pStyle w:val="ListParagraph"/>
        <w:numPr>
          <w:ilvl w:val="0"/>
          <w:numId w:val="11"/>
        </w:numPr>
        <w:rPr>
          <w:highlight w:val="yellow"/>
        </w:rPr>
      </w:pPr>
      <w:r w:rsidRPr="000D625A">
        <w:rPr>
          <w:highlight w:val="yellow"/>
        </w:rPr>
        <w:t>Mandatory – A solid line</w:t>
      </w:r>
    </w:p>
    <w:p w:rsidR="00E80909" w:rsidRPr="000D625A" w:rsidRDefault="00E80909" w:rsidP="00E80909">
      <w:pPr>
        <w:pStyle w:val="ListParagraph"/>
        <w:numPr>
          <w:ilvl w:val="0"/>
          <w:numId w:val="11"/>
        </w:numPr>
        <w:rPr>
          <w:highlight w:val="yellow"/>
        </w:rPr>
      </w:pPr>
      <w:r w:rsidRPr="000D625A">
        <w:rPr>
          <w:highlight w:val="yellow"/>
        </w:rPr>
        <w:t>Optional – A dashed line</w:t>
      </w:r>
    </w:p>
    <w:p w:rsidR="00E80909" w:rsidRPr="000D625A" w:rsidRDefault="00327370" w:rsidP="00E80909">
      <w:pPr>
        <w:rPr>
          <w:b/>
        </w:rPr>
      </w:pPr>
      <w:hyperlink r:id="rId7" w:tgtFrame="_blank" w:history="1">
        <w:r w:rsidR="00E80909" w:rsidRPr="000D625A">
          <w:rPr>
            <w:rStyle w:val="Hyperlink"/>
            <w:b/>
            <w:highlight w:val="yellow"/>
          </w:rPr>
          <w:t>Cardinality (degree)</w:t>
        </w:r>
      </w:hyperlink>
    </w:p>
    <w:p w:rsidR="000D625A" w:rsidRDefault="00E80909" w:rsidP="00E80909">
      <w:pPr>
        <w:pStyle w:val="ListParagraph"/>
        <w:numPr>
          <w:ilvl w:val="0"/>
          <w:numId w:val="12"/>
        </w:numPr>
        <w:rPr>
          <w:b/>
        </w:rPr>
      </w:pPr>
      <w:r w:rsidRPr="000D625A">
        <w:rPr>
          <w:highlight w:val="yellow"/>
        </w:rPr>
        <w:t>One to one</w:t>
      </w:r>
      <w:r w:rsidRPr="00E80909">
        <w:t xml:space="preserve"> – A </w:t>
      </w:r>
      <w:r w:rsidRPr="000D625A">
        <w:rPr>
          <w:b/>
        </w:rPr>
        <w:t>1 is at each end of the relationship</w:t>
      </w:r>
    </w:p>
    <w:p w:rsidR="000D625A" w:rsidRPr="000D625A" w:rsidRDefault="00E80909" w:rsidP="00E80909">
      <w:pPr>
        <w:pStyle w:val="ListParagraph"/>
        <w:numPr>
          <w:ilvl w:val="0"/>
          <w:numId w:val="12"/>
        </w:numPr>
        <w:rPr>
          <w:b/>
        </w:rPr>
      </w:pPr>
      <w:r w:rsidRPr="000D625A">
        <w:rPr>
          <w:highlight w:val="yellow"/>
        </w:rPr>
        <w:t>One to many</w:t>
      </w:r>
      <w:r w:rsidRPr="00E80909">
        <w:t xml:space="preserve"> – A </w:t>
      </w:r>
      <w:r w:rsidRPr="000D625A">
        <w:rPr>
          <w:b/>
        </w:rPr>
        <w:t>1 is at one end</w:t>
      </w:r>
      <w:r w:rsidRPr="00E80909">
        <w:t xml:space="preserve">, and </w:t>
      </w:r>
      <w:r w:rsidRPr="000D625A">
        <w:rPr>
          <w:b/>
        </w:rPr>
        <w:t xml:space="preserve">N is at the other. </w:t>
      </w:r>
      <w:r w:rsidRPr="00E80909">
        <w:t>N represents ‘many’.</w:t>
      </w:r>
    </w:p>
    <w:p w:rsidR="000D625A" w:rsidRPr="00A14EB6" w:rsidRDefault="00E80909" w:rsidP="00E80909">
      <w:pPr>
        <w:pStyle w:val="ListParagraph"/>
        <w:numPr>
          <w:ilvl w:val="0"/>
          <w:numId w:val="12"/>
        </w:numPr>
        <w:rPr>
          <w:b/>
        </w:rPr>
      </w:pPr>
      <w:r w:rsidRPr="000D625A">
        <w:rPr>
          <w:highlight w:val="yellow"/>
        </w:rPr>
        <w:t>Many to many</w:t>
      </w:r>
      <w:r w:rsidRPr="00E80909">
        <w:t xml:space="preserve"> – </w:t>
      </w:r>
      <w:r w:rsidRPr="000D625A">
        <w:rPr>
          <w:b/>
        </w:rPr>
        <w:t>M is on one</w:t>
      </w:r>
      <w:r w:rsidRPr="00E80909">
        <w:t xml:space="preserve"> end, and </w:t>
      </w:r>
      <w:r w:rsidRPr="000D625A">
        <w:rPr>
          <w:b/>
        </w:rPr>
        <w:t>N is on the other</w:t>
      </w:r>
    </w:p>
    <w:p w:rsidR="00E80909" w:rsidRPr="000D625A" w:rsidRDefault="00E80909" w:rsidP="00E80909">
      <w:pPr>
        <w:rPr>
          <w:b/>
        </w:rPr>
      </w:pPr>
      <w:r w:rsidRPr="009E48D2">
        <w:rPr>
          <w:b/>
          <w:highlight w:val="yellow"/>
        </w:rPr>
        <w:t>Participation</w:t>
      </w:r>
    </w:p>
    <w:p w:rsidR="00E80909" w:rsidRPr="00E80909" w:rsidRDefault="00E80909" w:rsidP="009E48D2">
      <w:pPr>
        <w:pStyle w:val="ListParagraph"/>
        <w:numPr>
          <w:ilvl w:val="0"/>
          <w:numId w:val="13"/>
        </w:numPr>
      </w:pPr>
      <w:r w:rsidRPr="009E48D2">
        <w:rPr>
          <w:highlight w:val="yellow"/>
        </w:rPr>
        <w:t>Total participation – Two parallel lines</w:t>
      </w:r>
    </w:p>
    <w:p w:rsidR="00E80909" w:rsidRPr="00E80909" w:rsidRDefault="00E80909" w:rsidP="009E48D2">
      <w:pPr>
        <w:pStyle w:val="ListParagraph"/>
        <w:numPr>
          <w:ilvl w:val="0"/>
          <w:numId w:val="13"/>
        </w:numPr>
      </w:pPr>
      <w:r w:rsidRPr="009E48D2">
        <w:rPr>
          <w:highlight w:val="yellow"/>
        </w:rPr>
        <w:t>Partial participation – One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719A" w:rsidTr="0036719A">
        <w:tc>
          <w:tcPr>
            <w:tcW w:w="9576" w:type="dxa"/>
          </w:tcPr>
          <w:p w:rsidR="0036719A" w:rsidRDefault="0036719A" w:rsidP="00000E72">
            <w:r>
              <w:rPr>
                <w:noProof/>
              </w:rPr>
              <w:lastRenderedPageBreak/>
              <w:drawing>
                <wp:inline distT="0" distB="0" distL="0" distR="0">
                  <wp:extent cx="5894613" cy="3871355"/>
                  <wp:effectExtent l="0" t="0" r="0" b="0"/>
                  <wp:docPr id="1" name="Picture 1" descr="Chen ERD Symb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en ERD Symbo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0983" cy="3921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719A" w:rsidRDefault="0036719A" w:rsidP="00000E72"/>
        </w:tc>
      </w:tr>
    </w:tbl>
    <w:p w:rsidR="00ED2DE7" w:rsidRDefault="00ED2DE7" w:rsidP="00000E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719A" w:rsidTr="0036719A">
        <w:tc>
          <w:tcPr>
            <w:tcW w:w="9576" w:type="dxa"/>
          </w:tcPr>
          <w:p w:rsidR="0036719A" w:rsidRDefault="0036719A" w:rsidP="00000E72">
            <w:r>
              <w:rPr>
                <w:noProof/>
              </w:rPr>
              <w:drawing>
                <wp:inline distT="0" distB="0" distL="0" distR="0">
                  <wp:extent cx="5864009" cy="3243532"/>
                  <wp:effectExtent l="0" t="0" r="0" b="0"/>
                  <wp:docPr id="2" name="Picture 2" descr="Chen ERD Symb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hen ERD Symbo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3247" cy="327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719A" w:rsidRDefault="0036719A" w:rsidP="00000E72"/>
        </w:tc>
      </w:tr>
    </w:tbl>
    <w:p w:rsidR="0036719A" w:rsidRDefault="0036719A" w:rsidP="00000E72"/>
    <w:p w:rsidR="00356963" w:rsidRPr="0081371C" w:rsidRDefault="0081371C" w:rsidP="0081371C">
      <w:pPr>
        <w:pStyle w:val="Heading2"/>
        <w:rPr>
          <w:b/>
          <w:sz w:val="34"/>
          <w:szCs w:val="34"/>
        </w:rPr>
      </w:pPr>
      <w:r w:rsidRPr="0081371C">
        <w:rPr>
          <w:b/>
          <w:sz w:val="34"/>
          <w:szCs w:val="34"/>
        </w:rPr>
        <w:lastRenderedPageBreak/>
        <w:t xml:space="preserve">Crow Notaion </w:t>
      </w:r>
    </w:p>
    <w:p w:rsidR="00356963" w:rsidRPr="00D92962" w:rsidRDefault="0081371C" w:rsidP="00D92962">
      <w:r w:rsidRPr="00D92962">
        <w:t>Entities are in rectangles with their attributes inside. Relationships are defined much like they a</w:t>
      </w:r>
      <w:r w:rsidR="00995305" w:rsidRPr="00D92962">
        <w:t>re in other notations, but </w:t>
      </w:r>
      <w:r w:rsidRPr="00D92962">
        <w:t xml:space="preserve">major difference is the presence of </w:t>
      </w:r>
      <w:r w:rsidRPr="00D92962">
        <w:rPr>
          <w:highlight w:val="yellow"/>
        </w:rPr>
        <w:t>multiplicities</w:t>
      </w:r>
      <w:r w:rsidRPr="00D92962">
        <w:t xml:space="preserve">. Multiplicities are symbols that tell the reader </w:t>
      </w:r>
      <w:r w:rsidRPr="00D92962">
        <w:rPr>
          <w:highlight w:val="yellow"/>
        </w:rPr>
        <w:t>the number of times instances can associate with others</w:t>
      </w:r>
      <w:r w:rsidRPr="00D92962">
        <w:t>.</w:t>
      </w:r>
    </w:p>
    <w:p w:rsidR="006E6476" w:rsidRPr="00D92962" w:rsidRDefault="006E6476" w:rsidP="00D92962">
      <w:pPr>
        <w:rPr>
          <w:b/>
        </w:rPr>
      </w:pPr>
      <w:r w:rsidRPr="00D92962">
        <w:rPr>
          <w:b/>
          <w:highlight w:val="yellow"/>
        </w:rPr>
        <w:t>Multiplicity symbols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2962" w:rsidTr="00D92962">
        <w:tc>
          <w:tcPr>
            <w:tcW w:w="9576" w:type="dxa"/>
          </w:tcPr>
          <w:p w:rsidR="00D92962" w:rsidRDefault="00D92962" w:rsidP="00000E72">
            <w:r>
              <w:rPr>
                <w:noProof/>
              </w:rPr>
              <w:drawing>
                <wp:inline distT="0" distB="0" distL="0" distR="0">
                  <wp:extent cx="5947896" cy="3173104"/>
                  <wp:effectExtent l="0" t="0" r="0" b="0"/>
                  <wp:docPr id="3" name="Picture 3" descr="Crow’s Foot N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row’s Foot No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7536" cy="3188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476" w:rsidRDefault="006E6476" w:rsidP="00000E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2962" w:rsidTr="00D92962">
        <w:tc>
          <w:tcPr>
            <w:tcW w:w="9576" w:type="dxa"/>
          </w:tcPr>
          <w:p w:rsidR="00D92962" w:rsidRDefault="00405B23" w:rsidP="00000E72">
            <w:r>
              <w:rPr>
                <w:noProof/>
              </w:rPr>
              <w:drawing>
                <wp:inline distT="0" distB="0" distL="0" distR="0">
                  <wp:extent cx="3005593" cy="2941955"/>
                  <wp:effectExtent l="0" t="0" r="0" b="0"/>
                  <wp:docPr id="4" name="Picture 4" descr="Cardinality in Crow's Foot N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ardinality in Crow's Foot No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664" cy="2976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AD6" w:rsidRDefault="00353AD6" w:rsidP="00000E72"/>
        </w:tc>
      </w:tr>
    </w:tbl>
    <w:p w:rsidR="00D92962" w:rsidRDefault="00D92962" w:rsidP="00000E72"/>
    <w:p w:rsidR="00405B23" w:rsidRPr="00405B23" w:rsidRDefault="00405B23" w:rsidP="00000E72">
      <w:pPr>
        <w:rPr>
          <w:b/>
          <w:sz w:val="34"/>
          <w:szCs w:val="34"/>
        </w:rPr>
      </w:pPr>
      <w:r w:rsidRPr="00405B23">
        <w:rPr>
          <w:b/>
          <w:sz w:val="34"/>
          <w:szCs w:val="34"/>
          <w:highlight w:val="yellow"/>
        </w:rPr>
        <w:lastRenderedPageBreak/>
        <w:t>Example of Crew Notaion</w:t>
      </w:r>
      <w:r w:rsidRPr="00405B23">
        <w:rPr>
          <w:b/>
          <w:sz w:val="34"/>
          <w:szCs w:val="3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5B23" w:rsidTr="00405B23">
        <w:tc>
          <w:tcPr>
            <w:tcW w:w="9576" w:type="dxa"/>
          </w:tcPr>
          <w:p w:rsidR="00405B23" w:rsidRDefault="00405B23" w:rsidP="00000E72"/>
          <w:p w:rsidR="00405B23" w:rsidRDefault="00405B23" w:rsidP="00000E72">
            <w:r>
              <w:rPr>
                <w:noProof/>
              </w:rPr>
              <w:drawing>
                <wp:inline distT="0" distB="0" distL="0" distR="0">
                  <wp:extent cx="5932967" cy="3380430"/>
                  <wp:effectExtent l="0" t="0" r="0" b="0"/>
                  <wp:docPr id="5" name="Picture 5" descr="ER Diagram - Crow's Foot No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R Diagram - Crow's Foot No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982" cy="341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7809" w:rsidRDefault="005C7809" w:rsidP="00000E72"/>
        </w:tc>
      </w:tr>
    </w:tbl>
    <w:p w:rsidR="00405B23" w:rsidRDefault="00405B23" w:rsidP="00000E72"/>
    <w:p w:rsidR="005C7809" w:rsidRDefault="005C7809" w:rsidP="00000E72"/>
    <w:p w:rsidR="0084368A" w:rsidRPr="0084368A" w:rsidRDefault="0084368A" w:rsidP="0084368A">
      <w:pPr>
        <w:pStyle w:val="Heading1"/>
      </w:pPr>
      <w:r w:rsidRPr="0084368A">
        <w:rPr>
          <w:rStyle w:val="Strong"/>
          <w:b w:val="0"/>
          <w:bCs w:val="0"/>
        </w:rPr>
        <w:t>Unified Modeling Language</w:t>
      </w:r>
    </w:p>
    <w:p w:rsidR="006E2298" w:rsidRPr="005C7E0A" w:rsidRDefault="0084368A" w:rsidP="00000E72">
      <w:pPr>
        <w:rPr>
          <w:rFonts w:ascii="helvetica neue" w:hAnsi="helvetica neue"/>
          <w:color w:val="546173"/>
          <w:shd w:val="clear" w:color="auto" w:fill="FFFFFF"/>
        </w:rPr>
      </w:pPr>
      <w:r>
        <w:rPr>
          <w:rFonts w:ascii="helvetica neue" w:hAnsi="helvetica neue"/>
          <w:color w:val="546173"/>
          <w:shd w:val="clear" w:color="auto" w:fill="FFFFFF"/>
        </w:rPr>
        <w:t xml:space="preserve">UML is a modern approach </w:t>
      </w:r>
      <w:r w:rsidRPr="0084368A">
        <w:rPr>
          <w:rFonts w:ascii="helvetica neue" w:hAnsi="helvetica neue"/>
          <w:b/>
          <w:color w:val="546173"/>
          <w:shd w:val="clear" w:color="auto" w:fill="FFFFFF"/>
        </w:rPr>
        <w:t>to modeling and documenting</w:t>
      </w:r>
      <w:r>
        <w:rPr>
          <w:rFonts w:ascii="helvetica neue" w:hAnsi="helvetica neue"/>
          <w:color w:val="546173"/>
          <w:shd w:val="clear" w:color="auto" w:fill="FFFFFF"/>
        </w:rPr>
        <w:t xml:space="preserve"> software. In fact, it’s one of the most popular </w:t>
      </w:r>
      <w:hyperlink r:id="rId13" w:history="1">
        <w:r>
          <w:rPr>
            <w:rStyle w:val="Hyperlink"/>
            <w:rFonts w:ascii="helvetica neue" w:hAnsi="helvetica neue"/>
            <w:color w:val="3FB65B"/>
            <w:bdr w:val="none" w:sz="0" w:space="0" w:color="auto" w:frame="1"/>
            <w:shd w:val="clear" w:color="auto" w:fill="FFFFFF"/>
          </w:rPr>
          <w:t>business process modeling techniques</w:t>
        </w:r>
      </w:hyperlink>
      <w:r w:rsidR="006E2298">
        <w:rPr>
          <w:rFonts w:ascii="helvetica neue" w:hAnsi="helvetica neue"/>
          <w:color w:val="546173"/>
          <w:shd w:val="clear" w:color="auto" w:fill="FFFFFF"/>
        </w:rPr>
        <w:t>;</w:t>
      </w:r>
    </w:p>
    <w:p w:rsidR="005C7E0A" w:rsidRDefault="00724265" w:rsidP="005C7E0A">
      <w:pPr>
        <w:shd w:val="clear" w:color="auto" w:fill="FFFFFF"/>
        <w:spacing w:after="240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  <w:r w:rsidRPr="00724265">
        <w:rPr>
          <w:rFonts w:ascii="helvetica neue" w:eastAsia="Times New Roman" w:hAnsi="helvetica neue" w:cs="Times New Roman"/>
          <w:color w:val="546173"/>
          <w:sz w:val="24"/>
          <w:szCs w:val="24"/>
        </w:rPr>
        <w:t xml:space="preserve">UML diagrams, are used </w:t>
      </w:r>
      <w:r w:rsidRPr="00724265">
        <w:rPr>
          <w:rFonts w:ascii="helvetica neue" w:eastAsia="Times New Roman" w:hAnsi="helvetica neue" w:cs="Times New Roman"/>
          <w:color w:val="546173"/>
          <w:sz w:val="24"/>
          <w:szCs w:val="24"/>
          <w:highlight w:val="yellow"/>
        </w:rPr>
        <w:t>to communicate different aspects and characteristics of a system</w:t>
      </w:r>
      <w:r w:rsidR="002B2198">
        <w:rPr>
          <w:rFonts w:ascii="helvetica neue" w:eastAsia="Times New Roman" w:hAnsi="helvetica neue" w:cs="Times New Roman"/>
          <w:color w:val="546173"/>
          <w:sz w:val="24"/>
          <w:szCs w:val="24"/>
        </w:rPr>
        <w:t xml:space="preserve">; </w:t>
      </w:r>
      <w:r w:rsidRPr="00724265">
        <w:rPr>
          <w:rFonts w:ascii="helvetica neue" w:eastAsia="Times New Roman" w:hAnsi="helvetica neue" w:cs="Times New Roman"/>
          <w:color w:val="546173"/>
          <w:sz w:val="24"/>
          <w:szCs w:val="24"/>
        </w:rPr>
        <w:t>However, this is only a top-level view of the system and will most probably not include all the necessary details to execute the project until the very end.</w:t>
      </w:r>
    </w:p>
    <w:p w:rsidR="00724265" w:rsidRPr="00724265" w:rsidRDefault="00724265" w:rsidP="005C7E0A">
      <w:pPr>
        <w:shd w:val="clear" w:color="auto" w:fill="FFFFFF"/>
        <w:spacing w:after="240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  <w:r w:rsidRPr="005C7E0A">
        <w:rPr>
          <w:rFonts w:ascii="helvetica neue" w:eastAsia="Times New Roman" w:hAnsi="helvetica neue" w:cs="Times New Roman"/>
          <w:b/>
          <w:bCs/>
          <w:color w:val="546173"/>
          <w:sz w:val="24"/>
          <w:szCs w:val="24"/>
          <w:highlight w:val="yellow"/>
        </w:rPr>
        <w:t>Forward Design</w:t>
      </w:r>
      <w:r w:rsidRPr="00724265">
        <w:rPr>
          <w:rFonts w:ascii="helvetica neue" w:eastAsia="Times New Roman" w:hAnsi="helvetica neue" w:cs="Times New Roman"/>
          <w:color w:val="546173"/>
          <w:sz w:val="24"/>
          <w:szCs w:val="24"/>
        </w:rPr>
        <w:t> – The design of the sketch is done before coding the application. This is done to get a better view of the system or workflow that you are trying to create. Many design issues or flaws can be revealed, thus improving the overall project health and well-being.</w:t>
      </w:r>
    </w:p>
    <w:p w:rsidR="00724265" w:rsidRPr="00724265" w:rsidRDefault="00724265" w:rsidP="005C7E0A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  <w:r w:rsidRPr="005C7E0A">
        <w:rPr>
          <w:rFonts w:ascii="helvetica neue" w:eastAsia="Times New Roman" w:hAnsi="helvetica neue" w:cs="Times New Roman"/>
          <w:b/>
          <w:bCs/>
          <w:color w:val="546173"/>
          <w:sz w:val="24"/>
          <w:szCs w:val="24"/>
          <w:highlight w:val="yellow"/>
        </w:rPr>
        <w:t>Backward Design</w:t>
      </w:r>
      <w:r w:rsidRPr="00724265">
        <w:rPr>
          <w:rFonts w:ascii="helvetica neue" w:eastAsia="Times New Roman" w:hAnsi="helvetica neue" w:cs="Times New Roman"/>
          <w:color w:val="546173"/>
          <w:sz w:val="24"/>
          <w:szCs w:val="24"/>
        </w:rPr>
        <w:t> – After writing the code, the UML diagrams are drawn as a form of documentation for the different activities, roles, actors, and workflows.</w:t>
      </w:r>
    </w:p>
    <w:p w:rsidR="00724265" w:rsidRDefault="00724265" w:rsidP="00000E72"/>
    <w:p w:rsidR="00313935" w:rsidRPr="003B0031" w:rsidRDefault="00313935" w:rsidP="00000E72">
      <w:pPr>
        <w:rPr>
          <w:b/>
          <w:sz w:val="32"/>
          <w:szCs w:val="32"/>
        </w:rPr>
      </w:pPr>
    </w:p>
    <w:p w:rsidR="0030665F" w:rsidRPr="003B0031" w:rsidRDefault="0030665F" w:rsidP="003B0031">
      <w:pPr>
        <w:pStyle w:val="Heading1"/>
        <w:rPr>
          <w:b/>
        </w:rPr>
      </w:pPr>
      <w:r w:rsidRPr="003B0031">
        <w:rPr>
          <w:b/>
        </w:rPr>
        <w:lastRenderedPageBreak/>
        <w:t>OOP Concepts</w:t>
      </w:r>
    </w:p>
    <w:p w:rsidR="0051796B" w:rsidRPr="0051796B" w:rsidRDefault="0030665F" w:rsidP="0030665F">
      <w:pPr>
        <w:pStyle w:val="Heading4"/>
        <w:numPr>
          <w:ilvl w:val="0"/>
          <w:numId w:val="22"/>
        </w:numPr>
        <w:shd w:val="clear" w:color="auto" w:fill="FFFFFF"/>
        <w:rPr>
          <w:rFonts w:ascii="Segoe UI" w:hAnsi="Segoe UI" w:cs="Segoe UI"/>
          <w:b/>
          <w:color w:val="000000"/>
          <w:highlight w:val="yellow"/>
        </w:rPr>
      </w:pPr>
      <w:r w:rsidRPr="003B0031">
        <w:rPr>
          <w:rFonts w:ascii="Segoe UI" w:hAnsi="Segoe UI" w:cs="Segoe UI"/>
          <w:b/>
          <w:color w:val="000000"/>
          <w:highlight w:val="yellow"/>
        </w:rPr>
        <w:t>Inheritance</w:t>
      </w:r>
      <w:r w:rsidR="003B0031">
        <w:rPr>
          <w:rFonts w:ascii="Segoe UI" w:hAnsi="Segoe UI" w:cs="Segoe UI"/>
          <w:b/>
          <w:color w:val="000000"/>
          <w:highlight w:val="yellow"/>
        </w:rPr>
        <w:t>:</w:t>
      </w:r>
      <w:r w:rsidR="003B0031">
        <w:rPr>
          <w:rFonts w:ascii="Segoe UI" w:hAnsi="Segoe UI" w:cs="Segoe UI"/>
          <w:b/>
          <w:color w:val="000000"/>
        </w:rPr>
        <w:t xml:space="preserve"> </w:t>
      </w:r>
      <w:r w:rsidRPr="003B0031">
        <w:rPr>
          <w:rFonts w:ascii="Segoe UI" w:hAnsi="Segoe UI" w:cs="Segoe UI"/>
          <w:color w:val="000000"/>
        </w:rPr>
        <w:t>Inheritance in OOPs makes you inherit a sub-class from the superclass. When you inherit a class from the superclass, you can access the superclass properties, constructors, methods, and objects besides the properties or methods private to the superclass.</w:t>
      </w:r>
    </w:p>
    <w:p w:rsidR="0051796B" w:rsidRPr="0051796B" w:rsidRDefault="0030665F" w:rsidP="0030665F">
      <w:pPr>
        <w:pStyle w:val="Heading4"/>
        <w:numPr>
          <w:ilvl w:val="0"/>
          <w:numId w:val="22"/>
        </w:numPr>
        <w:shd w:val="clear" w:color="auto" w:fill="FFFFFF"/>
        <w:rPr>
          <w:rFonts w:ascii="Segoe UI" w:hAnsi="Segoe UI" w:cs="Segoe UI"/>
          <w:b/>
          <w:color w:val="000000"/>
          <w:highlight w:val="yellow"/>
        </w:rPr>
      </w:pPr>
      <w:r w:rsidRPr="00093F7C">
        <w:rPr>
          <w:rFonts w:ascii="Segoe UI" w:hAnsi="Segoe UI" w:cs="Segoe UI"/>
          <w:b/>
          <w:color w:val="000000"/>
          <w:highlight w:val="yellow"/>
        </w:rPr>
        <w:t>Abstraction</w:t>
      </w:r>
      <w:r w:rsidR="0051796B" w:rsidRPr="0051796B">
        <w:rPr>
          <w:rFonts w:ascii="Segoe UI" w:hAnsi="Segoe UI" w:cs="Segoe UI"/>
          <w:color w:val="000000"/>
          <w:highlight w:val="yellow"/>
        </w:rPr>
        <w:t>:</w:t>
      </w:r>
      <w:r w:rsidR="0051796B">
        <w:rPr>
          <w:rFonts w:ascii="Segoe UI" w:hAnsi="Segoe UI" w:cs="Segoe UI"/>
          <w:color w:val="000000"/>
        </w:rPr>
        <w:t xml:space="preserve"> </w:t>
      </w:r>
      <w:r w:rsidRPr="0051796B">
        <w:rPr>
          <w:rFonts w:ascii="Segoe UI" w:hAnsi="Segoe UI" w:cs="Segoe UI"/>
          <w:color w:val="000000"/>
        </w:rPr>
        <w:t>Abstraction makes you hide the details of functionalities of a class from a user. In abstraction, you initialize methods in an abstract class and define those methods in the inherited sub-class.</w:t>
      </w:r>
    </w:p>
    <w:p w:rsidR="00093F7C" w:rsidRPr="00093F7C" w:rsidRDefault="0030665F" w:rsidP="0030665F">
      <w:pPr>
        <w:pStyle w:val="Heading4"/>
        <w:numPr>
          <w:ilvl w:val="0"/>
          <w:numId w:val="22"/>
        </w:numPr>
        <w:shd w:val="clear" w:color="auto" w:fill="FFFFFF"/>
        <w:rPr>
          <w:rFonts w:ascii="Segoe UI" w:hAnsi="Segoe UI" w:cs="Segoe UI"/>
          <w:b/>
          <w:color w:val="000000"/>
          <w:highlight w:val="yellow"/>
        </w:rPr>
      </w:pPr>
      <w:r w:rsidRPr="00093F7C">
        <w:rPr>
          <w:rFonts w:ascii="Segoe UI" w:hAnsi="Segoe UI" w:cs="Segoe UI"/>
          <w:b/>
          <w:color w:val="000000"/>
          <w:highlight w:val="yellow"/>
        </w:rPr>
        <w:t>Encapsulation</w:t>
      </w:r>
      <w:r w:rsidR="0051796B" w:rsidRPr="00093F7C">
        <w:rPr>
          <w:rFonts w:ascii="Segoe UI" w:hAnsi="Segoe UI" w:cs="Segoe UI"/>
          <w:b/>
          <w:color w:val="000000"/>
          <w:highlight w:val="yellow"/>
        </w:rPr>
        <w:t>:</w:t>
      </w:r>
      <w:r w:rsidR="0051796B">
        <w:rPr>
          <w:rFonts w:ascii="Segoe UI" w:hAnsi="Segoe UI" w:cs="Segoe UI"/>
          <w:color w:val="000000"/>
        </w:rPr>
        <w:t xml:space="preserve"> </w:t>
      </w:r>
      <w:r w:rsidRPr="0051796B">
        <w:rPr>
          <w:rFonts w:ascii="Segoe UI" w:hAnsi="Segoe UI" w:cs="Segoe UI"/>
          <w:color w:val="000000"/>
        </w:rPr>
        <w:t xml:space="preserve">Encapsulation makes you </w:t>
      </w:r>
      <w:r w:rsidRPr="006154BB">
        <w:rPr>
          <w:rFonts w:ascii="Segoe UI" w:hAnsi="Segoe UI" w:cs="Segoe UI"/>
          <w:b/>
          <w:color w:val="000000"/>
        </w:rPr>
        <w:t>provide security to your properties and methods from the outer world</w:t>
      </w:r>
      <w:r w:rsidRPr="0051796B">
        <w:rPr>
          <w:rFonts w:ascii="Segoe UI" w:hAnsi="Segoe UI" w:cs="Segoe UI"/>
          <w:color w:val="000000"/>
        </w:rPr>
        <w:t>. You define encapsulation by making getter and setter methods.</w:t>
      </w:r>
    </w:p>
    <w:p w:rsidR="0030665F" w:rsidRPr="00093F7C" w:rsidRDefault="0030665F" w:rsidP="0030665F">
      <w:pPr>
        <w:pStyle w:val="Heading4"/>
        <w:numPr>
          <w:ilvl w:val="0"/>
          <w:numId w:val="22"/>
        </w:numPr>
        <w:shd w:val="clear" w:color="auto" w:fill="FFFFFF"/>
        <w:rPr>
          <w:rFonts w:ascii="Segoe UI" w:hAnsi="Segoe UI" w:cs="Segoe UI"/>
          <w:b/>
          <w:color w:val="000000"/>
          <w:highlight w:val="yellow"/>
        </w:rPr>
      </w:pPr>
      <w:r w:rsidRPr="00093F7C">
        <w:rPr>
          <w:rFonts w:ascii="Segoe UI" w:hAnsi="Segoe UI" w:cs="Segoe UI"/>
          <w:b/>
          <w:color w:val="000000"/>
          <w:highlight w:val="yellow"/>
        </w:rPr>
        <w:t>Polymorphism</w:t>
      </w:r>
      <w:r w:rsidR="00093F7C">
        <w:rPr>
          <w:rFonts w:ascii="Segoe UI" w:hAnsi="Segoe UI" w:cs="Segoe UI"/>
          <w:b/>
          <w:color w:val="000000"/>
          <w:highlight w:val="yellow"/>
        </w:rPr>
        <w:t>:</w:t>
      </w:r>
      <w:r w:rsidR="00093F7C">
        <w:rPr>
          <w:rFonts w:ascii="Segoe UI" w:hAnsi="Segoe UI" w:cs="Segoe UI"/>
          <w:b/>
          <w:color w:val="000000"/>
        </w:rPr>
        <w:t xml:space="preserve"> </w:t>
      </w:r>
      <w:r w:rsidRPr="00093F7C">
        <w:rPr>
          <w:rFonts w:ascii="Segoe UI" w:hAnsi="Segoe UI" w:cs="Segoe UI"/>
          <w:color w:val="000000"/>
        </w:rPr>
        <w:t xml:space="preserve">"Poly" means "many," and "mor" means "form or face." Binding together makes "many forms.” Polymorphism makes you make </w:t>
      </w:r>
      <w:r w:rsidRPr="007F18FE">
        <w:rPr>
          <w:rFonts w:ascii="Segoe UI" w:hAnsi="Segoe UI" w:cs="Segoe UI"/>
          <w:b/>
          <w:color w:val="000000"/>
        </w:rPr>
        <w:t xml:space="preserve">many attributes and methods from a single method or attribute in a class </w:t>
      </w:r>
      <w:r w:rsidRPr="00093F7C">
        <w:rPr>
          <w:rFonts w:ascii="Segoe UI" w:hAnsi="Segoe UI" w:cs="Segoe UI"/>
          <w:color w:val="000000"/>
        </w:rPr>
        <w:t>by method overloading and method overriding concept.</w:t>
      </w:r>
    </w:p>
    <w:p w:rsidR="0030665F" w:rsidRDefault="0030665F" w:rsidP="00000E72">
      <w:pPr>
        <w:rPr>
          <w:b/>
        </w:rPr>
      </w:pPr>
    </w:p>
    <w:p w:rsidR="0030665F" w:rsidRPr="00065420" w:rsidRDefault="00065420" w:rsidP="00065420">
      <w:pPr>
        <w:pStyle w:val="Heading1"/>
        <w:rPr>
          <w:b/>
        </w:rPr>
      </w:pPr>
      <w:r w:rsidRPr="00065420">
        <w:rPr>
          <w:b/>
        </w:rPr>
        <w:t>Diff</w:t>
      </w:r>
      <w:r>
        <w:rPr>
          <w:b/>
        </w:rPr>
        <w:t>erence</w:t>
      </w:r>
      <w:r w:rsidRPr="00065420">
        <w:rPr>
          <w:b/>
        </w:rPr>
        <w:t xml:space="preserve"> between ERD and UML </w:t>
      </w:r>
    </w:p>
    <w:p w:rsidR="0030665F" w:rsidRDefault="001D2641" w:rsidP="00000E72">
      <w:r>
        <w:t>UML</w:t>
      </w:r>
      <w:r w:rsidR="00D353EA" w:rsidRPr="00D353EA">
        <w:t xml:space="preserve"> is used to design </w:t>
      </w:r>
      <w:r w:rsidR="00D353EA" w:rsidRPr="006C34A5">
        <w:rPr>
          <w:highlight w:val="yellow"/>
        </w:rPr>
        <w:t>the whole software architecture</w:t>
      </w:r>
      <w:r w:rsidR="006C34A5">
        <w:t xml:space="preserve"> and to track it and ERD</w:t>
      </w:r>
      <w:r w:rsidR="00D353EA" w:rsidRPr="00D353EA">
        <w:t xml:space="preserve"> is </w:t>
      </w:r>
      <w:r w:rsidR="00D353EA" w:rsidRPr="00F10A62">
        <w:rPr>
          <w:highlight w:val="yellow"/>
        </w:rPr>
        <w:t>used to des</w:t>
      </w:r>
      <w:r w:rsidR="00F10A62">
        <w:rPr>
          <w:highlight w:val="yellow"/>
        </w:rPr>
        <w:t>ign and implement the databases;</w:t>
      </w:r>
    </w:p>
    <w:p w:rsidR="00A120CC" w:rsidRPr="00A120CC" w:rsidRDefault="00A120CC" w:rsidP="00000E72"/>
    <w:p w:rsidR="00313935" w:rsidRPr="00313935" w:rsidRDefault="00313935" w:rsidP="00313935">
      <w:pPr>
        <w:pStyle w:val="Heading2"/>
        <w:rPr>
          <w:b/>
        </w:rPr>
      </w:pPr>
      <w:r w:rsidRPr="00313935">
        <w:rPr>
          <w:b/>
        </w:rPr>
        <w:t>Types of UML Diagrams</w:t>
      </w:r>
    </w:p>
    <w:p w:rsidR="00313935" w:rsidRPr="003F0CA0" w:rsidRDefault="00313935" w:rsidP="00313935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546173"/>
        </w:rPr>
      </w:pPr>
      <w:r>
        <w:rPr>
          <w:rFonts w:ascii="helvetica neue" w:hAnsi="helvetica neue"/>
          <w:color w:val="546173"/>
        </w:rPr>
        <w:t>There are several types of UML diagrams a</w:t>
      </w:r>
      <w:r w:rsidRPr="003F0CA0">
        <w:rPr>
          <w:rFonts w:ascii="helvetica neue" w:hAnsi="helvetica neue"/>
          <w:color w:val="546173"/>
        </w:rPr>
        <w:t xml:space="preserve">nd </w:t>
      </w:r>
      <w:r w:rsidRPr="003F0CA0">
        <w:rPr>
          <w:rFonts w:ascii="helvetica neue" w:hAnsi="helvetica neue"/>
          <w:color w:val="546173"/>
          <w:highlight w:val="yellow"/>
        </w:rPr>
        <w:t>each one of them serves a different purpose</w:t>
      </w:r>
      <w:r w:rsidR="00E310B6" w:rsidRPr="003F0CA0">
        <w:rPr>
          <w:rFonts w:ascii="helvetica neue" w:hAnsi="helvetica neue"/>
          <w:color w:val="546173"/>
        </w:rPr>
        <w:t>;</w:t>
      </w:r>
    </w:p>
    <w:p w:rsidR="00AA0F3E" w:rsidRPr="003F0CA0" w:rsidRDefault="00AA0F3E" w:rsidP="00313935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546173"/>
        </w:rPr>
      </w:pPr>
      <w:r w:rsidRPr="003F0CA0">
        <w:rPr>
          <w:rFonts w:ascii="Arial" w:hAnsi="Arial" w:cs="Arial"/>
          <w:color w:val="404243"/>
          <w:shd w:val="clear" w:color="auto" w:fill="FFFFFF"/>
        </w:rPr>
        <w:t>It’s a rich language to model software solutions, application structures, system behavior and </w:t>
      </w:r>
      <w:hyperlink r:id="rId14" w:history="1">
        <w:r w:rsidRPr="003F0CA0">
          <w:rPr>
            <w:rStyle w:val="Hyperlink"/>
            <w:rFonts w:ascii="Arial" w:hAnsi="Arial" w:cs="Arial"/>
            <w:color w:val="0C5E96"/>
            <w:shd w:val="clear" w:color="auto" w:fill="FFFFFF"/>
          </w:rPr>
          <w:t>business processes</w:t>
        </w:r>
      </w:hyperlink>
      <w:r w:rsidRPr="003F0CA0">
        <w:rPr>
          <w:rFonts w:ascii="Arial" w:hAnsi="Arial" w:cs="Arial"/>
          <w:color w:val="404243"/>
          <w:shd w:val="clear" w:color="auto" w:fill="FFFFFF"/>
        </w:rPr>
        <w:t>.</w:t>
      </w:r>
    </w:p>
    <w:p w:rsidR="00DA3598" w:rsidRDefault="00DA3598" w:rsidP="00DA3598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546173"/>
        </w:rPr>
      </w:pPr>
      <w:r>
        <w:rPr>
          <w:rFonts w:ascii="helvetica neue" w:hAnsi="helvetica neue"/>
          <w:color w:val="546173"/>
        </w:rPr>
        <w:t xml:space="preserve">The two </w:t>
      </w:r>
      <w:r w:rsidR="00CF75BC">
        <w:rPr>
          <w:rFonts w:ascii="helvetica neue" w:hAnsi="helvetica neue"/>
          <w:color w:val="546173"/>
        </w:rPr>
        <w:t>broadest</w:t>
      </w:r>
      <w:r>
        <w:rPr>
          <w:rFonts w:ascii="helvetica neue" w:hAnsi="helvetica neue"/>
          <w:color w:val="546173"/>
        </w:rPr>
        <w:t xml:space="preserve"> categories that encompass all other types are </w:t>
      </w:r>
      <w:r w:rsidRPr="00CF75BC">
        <w:rPr>
          <w:rStyle w:val="Strong"/>
          <w:rFonts w:ascii="helvetica neue" w:eastAsiaTheme="majorEastAsia" w:hAnsi="helvetica neue"/>
          <w:color w:val="546173"/>
          <w:highlight w:val="yellow"/>
        </w:rPr>
        <w:t>Behavioral</w:t>
      </w:r>
      <w:r w:rsidRPr="00CF75BC">
        <w:rPr>
          <w:rFonts w:ascii="helvetica neue" w:hAnsi="helvetica neue"/>
          <w:color w:val="546173"/>
          <w:highlight w:val="yellow"/>
        </w:rPr>
        <w:t> UML diagram and </w:t>
      </w:r>
      <w:r w:rsidRPr="00CF75BC">
        <w:rPr>
          <w:rStyle w:val="Strong"/>
          <w:rFonts w:ascii="helvetica neue" w:eastAsiaTheme="majorEastAsia" w:hAnsi="helvetica neue"/>
          <w:color w:val="546173"/>
          <w:highlight w:val="yellow"/>
        </w:rPr>
        <w:t>Structural</w:t>
      </w:r>
      <w:r w:rsidRPr="00CF75BC">
        <w:rPr>
          <w:rFonts w:ascii="helvetica neue" w:hAnsi="helvetica neue"/>
          <w:color w:val="546173"/>
          <w:highlight w:val="yellow"/>
        </w:rPr>
        <w:t> UML diagram</w:t>
      </w:r>
      <w:r>
        <w:rPr>
          <w:rFonts w:ascii="helvetica neue" w:hAnsi="helvetica neue"/>
          <w:color w:val="546173"/>
        </w:rPr>
        <w:t xml:space="preserve">. As the name suggests, some </w:t>
      </w:r>
      <w:r w:rsidRPr="00CF75BC">
        <w:rPr>
          <w:rFonts w:ascii="helvetica neue" w:hAnsi="helvetica neue"/>
          <w:color w:val="546173"/>
          <w:highlight w:val="yellow"/>
        </w:rPr>
        <w:t>UML diagrams try to analyze and depict the structure of a system</w:t>
      </w:r>
      <w:r>
        <w:rPr>
          <w:rFonts w:ascii="helvetica neue" w:hAnsi="helvetica neue"/>
          <w:color w:val="546173"/>
        </w:rPr>
        <w:t xml:space="preserve"> or process, whereas </w:t>
      </w:r>
      <w:r w:rsidRPr="00CF75BC">
        <w:rPr>
          <w:rFonts w:ascii="helvetica neue" w:hAnsi="helvetica neue"/>
          <w:color w:val="546173"/>
          <w:highlight w:val="yellow"/>
        </w:rPr>
        <w:t>other describe the behavior of the system,</w:t>
      </w:r>
      <w:r>
        <w:rPr>
          <w:rFonts w:ascii="helvetica neue" w:hAnsi="helvetica neue"/>
          <w:color w:val="546173"/>
        </w:rPr>
        <w:t xml:space="preserve"> its actors, and its building components. The different types are broken down as follows:</w:t>
      </w:r>
    </w:p>
    <w:p w:rsidR="00F528C9" w:rsidRDefault="00F528C9" w:rsidP="00DA3598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546173"/>
        </w:rPr>
      </w:pPr>
      <w:r>
        <w:rPr>
          <w:rFonts w:ascii="helvetica neue" w:hAnsi="helvetica neue"/>
          <w:color w:val="546173"/>
          <w:shd w:val="clear" w:color="auto" w:fill="FFFFFF"/>
        </w:rPr>
        <w:t xml:space="preserve">The most frequently used ones in software development are: </w:t>
      </w:r>
      <w:r w:rsidR="00401237">
        <w:rPr>
          <w:rFonts w:ascii="helvetica neue" w:hAnsi="helvetica neue"/>
          <w:color w:val="546173"/>
          <w:shd w:val="clear" w:color="auto" w:fill="FFFFFF"/>
        </w:rPr>
        <w:t xml:space="preserve">Activity diagrams, </w:t>
      </w:r>
      <w:r>
        <w:rPr>
          <w:rFonts w:ascii="helvetica neue" w:hAnsi="helvetica neue"/>
          <w:color w:val="546173"/>
          <w:shd w:val="clear" w:color="auto" w:fill="FFFFFF"/>
        </w:rPr>
        <w:t>Use Case diagrams, Class diagrams, and Sequence diagrams.</w:t>
      </w:r>
    </w:p>
    <w:p w:rsidR="002473A3" w:rsidRDefault="00DA3598" w:rsidP="002473A3">
      <w:pPr>
        <w:pStyle w:val="Heading3"/>
        <w:rPr>
          <w:b/>
          <w:sz w:val="34"/>
          <w:szCs w:val="34"/>
        </w:rPr>
      </w:pPr>
      <w:r w:rsidRPr="002473A3">
        <w:rPr>
          <w:b/>
          <w:sz w:val="34"/>
          <w:szCs w:val="34"/>
        </w:rPr>
        <w:t>Behavioral UML Diagram</w:t>
      </w:r>
    </w:p>
    <w:p w:rsidR="0002631B" w:rsidRDefault="0002631B" w:rsidP="0002631B"/>
    <w:p w:rsidR="0002631B" w:rsidRPr="0002631B" w:rsidRDefault="0002631B" w:rsidP="0002631B"/>
    <w:p w:rsidR="002473A3" w:rsidRPr="00D36A4B" w:rsidRDefault="00327370" w:rsidP="00D36A4B">
      <w:pPr>
        <w:rPr>
          <w:b/>
          <w:sz w:val="30"/>
          <w:szCs w:val="30"/>
        </w:rPr>
      </w:pPr>
      <w:hyperlink r:id="rId15" w:anchor="activity-diagram" w:history="1">
        <w:r w:rsidR="002473A3" w:rsidRPr="00D36A4B">
          <w:rPr>
            <w:rStyle w:val="Hyperlink"/>
            <w:b/>
            <w:sz w:val="30"/>
            <w:szCs w:val="30"/>
          </w:rPr>
          <w:t>Activity Diagram</w:t>
        </w:r>
      </w:hyperlink>
    </w:p>
    <w:p w:rsidR="00D36A4B" w:rsidRDefault="00D36A4B" w:rsidP="00D36A4B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546173"/>
        </w:rPr>
      </w:pPr>
      <w:r>
        <w:rPr>
          <w:rFonts w:ascii="helvetica neue" w:hAnsi="helvetica neue"/>
          <w:color w:val="546173"/>
        </w:rPr>
        <w:t>Activity diagrams are probably the most important UML diagrams for doing </w:t>
      </w:r>
      <w:hyperlink r:id="rId16" w:history="1">
        <w:r>
          <w:rPr>
            <w:rStyle w:val="Hyperlink"/>
            <w:rFonts w:ascii="helvetica neue" w:hAnsi="helvetica neue"/>
            <w:color w:val="3FB65B"/>
            <w:u w:val="none"/>
            <w:bdr w:val="none" w:sz="0" w:space="0" w:color="auto" w:frame="1"/>
          </w:rPr>
          <w:t>business process modeling</w:t>
        </w:r>
      </w:hyperlink>
      <w:r>
        <w:rPr>
          <w:rFonts w:ascii="helvetica neue" w:hAnsi="helvetica neue"/>
          <w:color w:val="546173"/>
        </w:rPr>
        <w:t xml:space="preserve">. In software development, it is generally used to describe </w:t>
      </w:r>
      <w:r w:rsidRPr="009B66FD">
        <w:rPr>
          <w:rFonts w:ascii="helvetica neue" w:hAnsi="helvetica neue"/>
          <w:color w:val="546173"/>
          <w:highlight w:val="yellow"/>
        </w:rPr>
        <w:t>the flow of different activities and actions</w:t>
      </w:r>
      <w:r>
        <w:rPr>
          <w:rFonts w:ascii="helvetica neue" w:hAnsi="helvetica neue"/>
          <w:color w:val="546173"/>
        </w:rPr>
        <w:t xml:space="preserve">. These can be both sequential and in parallel. </w:t>
      </w:r>
      <w:r w:rsidRPr="00021263">
        <w:rPr>
          <w:rFonts w:ascii="helvetica neue" w:hAnsi="helvetica neue"/>
          <w:color w:val="546173"/>
          <w:highlight w:val="yellow"/>
        </w:rPr>
        <w:t>They describe the objects used, consumed or produced by an activity and the relationship between the different activities</w:t>
      </w:r>
      <w:r w:rsidR="001D53FD">
        <w:rPr>
          <w:rFonts w:ascii="helvetica neue" w:hAnsi="helvetica neue"/>
          <w:color w:val="546173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D53FD" w:rsidTr="001D53FD">
        <w:tc>
          <w:tcPr>
            <w:tcW w:w="9576" w:type="dxa"/>
          </w:tcPr>
          <w:p w:rsidR="001D53FD" w:rsidRDefault="001D53FD" w:rsidP="00D36A4B">
            <w:pPr>
              <w:spacing w:after="135"/>
              <w:rPr>
                <w:rFonts w:ascii="helvetica neue" w:eastAsia="Times New Roman" w:hAnsi="helvetica neue" w:cs="Times New Roman"/>
                <w:color w:val="546173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800908" cy="4066540"/>
                  <wp:effectExtent l="0" t="0" r="0" b="0"/>
                  <wp:docPr id="6" name="Picture 6" descr="Activity UM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ctivity UM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6304" cy="4093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53FD" w:rsidRPr="00D36A4B" w:rsidRDefault="001D53FD" w:rsidP="00D36A4B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2473A3" w:rsidRPr="00442049" w:rsidRDefault="00327370" w:rsidP="000F1543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b/>
          <w:color w:val="546173"/>
          <w:sz w:val="34"/>
          <w:szCs w:val="34"/>
        </w:rPr>
      </w:pPr>
      <w:hyperlink r:id="rId18" w:anchor="use-case-diagram" w:history="1">
        <w:r w:rsidR="002473A3" w:rsidRPr="00442049">
          <w:rPr>
            <w:rFonts w:ascii="helvetica neue" w:eastAsia="Times New Roman" w:hAnsi="helvetica neue" w:cs="Times New Roman"/>
            <w:b/>
            <w:color w:val="3FB65B"/>
            <w:sz w:val="34"/>
            <w:szCs w:val="34"/>
            <w:u w:val="single"/>
            <w:bdr w:val="none" w:sz="0" w:space="0" w:color="auto" w:frame="1"/>
          </w:rPr>
          <w:t>Use Case Diagram</w:t>
        </w:r>
      </w:hyperlink>
    </w:p>
    <w:p w:rsidR="00442049" w:rsidRDefault="00442049" w:rsidP="00442049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546173"/>
        </w:rPr>
      </w:pPr>
      <w:r>
        <w:rPr>
          <w:rFonts w:ascii="helvetica neue" w:hAnsi="helvetica neue"/>
          <w:color w:val="546173"/>
        </w:rPr>
        <w:t>A cornerstone part of the system is the </w:t>
      </w:r>
      <w:hyperlink r:id="rId19" w:history="1">
        <w:r w:rsidRPr="00442049">
          <w:rPr>
            <w:rStyle w:val="Hyperlink"/>
            <w:rFonts w:ascii="helvetica neue" w:hAnsi="helvetica neue"/>
            <w:b/>
            <w:color w:val="3FB65B"/>
            <w:u w:val="none"/>
            <w:bdr w:val="none" w:sz="0" w:space="0" w:color="auto" w:frame="1"/>
          </w:rPr>
          <w:t>functional requirements</w:t>
        </w:r>
      </w:hyperlink>
      <w:r w:rsidRPr="00442049">
        <w:rPr>
          <w:rFonts w:ascii="helvetica neue" w:hAnsi="helvetica neue"/>
          <w:b/>
          <w:color w:val="546173"/>
        </w:rPr>
        <w:t> that the system fulfills</w:t>
      </w:r>
      <w:r>
        <w:rPr>
          <w:rFonts w:ascii="helvetica neue" w:hAnsi="helvetica neue"/>
          <w:color w:val="546173"/>
        </w:rPr>
        <w:t xml:space="preserve">. </w:t>
      </w:r>
      <w:r w:rsidRPr="00442049">
        <w:rPr>
          <w:rFonts w:ascii="helvetica neue" w:hAnsi="helvetica neue"/>
          <w:color w:val="546173"/>
          <w:highlight w:val="yellow"/>
        </w:rPr>
        <w:t>Use Case diagrams are used to analyze the system’s </w:t>
      </w:r>
      <w:hyperlink r:id="rId20" w:history="1">
        <w:r w:rsidRPr="00442049">
          <w:rPr>
            <w:rStyle w:val="Hyperlink"/>
            <w:rFonts w:ascii="helvetica neue" w:hAnsi="helvetica neue"/>
            <w:color w:val="3FB65B"/>
            <w:highlight w:val="yellow"/>
            <w:u w:val="none"/>
            <w:bdr w:val="none" w:sz="0" w:space="0" w:color="auto" w:frame="1"/>
          </w:rPr>
          <w:t>high-level requirements</w:t>
        </w:r>
      </w:hyperlink>
      <w:r w:rsidRPr="00442049">
        <w:rPr>
          <w:rFonts w:ascii="helvetica neue" w:hAnsi="helvetica neue"/>
          <w:color w:val="546173"/>
          <w:highlight w:val="yellow"/>
        </w:rPr>
        <w:t>.</w:t>
      </w:r>
      <w:r>
        <w:rPr>
          <w:rFonts w:ascii="helvetica neue" w:hAnsi="helvetica neue"/>
          <w:color w:val="546173"/>
        </w:rPr>
        <w:t xml:space="preserve"> These requirements are expressed through different use cases. We notice three main components of this UML diagram:</w:t>
      </w:r>
    </w:p>
    <w:p w:rsidR="004B0260" w:rsidRDefault="004B0260" w:rsidP="00442049">
      <w:pPr>
        <w:shd w:val="clear" w:color="auto" w:fill="FFFFFF"/>
        <w:spacing w:after="135" w:line="240" w:lineRule="auto"/>
        <w:rPr>
          <w:rStyle w:val="Strong"/>
          <w:rFonts w:ascii="helvetica neue" w:hAnsi="helvetica neue"/>
          <w:color w:val="546173"/>
          <w:highlight w:val="yellow"/>
        </w:rPr>
      </w:pPr>
      <w:r>
        <w:rPr>
          <w:rFonts w:ascii="Segoe UI" w:hAnsi="Segoe UI" w:cs="Segoe UI"/>
          <w:color w:val="000000"/>
          <w:shd w:val="clear" w:color="auto" w:fill="FFFFFF"/>
        </w:rPr>
        <w:t>A </w:t>
      </w:r>
      <w:hyperlink r:id="rId21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Use Case Diagram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 can be regarded as a good starting point </w:t>
      </w:r>
      <w:r w:rsidRPr="003A1BE4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for discussing project key actors and processes without going into </w:t>
      </w:r>
      <w:r w:rsidR="003A1BE4">
        <w:rPr>
          <w:rFonts w:ascii="Segoe UI" w:hAnsi="Segoe UI" w:cs="Segoe UI"/>
          <w:color w:val="000000"/>
          <w:highlight w:val="yellow"/>
          <w:shd w:val="clear" w:color="auto" w:fill="FFFFFF"/>
        </w:rPr>
        <w:t>too many implementation details;</w:t>
      </w:r>
    </w:p>
    <w:p w:rsidR="00442049" w:rsidRDefault="00442049" w:rsidP="00442049">
      <w:pPr>
        <w:shd w:val="clear" w:color="auto" w:fill="FFFFFF"/>
        <w:spacing w:after="135" w:line="240" w:lineRule="auto"/>
        <w:rPr>
          <w:rFonts w:ascii="helvetica neue" w:hAnsi="helvetica neue"/>
          <w:color w:val="546173"/>
        </w:rPr>
      </w:pPr>
      <w:r w:rsidRPr="00442049">
        <w:rPr>
          <w:rStyle w:val="Strong"/>
          <w:rFonts w:ascii="helvetica neue" w:hAnsi="helvetica neue"/>
          <w:color w:val="546173"/>
          <w:highlight w:val="yellow"/>
        </w:rPr>
        <w:t>Functional requirements</w:t>
      </w:r>
      <w:r>
        <w:rPr>
          <w:rFonts w:ascii="helvetica neue" w:hAnsi="helvetica neue"/>
          <w:color w:val="546173"/>
        </w:rPr>
        <w:t> – represented as use cases; a verb describing an action</w:t>
      </w:r>
    </w:p>
    <w:p w:rsidR="00442049" w:rsidRDefault="00442049" w:rsidP="00442049">
      <w:pPr>
        <w:shd w:val="clear" w:color="auto" w:fill="FFFFFF"/>
        <w:spacing w:after="135" w:line="240" w:lineRule="auto"/>
        <w:rPr>
          <w:rFonts w:ascii="helvetica neue" w:hAnsi="helvetica neue"/>
          <w:color w:val="546173"/>
        </w:rPr>
      </w:pPr>
      <w:r w:rsidRPr="00442049">
        <w:rPr>
          <w:rStyle w:val="Strong"/>
          <w:rFonts w:ascii="helvetica neue" w:hAnsi="helvetica neue"/>
          <w:color w:val="546173"/>
          <w:highlight w:val="yellow"/>
        </w:rPr>
        <w:t>Actors</w:t>
      </w:r>
      <w:r w:rsidRPr="00442049">
        <w:rPr>
          <w:rFonts w:ascii="helvetica neue" w:hAnsi="helvetica neue"/>
          <w:color w:val="546173"/>
          <w:highlight w:val="yellow"/>
        </w:rPr>
        <w:t> –</w:t>
      </w:r>
      <w:r>
        <w:rPr>
          <w:rFonts w:ascii="helvetica neue" w:hAnsi="helvetica neue"/>
          <w:color w:val="546173"/>
        </w:rPr>
        <w:t xml:space="preserve"> they interact with the system; an actor can be a human being, an organization or an internal or external application</w:t>
      </w:r>
    </w:p>
    <w:p w:rsidR="00442049" w:rsidRDefault="00442049" w:rsidP="00442049">
      <w:pPr>
        <w:shd w:val="clear" w:color="auto" w:fill="FFFFFF"/>
        <w:spacing w:after="135" w:line="240" w:lineRule="auto"/>
        <w:rPr>
          <w:rFonts w:ascii="helvetica neue" w:hAnsi="helvetica neue"/>
          <w:color w:val="546173"/>
        </w:rPr>
      </w:pPr>
      <w:r>
        <w:rPr>
          <w:rStyle w:val="Strong"/>
          <w:rFonts w:ascii="helvetica neue" w:hAnsi="helvetica neue"/>
          <w:color w:val="546173"/>
        </w:rPr>
        <w:t>Relationships</w:t>
      </w:r>
      <w:r>
        <w:rPr>
          <w:rFonts w:ascii="helvetica neue" w:hAnsi="helvetica neue"/>
          <w:color w:val="546173"/>
        </w:rPr>
        <w:t> between actors and use cases – represented using straight arrows</w:t>
      </w:r>
    </w:p>
    <w:p w:rsidR="00B05CA3" w:rsidRDefault="00B05CA3" w:rsidP="00442049">
      <w:pPr>
        <w:shd w:val="clear" w:color="auto" w:fill="FFFFFF"/>
        <w:spacing w:after="135" w:line="240" w:lineRule="auto"/>
        <w:rPr>
          <w:rFonts w:ascii="helvetica neue" w:hAnsi="helvetica neue"/>
          <w:color w:val="546173"/>
        </w:rPr>
      </w:pPr>
    </w:p>
    <w:p w:rsidR="00B05CA3" w:rsidRDefault="00B05CA3" w:rsidP="00442049">
      <w:pPr>
        <w:shd w:val="clear" w:color="auto" w:fill="FFFFFF"/>
        <w:spacing w:after="135" w:line="240" w:lineRule="auto"/>
        <w:rPr>
          <w:rFonts w:ascii="helvetica neue" w:hAnsi="helvetica neue"/>
          <w:color w:val="546173"/>
        </w:rPr>
      </w:pPr>
    </w:p>
    <w:p w:rsidR="00B05CA3" w:rsidRDefault="00B05CA3" w:rsidP="00442049">
      <w:pPr>
        <w:shd w:val="clear" w:color="auto" w:fill="FFFFFF"/>
        <w:spacing w:after="135" w:line="240" w:lineRule="auto"/>
        <w:rPr>
          <w:rFonts w:ascii="helvetica neue" w:hAnsi="helvetica neue"/>
          <w:color w:val="546173"/>
        </w:rPr>
      </w:pPr>
    </w:p>
    <w:p w:rsidR="00B05CA3" w:rsidRDefault="00B05CA3" w:rsidP="00442049">
      <w:pPr>
        <w:shd w:val="clear" w:color="auto" w:fill="FFFFFF"/>
        <w:spacing w:after="135" w:line="240" w:lineRule="auto"/>
        <w:rPr>
          <w:rFonts w:ascii="helvetica neue" w:hAnsi="helvetica neue"/>
          <w:color w:val="54617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2049" w:rsidTr="00442049">
        <w:tc>
          <w:tcPr>
            <w:tcW w:w="9576" w:type="dxa"/>
          </w:tcPr>
          <w:p w:rsidR="00442049" w:rsidRDefault="00442049" w:rsidP="00295668">
            <w:pPr>
              <w:spacing w:after="135"/>
              <w:rPr>
                <w:rFonts w:ascii="helvetica neue" w:eastAsia="Times New Roman" w:hAnsi="helvetica neue" w:cs="Times New Roman"/>
                <w:color w:val="546173"/>
                <w:sz w:val="24"/>
                <w:szCs w:val="24"/>
              </w:rPr>
            </w:pPr>
          </w:p>
          <w:p w:rsidR="00442049" w:rsidRDefault="00442049" w:rsidP="00295668">
            <w:pPr>
              <w:spacing w:after="135"/>
              <w:rPr>
                <w:rFonts w:ascii="helvetica neue" w:eastAsia="Times New Roman" w:hAnsi="helvetica neue" w:cs="Times New Roman"/>
                <w:color w:val="546173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905884" cy="5064760"/>
                  <wp:effectExtent l="0" t="0" r="0" b="0"/>
                  <wp:docPr id="7" name="Picture 7" descr="Use Case UM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e Case UM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3168" cy="5088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5668" w:rsidRDefault="00295668" w:rsidP="0029566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442049" w:rsidRDefault="00442049" w:rsidP="0029566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442049" w:rsidRDefault="00442049" w:rsidP="0029566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B32742" w:rsidRDefault="00B32742" w:rsidP="0029566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B32742" w:rsidRDefault="00B32742" w:rsidP="0029566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B32742" w:rsidRDefault="00B32742" w:rsidP="0029566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B32742" w:rsidRDefault="00B32742" w:rsidP="0029566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B32742" w:rsidRDefault="00B32742" w:rsidP="0029566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B32742" w:rsidRDefault="00B32742" w:rsidP="0029566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B32742" w:rsidRPr="00295668" w:rsidRDefault="00B32742" w:rsidP="0029566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D92E58" w:rsidRPr="009C2144" w:rsidRDefault="00327370" w:rsidP="009C2144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b/>
          <w:color w:val="546173"/>
          <w:sz w:val="34"/>
          <w:szCs w:val="34"/>
        </w:rPr>
      </w:pPr>
      <w:hyperlink r:id="rId23" w:anchor="sequence-diagram" w:history="1">
        <w:r w:rsidR="002473A3" w:rsidRPr="009C2144">
          <w:rPr>
            <w:rFonts w:ascii="helvetica neue" w:eastAsia="Times New Roman" w:hAnsi="helvetica neue" w:cs="Times New Roman"/>
            <w:b/>
            <w:color w:val="3FB65B"/>
            <w:sz w:val="34"/>
            <w:szCs w:val="34"/>
            <w:u w:val="single"/>
            <w:bdr w:val="none" w:sz="0" w:space="0" w:color="auto" w:frame="1"/>
          </w:rPr>
          <w:t>Sequence Diagram</w:t>
        </w:r>
      </w:hyperlink>
    </w:p>
    <w:p w:rsidR="004631CC" w:rsidRDefault="00D92E58" w:rsidP="0056092C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  <w:r w:rsidRPr="00D92E58">
        <w:rPr>
          <w:rFonts w:ascii="helvetica neue" w:eastAsia="Times New Roman" w:hAnsi="helvetica neue" w:cs="Times New Roman"/>
          <w:color w:val="546173"/>
          <w:sz w:val="24"/>
          <w:szCs w:val="24"/>
        </w:rPr>
        <w:t>S</w:t>
      </w:r>
      <w:r>
        <w:rPr>
          <w:rFonts w:ascii="helvetica neue" w:eastAsia="Times New Roman" w:hAnsi="helvetica neue" w:cs="Times New Roman"/>
          <w:color w:val="546173"/>
          <w:sz w:val="24"/>
          <w:szCs w:val="24"/>
        </w:rPr>
        <w:t>eq</w:t>
      </w:r>
      <w:r w:rsidRPr="00D92E58">
        <w:rPr>
          <w:rFonts w:ascii="helvetica neue" w:eastAsia="Times New Roman" w:hAnsi="helvetica neue" w:cs="Times New Roman"/>
          <w:color w:val="546173"/>
          <w:sz w:val="24"/>
          <w:szCs w:val="24"/>
        </w:rPr>
        <w:t xml:space="preserve">uence diagrams describe the </w:t>
      </w:r>
      <w:r w:rsidRPr="009C2144">
        <w:rPr>
          <w:rFonts w:ascii="helvetica neue" w:eastAsia="Times New Roman" w:hAnsi="helvetica neue" w:cs="Times New Roman"/>
          <w:color w:val="546173"/>
          <w:sz w:val="24"/>
          <w:szCs w:val="24"/>
          <w:highlight w:val="yellow"/>
        </w:rPr>
        <w:t>sequence of messages and interactions that happen between actors and objects</w:t>
      </w:r>
      <w:r w:rsidR="00EA2037">
        <w:rPr>
          <w:rFonts w:ascii="helvetica neue" w:eastAsia="Times New Roman" w:hAnsi="helvetica neue" w:cs="Times New Roman"/>
          <w:color w:val="546173"/>
          <w:sz w:val="24"/>
          <w:szCs w:val="24"/>
        </w:rPr>
        <w:t xml:space="preserve"> </w:t>
      </w:r>
      <w:r w:rsidR="00EA2037">
        <w:rPr>
          <w:rFonts w:ascii="Segoe UI" w:hAnsi="Segoe UI" w:cs="Segoe UI"/>
          <w:color w:val="000000"/>
          <w:shd w:val="clear" w:color="auto" w:fill="FFFFFF"/>
        </w:rPr>
        <w:t>in a sequential order. </w:t>
      </w:r>
      <w:r w:rsidRPr="00D92E58">
        <w:rPr>
          <w:rFonts w:ascii="helvetica neue" w:eastAsia="Times New Roman" w:hAnsi="helvetica neue" w:cs="Times New Roman"/>
          <w:color w:val="546173"/>
          <w:sz w:val="24"/>
          <w:szCs w:val="24"/>
        </w:rPr>
        <w:t xml:space="preserve"> Actors or objects can be </w:t>
      </w:r>
      <w:r w:rsidRPr="009C2144">
        <w:rPr>
          <w:rFonts w:ascii="helvetica neue" w:eastAsia="Times New Roman" w:hAnsi="helvetica neue" w:cs="Times New Roman"/>
          <w:color w:val="546173"/>
          <w:sz w:val="24"/>
          <w:szCs w:val="24"/>
          <w:highlight w:val="yellow"/>
        </w:rPr>
        <w:t>active only when needed or when another object wants to communicate with them</w:t>
      </w:r>
      <w:r w:rsidRPr="00D92E58">
        <w:rPr>
          <w:rFonts w:ascii="helvetica neue" w:eastAsia="Times New Roman" w:hAnsi="helvetica neue" w:cs="Times New Roman"/>
          <w:color w:val="546173"/>
          <w:sz w:val="24"/>
          <w:szCs w:val="24"/>
        </w:rPr>
        <w:t xml:space="preserve">. All communication is represented in a </w:t>
      </w:r>
      <w:r w:rsidRPr="009C2144">
        <w:rPr>
          <w:rFonts w:ascii="helvetica neue" w:eastAsia="Times New Roman" w:hAnsi="helvetica neue" w:cs="Times New Roman"/>
          <w:color w:val="546173"/>
          <w:sz w:val="24"/>
          <w:szCs w:val="24"/>
          <w:highlight w:val="yellow"/>
        </w:rPr>
        <w:t>chronological</w:t>
      </w:r>
      <w:r w:rsidRPr="00D92E58">
        <w:rPr>
          <w:rFonts w:ascii="helvetica neue" w:eastAsia="Times New Roman" w:hAnsi="helvetica neue" w:cs="Times New Roman"/>
          <w:color w:val="546173"/>
          <w:sz w:val="24"/>
          <w:szCs w:val="24"/>
        </w:rPr>
        <w:t xml:space="preserve"> manner. To get a better idea, check the example of a UML sequence diagram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2144" w:rsidTr="009C2144">
        <w:tc>
          <w:tcPr>
            <w:tcW w:w="9576" w:type="dxa"/>
          </w:tcPr>
          <w:p w:rsidR="009C2144" w:rsidRDefault="009C2144" w:rsidP="00D92E58">
            <w:pPr>
              <w:spacing w:after="135"/>
              <w:rPr>
                <w:rFonts w:ascii="helvetica neue" w:eastAsia="Times New Roman" w:hAnsi="helvetica neue" w:cs="Times New Roman"/>
                <w:color w:val="546173"/>
                <w:sz w:val="24"/>
                <w:szCs w:val="24"/>
              </w:rPr>
            </w:pPr>
          </w:p>
          <w:p w:rsidR="009C2144" w:rsidRDefault="009C2144" w:rsidP="00D92E58">
            <w:pPr>
              <w:spacing w:after="135"/>
              <w:rPr>
                <w:rFonts w:ascii="helvetica neue" w:eastAsia="Times New Roman" w:hAnsi="helvetica neue" w:cs="Times New Roman"/>
                <w:color w:val="546173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902960" cy="3657600"/>
                  <wp:effectExtent l="0" t="0" r="0" b="0"/>
                  <wp:docPr id="8" name="Picture 8" descr="Sequence UM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quence UM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249" cy="3670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144" w:rsidRDefault="009C2144" w:rsidP="00D92E5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9C2144" w:rsidRDefault="009C2144" w:rsidP="00D92E5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F331FA" w:rsidRDefault="00F331FA" w:rsidP="00D92E5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F331FA" w:rsidRDefault="00F331FA" w:rsidP="00D92E5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F331FA" w:rsidRDefault="00F331FA" w:rsidP="00D92E5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F331FA" w:rsidRDefault="00F331FA" w:rsidP="00D92E5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F331FA" w:rsidRDefault="00F331FA" w:rsidP="00D92E5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F331FA" w:rsidRDefault="00F331FA" w:rsidP="00D92E5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F331FA" w:rsidRPr="00D92E58" w:rsidRDefault="00F331FA" w:rsidP="00D92E58">
      <w:pPr>
        <w:shd w:val="clear" w:color="auto" w:fill="FFFFFF"/>
        <w:spacing w:after="135" w:line="240" w:lineRule="auto"/>
        <w:rPr>
          <w:rFonts w:ascii="helvetica neue" w:eastAsia="Times New Roman" w:hAnsi="helvetica neue" w:cs="Times New Roman"/>
          <w:color w:val="546173"/>
          <w:sz w:val="24"/>
          <w:szCs w:val="24"/>
        </w:rPr>
      </w:pPr>
    </w:p>
    <w:p w:rsidR="001C0705" w:rsidRPr="001C0705" w:rsidRDefault="001C0705" w:rsidP="001C0705">
      <w:pPr>
        <w:pStyle w:val="Heading3"/>
        <w:rPr>
          <w:b/>
          <w:sz w:val="34"/>
          <w:szCs w:val="34"/>
        </w:rPr>
      </w:pPr>
      <w:r w:rsidRPr="001C0705">
        <w:rPr>
          <w:b/>
          <w:sz w:val="34"/>
          <w:szCs w:val="34"/>
        </w:rPr>
        <w:lastRenderedPageBreak/>
        <w:t>Structural UML Diagram</w:t>
      </w:r>
    </w:p>
    <w:p w:rsidR="001C0705" w:rsidRPr="007D78C4" w:rsidRDefault="00327370" w:rsidP="007D78C4">
      <w:pPr>
        <w:shd w:val="clear" w:color="auto" w:fill="FFFFFF"/>
        <w:spacing w:after="135" w:line="240" w:lineRule="auto"/>
        <w:rPr>
          <w:rFonts w:ascii="helvetica neue" w:hAnsi="helvetica neue"/>
          <w:b/>
          <w:color w:val="546173"/>
          <w:sz w:val="32"/>
          <w:szCs w:val="32"/>
        </w:rPr>
      </w:pPr>
      <w:hyperlink r:id="rId25" w:anchor="class-diagram" w:history="1">
        <w:r w:rsidR="001C0705" w:rsidRPr="007D78C4">
          <w:rPr>
            <w:rStyle w:val="Hyperlink"/>
            <w:rFonts w:ascii="helvetica neue" w:hAnsi="helvetica neue"/>
            <w:b/>
            <w:color w:val="3FB65B"/>
            <w:sz w:val="32"/>
            <w:szCs w:val="32"/>
            <w:bdr w:val="none" w:sz="0" w:space="0" w:color="auto" w:frame="1"/>
          </w:rPr>
          <w:t>Class Diagram</w:t>
        </w:r>
      </w:hyperlink>
    </w:p>
    <w:p w:rsidR="007D78C4" w:rsidRDefault="007D78C4" w:rsidP="007D78C4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546173"/>
        </w:rPr>
      </w:pPr>
      <w:r>
        <w:rPr>
          <w:rFonts w:ascii="helvetica neue" w:hAnsi="helvetica neue"/>
          <w:color w:val="546173"/>
        </w:rPr>
        <w:t>Since most software being created nowadays is still based on the </w:t>
      </w:r>
      <w:hyperlink r:id="rId26" w:history="1">
        <w:r w:rsidRPr="003B518A">
          <w:rPr>
            <w:rStyle w:val="Hyperlink"/>
            <w:rFonts w:ascii="helvetica neue" w:hAnsi="helvetica neue"/>
            <w:b/>
            <w:color w:val="3FB65B"/>
            <w:u w:val="none"/>
            <w:bdr w:val="none" w:sz="0" w:space="0" w:color="auto" w:frame="1"/>
          </w:rPr>
          <w:t>Object-Oriented Programming paradigm</w:t>
        </w:r>
      </w:hyperlink>
      <w:r>
        <w:rPr>
          <w:rFonts w:ascii="helvetica neue" w:hAnsi="helvetica neue"/>
          <w:color w:val="546173"/>
        </w:rPr>
        <w:t xml:space="preserve">, </w:t>
      </w:r>
      <w:r w:rsidRPr="003B518A">
        <w:rPr>
          <w:rFonts w:ascii="helvetica neue" w:hAnsi="helvetica neue"/>
          <w:color w:val="546173"/>
          <w:highlight w:val="yellow"/>
        </w:rPr>
        <w:t>using class diagrams to document the software turns out to be a common-sense solution.</w:t>
      </w:r>
      <w:r>
        <w:rPr>
          <w:rFonts w:ascii="helvetica neue" w:hAnsi="helvetica neue"/>
          <w:color w:val="546173"/>
        </w:rPr>
        <w:t xml:space="preserve"> This happens because OOP is based on classes and the relations between them.</w:t>
      </w:r>
    </w:p>
    <w:p w:rsidR="006503FC" w:rsidRDefault="007D78C4" w:rsidP="007D78C4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546173"/>
        </w:rPr>
      </w:pPr>
      <w:r>
        <w:rPr>
          <w:rFonts w:ascii="helvetica neue" w:hAnsi="helvetica neue"/>
          <w:color w:val="546173"/>
        </w:rPr>
        <w:t xml:space="preserve">In a nutshell, class diagrams contain classes, alongside with their </w:t>
      </w:r>
      <w:r w:rsidRPr="005B79DE">
        <w:rPr>
          <w:rFonts w:ascii="helvetica neue" w:hAnsi="helvetica neue"/>
          <w:color w:val="546173"/>
          <w:highlight w:val="yellow"/>
        </w:rPr>
        <w:t>attributes</w:t>
      </w:r>
      <w:r>
        <w:rPr>
          <w:rFonts w:ascii="helvetica neue" w:hAnsi="helvetica neue"/>
          <w:color w:val="546173"/>
        </w:rPr>
        <w:t xml:space="preserve"> and their behaviors (member functions). More specifically, each class has 3 fields: </w:t>
      </w:r>
      <w:r w:rsidRPr="005B79DE">
        <w:rPr>
          <w:rFonts w:ascii="helvetica neue" w:hAnsi="helvetica neue"/>
          <w:b/>
          <w:color w:val="546173"/>
        </w:rPr>
        <w:t>the class name at the top, the class attributes right below the name, the class operations/behaviors at the bottom.</w:t>
      </w:r>
      <w:r>
        <w:rPr>
          <w:rFonts w:ascii="helvetica neue" w:hAnsi="helvetica neue"/>
          <w:color w:val="546173"/>
        </w:rPr>
        <w:t xml:space="preserve"> The relation between different classes (represented by a connecting line), makes up a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518A" w:rsidTr="003B518A">
        <w:tc>
          <w:tcPr>
            <w:tcW w:w="9576" w:type="dxa"/>
          </w:tcPr>
          <w:p w:rsidR="003B518A" w:rsidRDefault="003B518A" w:rsidP="00000E72"/>
          <w:p w:rsidR="003B518A" w:rsidRDefault="003B518A" w:rsidP="003B518A">
            <w:pPr>
              <w:tabs>
                <w:tab w:val="right" w:pos="9360"/>
              </w:tabs>
            </w:pPr>
            <w:r>
              <w:rPr>
                <w:noProof/>
              </w:rPr>
              <w:drawing>
                <wp:inline distT="0" distB="0" distL="0" distR="0">
                  <wp:extent cx="5253487" cy="5313599"/>
                  <wp:effectExtent l="0" t="0" r="0" b="0"/>
                  <wp:docPr id="9" name="Picture 9" descr="Class UM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lass UM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7421" cy="5358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:rsidR="003B518A" w:rsidRDefault="003B518A" w:rsidP="003B518A">
            <w:pPr>
              <w:tabs>
                <w:tab w:val="right" w:pos="9360"/>
              </w:tabs>
            </w:pPr>
          </w:p>
        </w:tc>
      </w:tr>
    </w:tbl>
    <w:p w:rsidR="007D78C4" w:rsidRDefault="007D78C4" w:rsidP="00000E72"/>
    <w:p w:rsidR="003B518A" w:rsidRDefault="00327370" w:rsidP="00327370">
      <w:pPr>
        <w:pStyle w:val="Heading1"/>
        <w:rPr>
          <w:b/>
        </w:rPr>
      </w:pPr>
      <w:r w:rsidRPr="00327370">
        <w:rPr>
          <w:b/>
        </w:rPr>
        <w:lastRenderedPageBreak/>
        <w:t>UML Diagram 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7370" w:rsidTr="00327370">
        <w:tc>
          <w:tcPr>
            <w:tcW w:w="9576" w:type="dxa"/>
          </w:tcPr>
          <w:p w:rsidR="00327370" w:rsidRDefault="00327370" w:rsidP="00327370">
            <w:pPr>
              <w:rPr>
                <w:b/>
              </w:rPr>
            </w:pPr>
          </w:p>
          <w:p w:rsidR="00327370" w:rsidRDefault="00327370" w:rsidP="00327370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917721" cy="3390265"/>
                  <wp:effectExtent l="0" t="0" r="0" b="0"/>
                  <wp:docPr id="10" name="Picture 10" descr="uml diagram symb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ml diagram symbo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6686" cy="339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370" w:rsidRDefault="00327370" w:rsidP="00327370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327370" w:rsidRPr="00327370" w:rsidRDefault="00327370" w:rsidP="00327370">
      <w:pPr>
        <w:rPr>
          <w:b/>
        </w:rPr>
      </w:pPr>
    </w:p>
    <w:sectPr w:rsidR="00327370" w:rsidRPr="00327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1CB3"/>
    <w:multiLevelType w:val="multilevel"/>
    <w:tmpl w:val="553E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32869"/>
    <w:multiLevelType w:val="multilevel"/>
    <w:tmpl w:val="FC9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77CCA"/>
    <w:multiLevelType w:val="hybridMultilevel"/>
    <w:tmpl w:val="422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0B16"/>
    <w:multiLevelType w:val="multilevel"/>
    <w:tmpl w:val="E584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C0142"/>
    <w:multiLevelType w:val="multilevel"/>
    <w:tmpl w:val="E4C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3210B7"/>
    <w:multiLevelType w:val="hybridMultilevel"/>
    <w:tmpl w:val="D25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838BC"/>
    <w:multiLevelType w:val="hybridMultilevel"/>
    <w:tmpl w:val="9B70C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9673F"/>
    <w:multiLevelType w:val="hybridMultilevel"/>
    <w:tmpl w:val="6558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64D98"/>
    <w:multiLevelType w:val="multilevel"/>
    <w:tmpl w:val="1D62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774EDD"/>
    <w:multiLevelType w:val="hybridMultilevel"/>
    <w:tmpl w:val="6C56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916F2"/>
    <w:multiLevelType w:val="multilevel"/>
    <w:tmpl w:val="E9C8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206EB8"/>
    <w:multiLevelType w:val="hybridMultilevel"/>
    <w:tmpl w:val="A940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23879"/>
    <w:multiLevelType w:val="hybridMultilevel"/>
    <w:tmpl w:val="50E0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E0BE6"/>
    <w:multiLevelType w:val="hybridMultilevel"/>
    <w:tmpl w:val="47E0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16BB0"/>
    <w:multiLevelType w:val="multilevel"/>
    <w:tmpl w:val="16FC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5C2FB3"/>
    <w:multiLevelType w:val="multilevel"/>
    <w:tmpl w:val="5EF0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BD3C07"/>
    <w:multiLevelType w:val="hybridMultilevel"/>
    <w:tmpl w:val="1E3E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910F5"/>
    <w:multiLevelType w:val="hybridMultilevel"/>
    <w:tmpl w:val="13D2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D5356"/>
    <w:multiLevelType w:val="multilevel"/>
    <w:tmpl w:val="803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6A6F15"/>
    <w:multiLevelType w:val="multilevel"/>
    <w:tmpl w:val="719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26804"/>
    <w:multiLevelType w:val="multilevel"/>
    <w:tmpl w:val="40FA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35CE3"/>
    <w:multiLevelType w:val="hybridMultilevel"/>
    <w:tmpl w:val="5374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0"/>
  </w:num>
  <w:num w:numId="4">
    <w:abstractNumId w:val="3"/>
  </w:num>
  <w:num w:numId="5">
    <w:abstractNumId w:val="4"/>
  </w:num>
  <w:num w:numId="6">
    <w:abstractNumId w:val="15"/>
  </w:num>
  <w:num w:numId="7">
    <w:abstractNumId w:val="14"/>
  </w:num>
  <w:num w:numId="8">
    <w:abstractNumId w:val="9"/>
  </w:num>
  <w:num w:numId="9">
    <w:abstractNumId w:val="16"/>
  </w:num>
  <w:num w:numId="10">
    <w:abstractNumId w:val="21"/>
  </w:num>
  <w:num w:numId="11">
    <w:abstractNumId w:val="5"/>
  </w:num>
  <w:num w:numId="12">
    <w:abstractNumId w:val="7"/>
  </w:num>
  <w:num w:numId="13">
    <w:abstractNumId w:val="17"/>
  </w:num>
  <w:num w:numId="14">
    <w:abstractNumId w:val="8"/>
  </w:num>
  <w:num w:numId="15">
    <w:abstractNumId w:val="0"/>
  </w:num>
  <w:num w:numId="16">
    <w:abstractNumId w:val="20"/>
  </w:num>
  <w:num w:numId="17">
    <w:abstractNumId w:val="12"/>
  </w:num>
  <w:num w:numId="18">
    <w:abstractNumId w:val="19"/>
  </w:num>
  <w:num w:numId="19">
    <w:abstractNumId w:val="13"/>
  </w:num>
  <w:num w:numId="20">
    <w:abstractNumId w:val="6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29462D"/>
    <w:rsid w:val="00000E72"/>
    <w:rsid w:val="00021263"/>
    <w:rsid w:val="0002631B"/>
    <w:rsid w:val="00065420"/>
    <w:rsid w:val="00093F7C"/>
    <w:rsid w:val="0009404E"/>
    <w:rsid w:val="000D625A"/>
    <w:rsid w:val="000F1543"/>
    <w:rsid w:val="00140A79"/>
    <w:rsid w:val="00162AEF"/>
    <w:rsid w:val="001725AF"/>
    <w:rsid w:val="001939E3"/>
    <w:rsid w:val="001C0705"/>
    <w:rsid w:val="001D2641"/>
    <w:rsid w:val="001D53FD"/>
    <w:rsid w:val="002067C6"/>
    <w:rsid w:val="002473A3"/>
    <w:rsid w:val="00264831"/>
    <w:rsid w:val="0029462D"/>
    <w:rsid w:val="00295668"/>
    <w:rsid w:val="002B2198"/>
    <w:rsid w:val="002E11CA"/>
    <w:rsid w:val="00301A29"/>
    <w:rsid w:val="0030665F"/>
    <w:rsid w:val="00313935"/>
    <w:rsid w:val="00324FC9"/>
    <w:rsid w:val="00327370"/>
    <w:rsid w:val="00340984"/>
    <w:rsid w:val="00341943"/>
    <w:rsid w:val="00353AD6"/>
    <w:rsid w:val="00356963"/>
    <w:rsid w:val="0036719A"/>
    <w:rsid w:val="00385938"/>
    <w:rsid w:val="003A1BE4"/>
    <w:rsid w:val="003B0031"/>
    <w:rsid w:val="003B3451"/>
    <w:rsid w:val="003B518A"/>
    <w:rsid w:val="003C0189"/>
    <w:rsid w:val="003F0CA0"/>
    <w:rsid w:val="00401237"/>
    <w:rsid w:val="00405B23"/>
    <w:rsid w:val="00442049"/>
    <w:rsid w:val="004531DC"/>
    <w:rsid w:val="00461DF0"/>
    <w:rsid w:val="004631CC"/>
    <w:rsid w:val="004B0260"/>
    <w:rsid w:val="004E7273"/>
    <w:rsid w:val="004F24C8"/>
    <w:rsid w:val="004F58E7"/>
    <w:rsid w:val="00505FF0"/>
    <w:rsid w:val="00510277"/>
    <w:rsid w:val="0051796B"/>
    <w:rsid w:val="00524934"/>
    <w:rsid w:val="00542D6E"/>
    <w:rsid w:val="0056092C"/>
    <w:rsid w:val="005847F3"/>
    <w:rsid w:val="005B1D2D"/>
    <w:rsid w:val="005B79DE"/>
    <w:rsid w:val="005C5A4E"/>
    <w:rsid w:val="005C7809"/>
    <w:rsid w:val="005C7E0A"/>
    <w:rsid w:val="005F4A91"/>
    <w:rsid w:val="006154BB"/>
    <w:rsid w:val="00615BD5"/>
    <w:rsid w:val="00616C72"/>
    <w:rsid w:val="006503FC"/>
    <w:rsid w:val="00670C84"/>
    <w:rsid w:val="00681C78"/>
    <w:rsid w:val="00682B9C"/>
    <w:rsid w:val="00687EBB"/>
    <w:rsid w:val="006A4BF3"/>
    <w:rsid w:val="006A7C3A"/>
    <w:rsid w:val="006C34A5"/>
    <w:rsid w:val="006E2298"/>
    <w:rsid w:val="006E6476"/>
    <w:rsid w:val="00724265"/>
    <w:rsid w:val="007957E4"/>
    <w:rsid w:val="007D78C4"/>
    <w:rsid w:val="007F18FE"/>
    <w:rsid w:val="0081371C"/>
    <w:rsid w:val="0084368A"/>
    <w:rsid w:val="0086480B"/>
    <w:rsid w:val="00891D91"/>
    <w:rsid w:val="00892D43"/>
    <w:rsid w:val="0089347E"/>
    <w:rsid w:val="00995305"/>
    <w:rsid w:val="009B66FD"/>
    <w:rsid w:val="009C1DA5"/>
    <w:rsid w:val="009C2144"/>
    <w:rsid w:val="009D4CE5"/>
    <w:rsid w:val="009E48D2"/>
    <w:rsid w:val="00A10042"/>
    <w:rsid w:val="00A120CC"/>
    <w:rsid w:val="00A14EB6"/>
    <w:rsid w:val="00A84B66"/>
    <w:rsid w:val="00A95B9E"/>
    <w:rsid w:val="00AA0F3E"/>
    <w:rsid w:val="00AA1F2B"/>
    <w:rsid w:val="00B05CA3"/>
    <w:rsid w:val="00B165E1"/>
    <w:rsid w:val="00B32742"/>
    <w:rsid w:val="00B53507"/>
    <w:rsid w:val="00B645E7"/>
    <w:rsid w:val="00BA5E66"/>
    <w:rsid w:val="00BB63AE"/>
    <w:rsid w:val="00BE1294"/>
    <w:rsid w:val="00C65559"/>
    <w:rsid w:val="00CF75BC"/>
    <w:rsid w:val="00D353EA"/>
    <w:rsid w:val="00D36A4B"/>
    <w:rsid w:val="00D55431"/>
    <w:rsid w:val="00D92962"/>
    <w:rsid w:val="00D92E58"/>
    <w:rsid w:val="00DA3598"/>
    <w:rsid w:val="00DA6F6D"/>
    <w:rsid w:val="00DC08A6"/>
    <w:rsid w:val="00DE69B8"/>
    <w:rsid w:val="00E157D6"/>
    <w:rsid w:val="00E310B6"/>
    <w:rsid w:val="00E80909"/>
    <w:rsid w:val="00EA2037"/>
    <w:rsid w:val="00ED2DE7"/>
    <w:rsid w:val="00F10A62"/>
    <w:rsid w:val="00F331FA"/>
    <w:rsid w:val="00F35CCB"/>
    <w:rsid w:val="00F528C9"/>
    <w:rsid w:val="00F85F33"/>
    <w:rsid w:val="00FB4225"/>
    <w:rsid w:val="00F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3551"/>
  <w15:chartTrackingRefBased/>
  <w15:docId w15:val="{B1071975-A1EB-4D91-86B3-CDB22FBC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35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F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54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5A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1D9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2D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2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6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4368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A359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-4">
    <w:name w:val="my-4"/>
    <w:basedOn w:val="Normal"/>
    <w:rsid w:val="00306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allyfy.com/business-process-modeling-techniques" TargetMode="External"/><Relationship Id="rId18" Type="http://schemas.openxmlformats.org/officeDocument/2006/relationships/hyperlink" Target="https://tallyfy.com/uml-diagram/" TargetMode="External"/><Relationship Id="rId26" Type="http://schemas.openxmlformats.org/officeDocument/2006/relationships/hyperlink" Target="https://en.wikipedia.org/wiki/Object-oriented_programm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drawsoft.com/uml-use-case.html" TargetMode="External"/><Relationship Id="rId7" Type="http://schemas.openxmlformats.org/officeDocument/2006/relationships/hyperlink" Target="https://www.gleek.io/blog/er-model-cardinalit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jpeg"/><Relationship Id="rId25" Type="http://schemas.openxmlformats.org/officeDocument/2006/relationships/hyperlink" Target="https://tallyfy.com/uml-diagra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llyfy.com/business-process-modeling/" TargetMode="External"/><Relationship Id="rId20" Type="http://schemas.openxmlformats.org/officeDocument/2006/relationships/hyperlink" Target="http://www.testablerequirements.com/testablerequirements/ident_hlrs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leek.io/blog/er-model-attribut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8.jpeg"/><Relationship Id="rId5" Type="http://schemas.openxmlformats.org/officeDocument/2006/relationships/hyperlink" Target="https://www.gleek.io/blog/erd-database-design" TargetMode="External"/><Relationship Id="rId15" Type="http://schemas.openxmlformats.org/officeDocument/2006/relationships/hyperlink" Target="https://tallyfy.com/uml-diagram/" TargetMode="External"/><Relationship Id="rId23" Type="http://schemas.openxmlformats.org/officeDocument/2006/relationships/hyperlink" Target="https://tallyfy.com/uml-diagram/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s://reqtest.com/requirements-blog/functional-vs-non-functional-requireme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reately.com/blog/diagrams/importance-of-business-process-modeling/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14</Pages>
  <Words>2448</Words>
  <Characters>13957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123</cp:revision>
  <dcterms:created xsi:type="dcterms:W3CDTF">2023-09-11T12:30:00Z</dcterms:created>
  <dcterms:modified xsi:type="dcterms:W3CDTF">2023-09-12T11:09:00Z</dcterms:modified>
</cp:coreProperties>
</file>