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52"/>
          <w:szCs w:val="52"/>
        </w:rPr>
        <w:t xml:space="preserve">MindBridge</w:t>
      </w:r>
    </w:p>
    <w:p>
      <w:pPr>
        <w:spacing w:after="60"/>
      </w:pPr>
      <w:r>
        <w:rPr>
          <w:rFonts w:ascii="Arial" w:cs="Arial" w:eastAsia="Arial" w:hAnsi="Arial"/>
          <w:color w:val="2D2D2D"/>
          <w:sz w:val="32"/>
          <w:szCs w:val="32"/>
        </w:rPr>
        <w:t xml:space="preserve">Mental Health Peer Support App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UX Research Document — Empathize · Define · Ideate</w:t>
      </w:r>
    </w:p>
    <w:p>
      <w:pPr>
        <w:spacing w:after="3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Yasir Afaque | 2026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Section 1 — Empathize with Users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five personas were developed from secondary research, mental health community forums, and existing academic literature on digital mental health support. Each persona captures a distinct emotional situation, goal set, and set of frustrations.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Persona 1 — Aisha Rahman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Aisha Rahman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Kuala Lumpur, Malaysia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“I feel anxious all the time but I don’t know if it’s serious enough to see a therapist.”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Find a low-barrier, stigma-free space to talk about anxiety and stress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 with peers who understand academic pressure and mental health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 guided self-help exercises (breathing, journaling, grounding)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mood patterns over time to identify triggers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Feels therapy is too expensive and requires too long a wait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Existing apps feel clinical and impersonal — like filling in a form, not talking to someone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Afraid of judgment from family and friends if she opens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 to find communities online that are safe and moderated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Insight: Young adults experiencing sub-clinical anxiety are a vastly underserved segment. They need peer connection and light-touch tools before they are ready for professional help.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Persona 2 — Marcus Thompson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Marcus Thompson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School Teacher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Birmingham, UK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“I’ve been told I should try meditation but I can’t get myself to stick to anything for more than three days.”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a consistent mental wellness habit that fits into a busy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Understand whether his low mood is burnout or something clinical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Find others going through similar professional stress and exhaustion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practical tools — not just relaxation content — to manage workday stress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Most mental health apps require 20+ minutes a day — he has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 feels generic and not relevant to his specific pressures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used three apps before and abandoned all within two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Wants accountability but not a paid coaching subscription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Insight: Busy working adults with mild-to-moderate mental health challenges need habit-forming tools with extremely low daily friction and a sense of community progress.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Persona 3 — Elena Vasquez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Elena Vasquez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Stay-at-home parent / Part-time carer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Toronto, Canada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“I’ve been caring for my mother with dementia for two years and I’ve completely lost myself.”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 with others in caregiver roles who understand the emotional toll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 on-demand support during difficult moments — not scheduled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Find resources for caregiver burnout without guilt or judgment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Maintain a daily self-care routine even in short windows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Feels invisible in mental health conversations — all content is aimed at younger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 groups require attending in-person or at set times she cannot make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Doesn’t feel her situation is ‘serious enough’ to seek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Overwhelmed by apps that require setup or daily check-ins when life is unpredictable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Insight: Caregivers are one of the highest-risk groups for burnout and depression, yet are nearly invisible in consumer mental health app design.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Persona 4 — Jin-ho Park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Jin-ho Park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First-year University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Seoul, South Korea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“I moved away from home for the first time and I don’t know anyone. I feel completely alone.”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Find community and a sense of belonging during a major life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resilience tools for homesickness, loneliness, and academic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Communicate about feelings anonymously without fear of social consequences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Understand when he should seek professional help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Cultural stigma around mental health in his family makes it impossible to talk at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Doesn’t trust that anonymous platforms are truly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content feels Western-centric and not culturally relevant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one in his social circle talks openly about struggling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Persona 5 — Priya Nair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Nair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Mental Health Advocate / Lived Experience Speaker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Mumbai, India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“I’ve been in recovery for five years. I want to give back but there’s no structured way to do that in apps.”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Contribute meaningfully as a peer mentor to others in earlier stages of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Help moderate or guide community discussions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lived experience stories in a structured, supported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Maintain her own wellness while supporting others (avoid compassion fatigue)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platform gives peer supporters training, recognition, or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Cannot tell who is a trained volunteer vs. a random user offering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 moderation is inconsistent — harmful posts stay up too long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Wants to help but without professional clinical credentials she is excluded from most programmes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Section 2 — User Journey Maps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Journey Map: Aisha Rahman — First-time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Awareness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Searches 'anxiety app' after a difficult week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 app, creates anonymous profile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a peer support circle, reads others' 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to log mood and read responses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Emotion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Hesitant, slightly hopeful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Nervous about privacy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Relieved — others feel like 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to feel less alone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Overwhelmed by app choices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sign-up fields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Doesn’t know if it’s safe to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signals on app store listing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Anonymous, 3-field sign up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badge system, community norms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Gentle, opt-in mood check-in reminders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Section 3 — Problem Statement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4B8A"/>
          <w:sz w:val="22"/>
          <w:szCs w:val="22"/>
        </w:rPr>
        <w:t xml:space="preserve">Core Problem Statement</w:t>
      </w:r>
    </w:p>
    <w:p>
      <w:pPr>
        <w:shd w:fill="F3F0FA" w:val="clear"/>
        <w:spacing w:after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Young adults, working professionals, and caregivers experiencing mild to moderate mental health challenges need a safe, accessible, and stigma-free platform to connect with peers and access self-help tools — but existing apps are either too clinical and impersonal, too expensive, or require consistent daily commitment that is incompatible with unpredictable lives.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market offers two extremes: expensive clinical platforms with trained therapists, and generic wellness apps that lack genuine human connection. There is no product that occupies the middle ground — a trusted, moderated peer community that is as easy to access as a social app but as purposeful as a structured support group.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Section 4 — How Might We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create a safe space for users to share vulnerably without fear of judgment or identification?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reduce onboarding friction so users can access support within 60 seconds of downloading?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give peer supporters structure and recognition without requiring clinical credentials?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design check-in tools flexible enough for caregivers and people with unpredictable schedules?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signal safety and moderation quality to new users before they post for the first time?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serve culturally diverse users with different attitudes to mental health stigma?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Section 5 — Design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in under 90 seconds, anonymous by 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of users complete onboarding without drop-off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circle matching within 3 taps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of users join a circle in first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Mood tracking with flexible daily / weekly cadence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of users log a check-in within 7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Safe, moderated community with visible trust 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Harmful content removed within 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pathway visible at all times, non-intrusive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 crisis prompts link to professional resources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5B4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2026-04-14T06:57:57.122Z</dcterms:created>
  <dcterms:modified xsi:type="dcterms:W3CDTF">2026-04-14T06:57:57.123Z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