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48F0" w:rsidRPr="00A648F0" w:rsidRDefault="00A648F0" w:rsidP="00A64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48F0">
        <w:rPr>
          <w:rFonts w:ascii="Times New Roman" w:eastAsia="Times New Roman" w:hAnsi="Times New Roman" w:cs="Times New Roman"/>
          <w:b/>
          <w:bCs/>
          <w:sz w:val="36"/>
          <w:szCs w:val="36"/>
        </w:rPr>
        <w:t>3. Short Notes</w:t>
      </w:r>
    </w:p>
    <w:p w:rsidR="00A648F0" w:rsidRPr="00A648F0" w:rsidRDefault="00A648F0" w:rsidP="00A64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8F0">
        <w:rPr>
          <w:rFonts w:ascii="Times New Roman" w:eastAsia="Times New Roman" w:hAnsi="Times New Roman" w:cs="Times New Roman"/>
          <w:b/>
          <w:bCs/>
          <w:sz w:val="27"/>
          <w:szCs w:val="27"/>
        </w:rPr>
        <w:t>a) Data Bias</w:t>
      </w:r>
    </w:p>
    <w:p w:rsidR="00A648F0" w:rsidRPr="00A648F0" w:rsidRDefault="00A648F0" w:rsidP="00A64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8F0">
        <w:rPr>
          <w:rFonts w:ascii="Times New Roman" w:eastAsia="Times New Roman" w:hAnsi="Times New Roman" w:cs="Times New Roman"/>
          <w:sz w:val="24"/>
          <w:szCs w:val="24"/>
        </w:rPr>
        <w:t>Data bias occurs when data does not accurately represent the real-world scenario it is meant to describe. This can happen due to incorrect data collection methods, limited samples, or human assumptions.</w:t>
      </w:r>
    </w:p>
    <w:p w:rsidR="00A648F0" w:rsidRPr="00A648F0" w:rsidRDefault="00A648F0" w:rsidP="00A64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8F0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A648F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648F0">
        <w:rPr>
          <w:rFonts w:ascii="Times New Roman" w:eastAsia="Times New Roman" w:hAnsi="Times New Roman" w:cs="Times New Roman"/>
          <w:sz w:val="24"/>
          <w:szCs w:val="24"/>
        </w:rPr>
        <w:br/>
        <w:t>If a customer satisfaction survey is conducted only among online users, it may ignore offline customers, leading to biased results.</w:t>
      </w:r>
    </w:p>
    <w:p w:rsidR="00A648F0" w:rsidRPr="00A648F0" w:rsidRDefault="00A648F0" w:rsidP="00A64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8F0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</w:p>
    <w:p w:rsidR="00A648F0" w:rsidRPr="00A648F0" w:rsidRDefault="00A648F0" w:rsidP="00A648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8F0">
        <w:rPr>
          <w:rFonts w:ascii="Times New Roman" w:eastAsia="Times New Roman" w:hAnsi="Times New Roman" w:cs="Times New Roman"/>
          <w:sz w:val="24"/>
          <w:szCs w:val="24"/>
        </w:rPr>
        <w:t>Misleading insights</w:t>
      </w:r>
    </w:p>
    <w:p w:rsidR="00A648F0" w:rsidRPr="00A648F0" w:rsidRDefault="00A648F0" w:rsidP="00A648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8F0">
        <w:rPr>
          <w:rFonts w:ascii="Times New Roman" w:eastAsia="Times New Roman" w:hAnsi="Times New Roman" w:cs="Times New Roman"/>
          <w:sz w:val="24"/>
          <w:szCs w:val="24"/>
        </w:rPr>
        <w:t>Incorrect business decisions</w:t>
      </w:r>
    </w:p>
    <w:p w:rsidR="00A648F0" w:rsidRPr="00A648F0" w:rsidRDefault="00A648F0" w:rsidP="00A64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8F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648F0" w:rsidRPr="00A648F0" w:rsidRDefault="00A648F0" w:rsidP="00A64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8F0">
        <w:rPr>
          <w:rFonts w:ascii="Times New Roman" w:eastAsia="Times New Roman" w:hAnsi="Times New Roman" w:cs="Times New Roman"/>
          <w:b/>
          <w:bCs/>
          <w:sz w:val="27"/>
          <w:szCs w:val="27"/>
        </w:rPr>
        <w:t>b) Missing Data Strategies</w:t>
      </w:r>
    </w:p>
    <w:p w:rsidR="00A648F0" w:rsidRPr="00A648F0" w:rsidRDefault="00A648F0" w:rsidP="00A64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8F0">
        <w:rPr>
          <w:rFonts w:ascii="Times New Roman" w:eastAsia="Times New Roman" w:hAnsi="Times New Roman" w:cs="Times New Roman"/>
          <w:sz w:val="24"/>
          <w:szCs w:val="24"/>
        </w:rPr>
        <w:t>Missing data refers to incomplete information in a dataset. Handling missing data correctly is crucial for accurate analysis.</w:t>
      </w:r>
    </w:p>
    <w:p w:rsidR="00A648F0" w:rsidRPr="00A648F0" w:rsidRDefault="00A648F0" w:rsidP="00A64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8F0">
        <w:rPr>
          <w:rFonts w:ascii="Times New Roman" w:eastAsia="Times New Roman" w:hAnsi="Times New Roman" w:cs="Times New Roman"/>
          <w:b/>
          <w:bCs/>
          <w:sz w:val="24"/>
          <w:szCs w:val="24"/>
        </w:rPr>
        <w:t>Common strategies include:</w:t>
      </w:r>
    </w:p>
    <w:p w:rsidR="00A648F0" w:rsidRPr="00A648F0" w:rsidRDefault="00A648F0" w:rsidP="00A648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8F0">
        <w:rPr>
          <w:rFonts w:ascii="Times New Roman" w:eastAsia="Times New Roman" w:hAnsi="Times New Roman" w:cs="Times New Roman"/>
          <w:b/>
          <w:bCs/>
          <w:sz w:val="24"/>
          <w:szCs w:val="24"/>
        </w:rPr>
        <w:t>Removing rows or columns</w:t>
      </w:r>
      <w:r w:rsidRPr="00A648F0">
        <w:rPr>
          <w:rFonts w:ascii="Times New Roman" w:eastAsia="Times New Roman" w:hAnsi="Times New Roman" w:cs="Times New Roman"/>
          <w:sz w:val="24"/>
          <w:szCs w:val="24"/>
        </w:rPr>
        <w:t xml:space="preserve"> when missing values are minimal</w:t>
      </w:r>
    </w:p>
    <w:p w:rsidR="00A648F0" w:rsidRPr="00A648F0" w:rsidRDefault="00A648F0" w:rsidP="00A648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8F0">
        <w:rPr>
          <w:rFonts w:ascii="Times New Roman" w:eastAsia="Times New Roman" w:hAnsi="Times New Roman" w:cs="Times New Roman"/>
          <w:b/>
          <w:bCs/>
          <w:sz w:val="24"/>
          <w:szCs w:val="24"/>
        </w:rPr>
        <w:t>Filling with mean/median/mode</w:t>
      </w:r>
      <w:r w:rsidRPr="00A648F0">
        <w:rPr>
          <w:rFonts w:ascii="Times New Roman" w:eastAsia="Times New Roman" w:hAnsi="Times New Roman" w:cs="Times New Roman"/>
          <w:sz w:val="24"/>
          <w:szCs w:val="24"/>
        </w:rPr>
        <w:t xml:space="preserve"> for numerical data</w:t>
      </w:r>
    </w:p>
    <w:p w:rsidR="00A648F0" w:rsidRPr="00A648F0" w:rsidRDefault="00A648F0" w:rsidP="00A648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8F0">
        <w:rPr>
          <w:rFonts w:ascii="Times New Roman" w:eastAsia="Times New Roman" w:hAnsi="Times New Roman" w:cs="Times New Roman"/>
          <w:b/>
          <w:bCs/>
          <w:sz w:val="24"/>
          <w:szCs w:val="24"/>
        </w:rPr>
        <w:t>Forward fill or backward fill</w:t>
      </w:r>
      <w:r w:rsidRPr="00A648F0">
        <w:rPr>
          <w:rFonts w:ascii="Times New Roman" w:eastAsia="Times New Roman" w:hAnsi="Times New Roman" w:cs="Times New Roman"/>
          <w:sz w:val="24"/>
          <w:szCs w:val="24"/>
        </w:rPr>
        <w:t xml:space="preserve"> for time-series data</w:t>
      </w:r>
    </w:p>
    <w:p w:rsidR="00A648F0" w:rsidRPr="00A648F0" w:rsidRDefault="00A648F0" w:rsidP="00A648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8F0">
        <w:rPr>
          <w:rFonts w:ascii="Times New Roman" w:eastAsia="Times New Roman" w:hAnsi="Times New Roman" w:cs="Times New Roman"/>
          <w:b/>
          <w:bCs/>
          <w:sz w:val="24"/>
          <w:szCs w:val="24"/>
        </w:rPr>
        <w:t>Using predictive models</w:t>
      </w:r>
      <w:r w:rsidRPr="00A648F0">
        <w:rPr>
          <w:rFonts w:ascii="Times New Roman" w:eastAsia="Times New Roman" w:hAnsi="Times New Roman" w:cs="Times New Roman"/>
          <w:sz w:val="24"/>
          <w:szCs w:val="24"/>
        </w:rPr>
        <w:t xml:space="preserve"> for advanced imputation</w:t>
      </w:r>
    </w:p>
    <w:p w:rsidR="00A648F0" w:rsidRPr="00A648F0" w:rsidRDefault="00A648F0" w:rsidP="00A64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8F0">
        <w:rPr>
          <w:rFonts w:ascii="Times New Roman" w:eastAsia="Times New Roman" w:hAnsi="Times New Roman" w:cs="Times New Roman"/>
          <w:sz w:val="24"/>
          <w:szCs w:val="24"/>
        </w:rPr>
        <w:t>The choice of strategy depends on data importance and the amount of missing values.</w:t>
      </w:r>
    </w:p>
    <w:p w:rsidR="00A648F0" w:rsidRPr="00A648F0" w:rsidRDefault="00A648F0" w:rsidP="00A64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8F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648F0" w:rsidRPr="00A648F0" w:rsidRDefault="00A648F0" w:rsidP="00A64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8F0">
        <w:rPr>
          <w:rFonts w:ascii="Times New Roman" w:eastAsia="Times New Roman" w:hAnsi="Times New Roman" w:cs="Times New Roman"/>
          <w:b/>
          <w:bCs/>
          <w:sz w:val="27"/>
          <w:szCs w:val="27"/>
        </w:rPr>
        <w:t>c) KPIs vs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2766"/>
        <w:gridCol w:w="3047"/>
      </w:tblGrid>
      <w:tr w:rsidR="00A648F0" w:rsidRPr="00A648F0" w:rsidTr="00A648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48F0" w:rsidRPr="00A648F0" w:rsidRDefault="00A648F0" w:rsidP="00A64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4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A648F0" w:rsidRPr="00A648F0" w:rsidRDefault="00A648F0" w:rsidP="00A64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4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KPIs</w:t>
            </w:r>
          </w:p>
        </w:tc>
        <w:tc>
          <w:tcPr>
            <w:tcW w:w="0" w:type="auto"/>
            <w:vAlign w:val="center"/>
            <w:hideMark/>
          </w:tcPr>
          <w:p w:rsidR="00A648F0" w:rsidRPr="00A648F0" w:rsidRDefault="00A648F0" w:rsidP="00A64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4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Metrics</w:t>
            </w:r>
          </w:p>
        </w:tc>
      </w:tr>
      <w:tr w:rsidR="00A648F0" w:rsidRPr="00A648F0" w:rsidTr="00A648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8F0" w:rsidRPr="00A648F0" w:rsidRDefault="00A648F0" w:rsidP="00A64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8F0">
              <w:rPr>
                <w:rFonts w:ascii="Times New Roman" w:eastAsia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648F0" w:rsidRPr="00A648F0" w:rsidRDefault="00A648F0" w:rsidP="00A64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8F0">
              <w:rPr>
                <w:rFonts w:ascii="Times New Roman" w:eastAsia="Times New Roman" w:hAnsi="Times New Roman" w:cs="Times New Roman"/>
                <w:sz w:val="24"/>
                <w:szCs w:val="24"/>
              </w:rPr>
              <w:t>Key Performance Indicators</w:t>
            </w:r>
          </w:p>
        </w:tc>
        <w:tc>
          <w:tcPr>
            <w:tcW w:w="0" w:type="auto"/>
            <w:vAlign w:val="center"/>
            <w:hideMark/>
          </w:tcPr>
          <w:p w:rsidR="00A648F0" w:rsidRPr="00A648F0" w:rsidRDefault="00A648F0" w:rsidP="00A64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8F0">
              <w:rPr>
                <w:rFonts w:ascii="Times New Roman" w:eastAsia="Times New Roman" w:hAnsi="Times New Roman" w:cs="Times New Roman"/>
                <w:sz w:val="24"/>
                <w:szCs w:val="24"/>
              </w:rPr>
              <w:t>General measurements</w:t>
            </w:r>
          </w:p>
        </w:tc>
      </w:tr>
      <w:tr w:rsidR="00A648F0" w:rsidRPr="00A648F0" w:rsidTr="00A648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8F0" w:rsidRPr="00A648F0" w:rsidRDefault="00A648F0" w:rsidP="00A64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8F0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A648F0" w:rsidRPr="00A648F0" w:rsidRDefault="00A648F0" w:rsidP="00A64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8F0">
              <w:rPr>
                <w:rFonts w:ascii="Times New Roman" w:eastAsia="Times New Roman" w:hAnsi="Times New Roman" w:cs="Times New Roman"/>
                <w:sz w:val="24"/>
                <w:szCs w:val="24"/>
              </w:rPr>
              <w:t>Measure business success</w:t>
            </w:r>
          </w:p>
        </w:tc>
        <w:tc>
          <w:tcPr>
            <w:tcW w:w="0" w:type="auto"/>
            <w:vAlign w:val="center"/>
            <w:hideMark/>
          </w:tcPr>
          <w:p w:rsidR="00A648F0" w:rsidRPr="00A648F0" w:rsidRDefault="00A648F0" w:rsidP="00A64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8F0">
              <w:rPr>
                <w:rFonts w:ascii="Times New Roman" w:eastAsia="Times New Roman" w:hAnsi="Times New Roman" w:cs="Times New Roman"/>
                <w:sz w:val="24"/>
                <w:szCs w:val="24"/>
              </w:rPr>
              <w:t>Track operational performance</w:t>
            </w:r>
          </w:p>
        </w:tc>
      </w:tr>
      <w:tr w:rsidR="00A648F0" w:rsidRPr="00A648F0" w:rsidTr="00A648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8F0" w:rsidRPr="00A648F0" w:rsidRDefault="00A648F0" w:rsidP="00A64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8F0">
              <w:rPr>
                <w:rFonts w:ascii="Times New Roman" w:eastAsia="Times New Roman" w:hAnsi="Times New Roman" w:cs="Times New Roman"/>
                <w:sz w:val="24"/>
                <w:szCs w:val="24"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:rsidR="00A648F0" w:rsidRPr="00A648F0" w:rsidRDefault="00A648F0" w:rsidP="00A64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8F0">
              <w:rPr>
                <w:rFonts w:ascii="Times New Roman" w:eastAsia="Times New Roman" w:hAnsi="Times New Roman" w:cs="Times New Roman"/>
                <w:sz w:val="24"/>
                <w:szCs w:val="24"/>
              </w:rPr>
              <w:t>Highly critical</w:t>
            </w:r>
          </w:p>
        </w:tc>
        <w:tc>
          <w:tcPr>
            <w:tcW w:w="0" w:type="auto"/>
            <w:vAlign w:val="center"/>
            <w:hideMark/>
          </w:tcPr>
          <w:p w:rsidR="00A648F0" w:rsidRPr="00A648F0" w:rsidRDefault="00A648F0" w:rsidP="00A64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8F0">
              <w:rPr>
                <w:rFonts w:ascii="Times New Roman" w:eastAsia="Times New Roman" w:hAnsi="Times New Roman" w:cs="Times New Roman"/>
                <w:sz w:val="24"/>
                <w:szCs w:val="24"/>
              </w:rPr>
              <w:t>Supportive</w:t>
            </w:r>
          </w:p>
        </w:tc>
      </w:tr>
      <w:tr w:rsidR="00A648F0" w:rsidRPr="00A648F0" w:rsidTr="00A648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8F0" w:rsidRPr="00A648F0" w:rsidRDefault="00A648F0" w:rsidP="00A64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8F0"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A648F0" w:rsidRPr="00A648F0" w:rsidRDefault="00A648F0" w:rsidP="00A64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8F0">
              <w:rPr>
                <w:rFonts w:ascii="Times New Roman" w:eastAsia="Times New Roman" w:hAnsi="Times New Roman" w:cs="Times New Roman"/>
                <w:sz w:val="24"/>
                <w:szCs w:val="24"/>
              </w:rPr>
              <w:t>Limited and strategic</w:t>
            </w:r>
          </w:p>
        </w:tc>
        <w:tc>
          <w:tcPr>
            <w:tcW w:w="0" w:type="auto"/>
            <w:vAlign w:val="center"/>
            <w:hideMark/>
          </w:tcPr>
          <w:p w:rsidR="00A648F0" w:rsidRPr="00A648F0" w:rsidRDefault="00A648F0" w:rsidP="00A64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8F0">
              <w:rPr>
                <w:rFonts w:ascii="Times New Roman" w:eastAsia="Times New Roman" w:hAnsi="Times New Roman" w:cs="Times New Roman"/>
                <w:sz w:val="24"/>
                <w:szCs w:val="24"/>
              </w:rPr>
              <w:t>Broad and detailed</w:t>
            </w:r>
          </w:p>
        </w:tc>
      </w:tr>
    </w:tbl>
    <w:p w:rsidR="00A648F0" w:rsidRPr="00A648F0" w:rsidRDefault="00A648F0" w:rsidP="00A64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8F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A648F0" w:rsidRPr="00A648F0" w:rsidRDefault="00A648F0" w:rsidP="00A648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8F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KPI:</w:t>
      </w:r>
      <w:r w:rsidRPr="00A648F0">
        <w:rPr>
          <w:rFonts w:ascii="Times New Roman" w:eastAsia="Times New Roman" w:hAnsi="Times New Roman" w:cs="Times New Roman"/>
          <w:sz w:val="24"/>
          <w:szCs w:val="24"/>
        </w:rPr>
        <w:t xml:space="preserve"> Monthly revenue growth</w:t>
      </w:r>
    </w:p>
    <w:p w:rsidR="00A648F0" w:rsidRPr="00A648F0" w:rsidRDefault="00A648F0" w:rsidP="00A648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8F0">
        <w:rPr>
          <w:rFonts w:ascii="Times New Roman" w:eastAsia="Times New Roman" w:hAnsi="Times New Roman" w:cs="Times New Roman"/>
          <w:b/>
          <w:bCs/>
          <w:sz w:val="24"/>
          <w:szCs w:val="24"/>
        </w:rPr>
        <w:t>Metric:</w:t>
      </w:r>
      <w:r w:rsidRPr="00A648F0">
        <w:rPr>
          <w:rFonts w:ascii="Times New Roman" w:eastAsia="Times New Roman" w:hAnsi="Times New Roman" w:cs="Times New Roman"/>
          <w:sz w:val="24"/>
          <w:szCs w:val="24"/>
        </w:rPr>
        <w:t xml:space="preserve"> Number of website visits</w:t>
      </w:r>
    </w:p>
    <w:p w:rsidR="00A648F0" w:rsidRPr="00A648F0" w:rsidRDefault="00A648F0" w:rsidP="00A64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8F0">
        <w:rPr>
          <w:rFonts w:ascii="Times New Roman" w:eastAsia="Times New Roman" w:hAnsi="Times New Roman" w:cs="Times New Roman"/>
          <w:sz w:val="24"/>
          <w:szCs w:val="24"/>
        </w:rPr>
        <w:t>KPIs align directly with business goals, while metrics provide supporting information.</w:t>
      </w:r>
    </w:p>
    <w:p w:rsidR="00CE0632" w:rsidRDefault="00CE0632">
      <w:bookmarkStart w:id="0" w:name="_GoBack"/>
      <w:bookmarkEnd w:id="0"/>
    </w:p>
    <w:sectPr w:rsidR="00CE0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366E4F"/>
    <w:multiLevelType w:val="multilevel"/>
    <w:tmpl w:val="1290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D6F34"/>
    <w:multiLevelType w:val="multilevel"/>
    <w:tmpl w:val="0026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42AD1"/>
    <w:multiLevelType w:val="multilevel"/>
    <w:tmpl w:val="BD82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8F0"/>
    <w:rsid w:val="00A648F0"/>
    <w:rsid w:val="00CE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C43294-AF47-4157-8E2F-1FA21E835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48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648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48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648F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648F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4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26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RAVTHAR AMEER HAMZAA ABDUL RAHIM</dc:creator>
  <cp:keywords/>
  <dc:description/>
  <cp:lastModifiedBy>RAVTHAR AMEER HAMZAA ABDUL RAHIM</cp:lastModifiedBy>
  <cp:revision>1</cp:revision>
  <dcterms:created xsi:type="dcterms:W3CDTF">2026-02-08T09:15:00Z</dcterms:created>
  <dcterms:modified xsi:type="dcterms:W3CDTF">2026-02-08T09:16:00Z</dcterms:modified>
</cp:coreProperties>
</file>