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079" w:rsidRDefault="00514589">
      <w:pPr>
        <w:rPr>
          <w:b/>
          <w:bCs/>
          <w:sz w:val="28"/>
          <w:szCs w:val="28"/>
        </w:rPr>
      </w:pPr>
      <w:r w:rsidRPr="00514589">
        <w:rPr>
          <w:b/>
          <w:bCs/>
          <w:sz w:val="28"/>
          <w:szCs w:val="28"/>
        </w:rPr>
        <w:t>1.5 Components of a Blockchain</w:t>
      </w:r>
    </w:p>
    <w:p w:rsidR="00514589" w:rsidRDefault="00514589" w:rsidP="005145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Peer-to-peer Network</w:t>
      </w:r>
    </w:p>
    <w:p w:rsidR="00514589" w:rsidRDefault="00514589" w:rsidP="005145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Message </w:t>
      </w:r>
      <w:r w:rsidRPr="00514589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Transactions</w:t>
      </w:r>
    </w:p>
    <w:p w:rsidR="00514589" w:rsidRDefault="00514589" w:rsidP="005145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Consensus Rules</w:t>
      </w:r>
    </w:p>
    <w:p w:rsidR="00514589" w:rsidRDefault="00514589" w:rsidP="005145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state machine that process transaction according to consensus rules.</w:t>
      </w:r>
    </w:p>
    <w:p w:rsidR="00514589" w:rsidRPr="00514589" w:rsidRDefault="00514589" w:rsidP="005145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Pr="00514589">
        <w:rPr>
          <w:b/>
          <w:bCs/>
          <w:sz w:val="24"/>
          <w:szCs w:val="24"/>
        </w:rPr>
        <w:t>The execution of code is happened in Ethereum virtual machine and then the state of Ethereum is updated</w:t>
      </w:r>
      <w:r w:rsidRPr="00514589">
        <w:rPr>
          <w:sz w:val="24"/>
          <w:szCs w:val="24"/>
        </w:rPr>
        <w:t>.</w:t>
      </w:r>
      <w:r>
        <w:rPr>
          <w:sz w:val="24"/>
          <w:szCs w:val="24"/>
        </w:rPr>
        <w:t>)</w:t>
      </w:r>
      <w:r w:rsidRPr="00514589">
        <w:rPr>
          <w:sz w:val="24"/>
          <w:szCs w:val="24"/>
        </w:rPr>
        <w:t xml:space="preserve"> </w:t>
      </w:r>
    </w:p>
    <w:p w:rsidR="00514589" w:rsidRDefault="00514589" w:rsidP="005145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chain of cryptographically secured blocks that acts as a journal of all the verified and accepted state transactions.</w:t>
      </w:r>
    </w:p>
    <w:p w:rsidR="00514589" w:rsidRDefault="001B76F5" w:rsidP="005145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consensus algorithm that decentralizes control over the blockchain, by forcing participants to cooperate in the enforcement of the consensus rules.</w:t>
      </w:r>
    </w:p>
    <w:p w:rsidR="001B76F5" w:rsidRDefault="001B76F5" w:rsidP="001B7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game theory sound incentivization scheme (e.g. proof-of-work cost plus block reward) to economically secure the state machine in an open environment.</w:t>
      </w:r>
    </w:p>
    <w:p w:rsidR="001B76F5" w:rsidRDefault="001B76F5" w:rsidP="001B76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One or more open source software implementation of the above clients. </w:t>
      </w:r>
    </w:p>
    <w:p w:rsidR="001B76F5" w:rsidRDefault="001B76F5" w:rsidP="001B76F5">
      <w:pPr>
        <w:rPr>
          <w:sz w:val="24"/>
          <w:szCs w:val="24"/>
        </w:rPr>
      </w:pPr>
      <w:r w:rsidRPr="001B76F5">
        <w:rPr>
          <w:b/>
          <w:bCs/>
          <w:sz w:val="24"/>
          <w:szCs w:val="24"/>
        </w:rPr>
        <w:t>Ethereum have multiple clients</w:t>
      </w:r>
      <w:r>
        <w:rPr>
          <w:sz w:val="24"/>
          <w:szCs w:val="24"/>
        </w:rPr>
        <w:t>.</w:t>
      </w:r>
    </w:p>
    <w:p w:rsidR="001B76F5" w:rsidRDefault="001B76F5" w:rsidP="001B76F5">
      <w:pPr>
        <w:rPr>
          <w:sz w:val="24"/>
          <w:szCs w:val="24"/>
        </w:rPr>
      </w:pPr>
      <w:r>
        <w:rPr>
          <w:sz w:val="24"/>
          <w:szCs w:val="24"/>
        </w:rPr>
        <w:t>Ethereum also published the yellow paper to describe the technical aspects how the algorithm will start, work and how the communication will be in the network.</w:t>
      </w:r>
    </w:p>
    <w:p w:rsidR="001B76F5" w:rsidRDefault="001B76F5" w:rsidP="001B76F5">
      <w:pPr>
        <w:rPr>
          <w:sz w:val="24"/>
          <w:szCs w:val="24"/>
        </w:rPr>
      </w:pPr>
      <w:r>
        <w:rPr>
          <w:sz w:val="24"/>
          <w:szCs w:val="24"/>
        </w:rPr>
        <w:t>With these specifications now everyone can write their clients.</w:t>
      </w:r>
    </w:p>
    <w:p w:rsidR="001B76F5" w:rsidRDefault="001B76F5" w:rsidP="001B76F5">
      <w:pPr>
        <w:rPr>
          <w:sz w:val="24"/>
          <w:szCs w:val="24"/>
        </w:rPr>
      </w:pPr>
      <w:r>
        <w:rPr>
          <w:sz w:val="24"/>
          <w:szCs w:val="24"/>
        </w:rPr>
        <w:t>Whereas client is a software which we download</w:t>
      </w:r>
      <w:r w:rsidR="00AF0E62">
        <w:rPr>
          <w:sz w:val="24"/>
          <w:szCs w:val="24"/>
        </w:rPr>
        <w:t xml:space="preserve">ed and when start it blockchain is made on </w:t>
      </w:r>
      <w:proofErr w:type="gramStart"/>
      <w:r w:rsidR="00AF0E62">
        <w:rPr>
          <w:sz w:val="24"/>
          <w:szCs w:val="24"/>
        </w:rPr>
        <w:t>it ,and</w:t>
      </w:r>
      <w:proofErr w:type="gramEnd"/>
      <w:r w:rsidR="00AF0E62">
        <w:rPr>
          <w:sz w:val="24"/>
          <w:szCs w:val="24"/>
        </w:rPr>
        <w:t xml:space="preserve"> the blocks are synchronizing and when the new transaction come to network you will also receive this transaction.</w:t>
      </w:r>
    </w:p>
    <w:p w:rsidR="00AF0E62" w:rsidRDefault="00AF0E62" w:rsidP="001B76F5">
      <w:pPr>
        <w:rPr>
          <w:sz w:val="24"/>
          <w:szCs w:val="24"/>
        </w:rPr>
      </w:pPr>
      <w:r>
        <w:rPr>
          <w:sz w:val="24"/>
          <w:szCs w:val="24"/>
        </w:rPr>
        <w:t>Client is also known as Mining software ,Miner,node</w:t>
      </w:r>
      <w:bookmarkStart w:id="0" w:name="_GoBack"/>
      <w:bookmarkEnd w:id="0"/>
    </w:p>
    <w:p w:rsidR="00AF0E62" w:rsidRDefault="00AF0E62" w:rsidP="001B76F5">
      <w:pPr>
        <w:rPr>
          <w:sz w:val="24"/>
          <w:szCs w:val="24"/>
        </w:rPr>
      </w:pPr>
    </w:p>
    <w:p w:rsidR="00AF0E62" w:rsidRDefault="00AF0E62" w:rsidP="001B76F5">
      <w:pPr>
        <w:rPr>
          <w:sz w:val="24"/>
          <w:szCs w:val="24"/>
        </w:rPr>
      </w:pPr>
    </w:p>
    <w:p w:rsidR="00AF0E62" w:rsidRDefault="00AF0E62" w:rsidP="001B76F5">
      <w:pPr>
        <w:rPr>
          <w:sz w:val="24"/>
          <w:szCs w:val="24"/>
        </w:rPr>
      </w:pPr>
    </w:p>
    <w:p w:rsidR="00AF0E62" w:rsidRPr="001B76F5" w:rsidRDefault="00AF0E62" w:rsidP="001B76F5">
      <w:pPr>
        <w:rPr>
          <w:sz w:val="24"/>
          <w:szCs w:val="24"/>
        </w:rPr>
      </w:pPr>
    </w:p>
    <w:p w:rsidR="001B76F5" w:rsidRDefault="001B76F5" w:rsidP="001B76F5">
      <w:pPr>
        <w:pStyle w:val="ListParagraph"/>
        <w:rPr>
          <w:sz w:val="24"/>
          <w:szCs w:val="24"/>
        </w:rPr>
      </w:pPr>
    </w:p>
    <w:p w:rsidR="001B76F5" w:rsidRDefault="001B76F5" w:rsidP="001B76F5">
      <w:pPr>
        <w:pStyle w:val="ListParagraph"/>
        <w:rPr>
          <w:sz w:val="24"/>
          <w:szCs w:val="24"/>
        </w:rPr>
      </w:pPr>
    </w:p>
    <w:p w:rsidR="001B76F5" w:rsidRDefault="001B76F5" w:rsidP="001B76F5">
      <w:pPr>
        <w:pStyle w:val="ListParagraph"/>
        <w:rPr>
          <w:sz w:val="24"/>
          <w:szCs w:val="24"/>
        </w:rPr>
      </w:pPr>
    </w:p>
    <w:p w:rsidR="001B76F5" w:rsidRPr="001B76F5" w:rsidRDefault="001B76F5" w:rsidP="001B76F5">
      <w:pPr>
        <w:pStyle w:val="ListParagraph"/>
        <w:rPr>
          <w:sz w:val="24"/>
          <w:szCs w:val="24"/>
        </w:rPr>
      </w:pPr>
    </w:p>
    <w:sectPr w:rsidR="001B76F5" w:rsidRPr="001B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E2514"/>
    <w:multiLevelType w:val="hybridMultilevel"/>
    <w:tmpl w:val="3DD8F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89"/>
    <w:rsid w:val="001B76F5"/>
    <w:rsid w:val="00514589"/>
    <w:rsid w:val="00963079"/>
    <w:rsid w:val="00AF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8AD4"/>
  <w15:chartTrackingRefBased/>
  <w15:docId w15:val="{9CD20CFC-3F93-4667-8CFB-38502A07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2020-03-03T11:20:00Z</dcterms:created>
  <dcterms:modified xsi:type="dcterms:W3CDTF">2020-03-03T11:49:00Z</dcterms:modified>
</cp:coreProperties>
</file>