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Contracts are immutable.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Contract runs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deterministically in the context of an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Ethereum Virtual Machine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as part of the Ethereum network protocol.</w:t>
      </w:r>
    </w:p>
    <w:p w:rsidR="00000000" w:rsidDel="00000000" w:rsidP="00000000" w:rsidRDefault="00000000" w:rsidRPr="00000000" w14:paraId="00000004">
      <w:pPr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Smart contracts are typically written in a high-level language, such as Solidity. But in order to run, they must be compiled to the low-level bytecode that runs in the EVM.</w:t>
      </w:r>
    </w:p>
    <w:p w:rsidR="00000000" w:rsidDel="00000000" w:rsidP="00000000" w:rsidRDefault="00000000" w:rsidRPr="00000000" w14:paraId="00000006">
      <w:pPr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Each contract is identified by an Ethereum address.</w:t>
      </w:r>
    </w:p>
    <w:p w:rsidR="00000000" w:rsidDel="00000000" w:rsidP="00000000" w:rsidRDefault="00000000" w:rsidRPr="00000000" w14:paraId="0000000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It is also worth noting that smart contracts are not executed "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in parallel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" in any sense—the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Ethereum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world computer can be considered to be a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single-threaded machine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 failed transaction is still recorded as having been attempted</w:t>
      </w:r>
    </w:p>
    <w:p w:rsidR="00000000" w:rsidDel="00000000" w:rsidP="00000000" w:rsidRDefault="00000000" w:rsidRPr="00000000" w14:paraId="0000000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To delete a contract, you execute an EVM opcode called SELFDESTRUCT (previously called SUICIDE).</w:t>
      </w:r>
    </w:p>
    <w:p w:rsidR="00000000" w:rsidDel="00000000" w:rsidP="00000000" w:rsidRDefault="00000000" w:rsidRPr="00000000" w14:paraId="0000000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Deleting a contract in this way does not remove the transaction history (past) of the contract, since the blockchain itself is immutable .</w:t>
      </w:r>
    </w:p>
    <w:p w:rsidR="00000000" w:rsidDel="00000000" w:rsidP="00000000" w:rsidRDefault="00000000" w:rsidRPr="00000000" w14:paraId="0000001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It is also important to note that the SELFDESTRUCT capability will only be available if the contract author programmed the smart contract to have that functionality</w:t>
      </w:r>
    </w:p>
    <w:p w:rsidR="00000000" w:rsidDel="00000000" w:rsidP="00000000" w:rsidRDefault="00000000" w:rsidRPr="00000000" w14:paraId="0000001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 smart contracts, bugs literally cost money.</w:t>
      </w:r>
    </w:p>
    <w:p w:rsidR="00000000" w:rsidDel="00000000" w:rsidP="00000000" w:rsidRDefault="00000000" w:rsidRPr="00000000" w14:paraId="0000001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 most widely used language for smart contracts (Solidity) is imperative. Programmers, like most humans, resist change.</w:t>
      </w:r>
    </w:p>
    <w:p w:rsidR="00000000" w:rsidDel="00000000" w:rsidP="00000000" w:rsidRDefault="00000000" w:rsidRPr="00000000" w14:paraId="0000001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40.79999999999995" w:lineRule="auto"/>
        <w:ind w:left="72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161f36"/>
          <w:sz w:val="24"/>
          <w:szCs w:val="24"/>
          <w:highlight w:val="white"/>
          <w:rtl w:val="0"/>
        </w:rPr>
        <w:t xml:space="preserve">Dr Gideon Greenspan is the founder and CEO of Coin Sciences, the company behind the MultiChain platform for private blockchains.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4.4" w:lineRule="auto"/>
        <w:ind w:left="72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161f36"/>
          <w:sz w:val="24"/>
          <w:szCs w:val="24"/>
          <w:highlight w:val="white"/>
          <w:rtl w:val="0"/>
        </w:rPr>
        <w:t xml:space="preserve">Smart contracts are for blockchain use cases which can’t be implemented with transaction constraints.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74.4" w:lineRule="auto"/>
        <w:ind w:left="720" w:hanging="360"/>
        <w:rPr>
          <w:color w:val="161f36"/>
          <w:sz w:val="24"/>
          <w:szCs w:val="24"/>
          <w:highlight w:val="white"/>
        </w:rPr>
      </w:pPr>
      <w:r w:rsidDel="00000000" w:rsidR="00000000" w:rsidRPr="00000000">
        <w:rPr>
          <w:color w:val="161f36"/>
          <w:sz w:val="24"/>
          <w:szCs w:val="24"/>
          <w:highlight w:val="white"/>
          <w:rtl w:val="0"/>
        </w:rPr>
        <w:t xml:space="preserve">Whatever the answer turns out to be, the key to remember is that smart contracts are simply one method for restricting the transactions performed in a database.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74.4" w:lineRule="auto"/>
        <w:ind w:left="720" w:firstLine="0"/>
        <w:rPr>
          <w:color w:val="161f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