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784A" w14:textId="78A4ED28" w:rsidR="00066E42" w:rsidRDefault="007927F3" w:rsidP="007927F3">
      <w:pPr>
        <w:jc w:val="center"/>
        <w:rPr>
          <w:sz w:val="28"/>
          <w:szCs w:val="28"/>
        </w:rPr>
      </w:pPr>
      <w:r w:rsidRPr="007927F3">
        <w:rPr>
          <w:sz w:val="28"/>
          <w:szCs w:val="28"/>
        </w:rPr>
        <w:t>CUSTOMER_CHURN_ANALYSIS_PROJECT</w:t>
      </w:r>
    </w:p>
    <w:p w14:paraId="35BB8C32" w14:textId="77777777" w:rsidR="007927F3" w:rsidRPr="007927F3" w:rsidRDefault="007927F3" w:rsidP="007927F3">
      <w:p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Overview:</w:t>
      </w:r>
    </w:p>
    <w:p w14:paraId="76FE2CBB" w14:textId="77777777" w:rsidR="007927F3" w:rsidRPr="007927F3" w:rsidRDefault="007927F3" w:rsidP="007927F3">
      <w:pPr>
        <w:rPr>
          <w:sz w:val="28"/>
          <w:szCs w:val="28"/>
        </w:rPr>
      </w:pPr>
      <w:r w:rsidRPr="007927F3">
        <w:rPr>
          <w:sz w:val="28"/>
          <w:szCs w:val="28"/>
        </w:rPr>
        <w:t xml:space="preserve">Customer churn analysis is a crucial process for businesses aiming to understand why customers leave and to identify strategies to retain them. It involves </w:t>
      </w:r>
      <w:proofErr w:type="spellStart"/>
      <w:r w:rsidRPr="007927F3">
        <w:rPr>
          <w:sz w:val="28"/>
          <w:szCs w:val="28"/>
        </w:rPr>
        <w:t>analyzing</w:t>
      </w:r>
      <w:proofErr w:type="spellEnd"/>
      <w:r w:rsidRPr="007927F3">
        <w:rPr>
          <w:sz w:val="28"/>
          <w:szCs w:val="28"/>
        </w:rPr>
        <w:t xml:space="preserve"> historical data to uncover patterns and factors that contribute to customer attrition. By understanding these factors, companies can implement targeted interventions to reduce churn rates and enhance customer loyalty.</w:t>
      </w:r>
    </w:p>
    <w:p w14:paraId="2CDF6037" w14:textId="77777777" w:rsidR="007927F3" w:rsidRPr="007927F3" w:rsidRDefault="007927F3" w:rsidP="007927F3">
      <w:p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Problem Statement:</w:t>
      </w:r>
    </w:p>
    <w:p w14:paraId="107AE52A" w14:textId="77777777" w:rsidR="007927F3" w:rsidRDefault="007927F3" w:rsidP="007927F3">
      <w:pPr>
        <w:rPr>
          <w:sz w:val="28"/>
          <w:szCs w:val="28"/>
        </w:rPr>
      </w:pPr>
      <w:r w:rsidRPr="007927F3">
        <w:rPr>
          <w:sz w:val="28"/>
          <w:szCs w:val="28"/>
        </w:rPr>
        <w:t>In the context of customer churn analysis, the primary problem is to determine which customers are likely to churn (i.e., discontinue using a product or service) and understand the underlying reasons behind their decision.</w:t>
      </w:r>
    </w:p>
    <w:p w14:paraId="475F7B93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is the overall churn rate for the company, and how has it changed over time?</w:t>
      </w:r>
    </w:p>
    <w:p w14:paraId="35148959" w14:textId="77777777" w:rsidR="007927F3" w:rsidRPr="007927F3" w:rsidRDefault="007927F3" w:rsidP="007927F3">
      <w:pPr>
        <w:numPr>
          <w:ilvl w:val="0"/>
          <w:numId w:val="2"/>
        </w:numPr>
        <w:rPr>
          <w:sz w:val="28"/>
          <w:szCs w:val="28"/>
        </w:rPr>
      </w:pPr>
      <w:r w:rsidRPr="007927F3">
        <w:rPr>
          <w:sz w:val="28"/>
          <w:szCs w:val="28"/>
        </w:rPr>
        <w:t>Helps to understand the current state of customer retention and historical trends.</w:t>
      </w:r>
    </w:p>
    <w:p w14:paraId="6FE5F817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Which</w:t>
      </w:r>
      <w:proofErr w:type="gramEnd"/>
      <w:r w:rsidRPr="007927F3">
        <w:rPr>
          <w:b/>
          <w:bCs/>
          <w:sz w:val="28"/>
          <w:szCs w:val="28"/>
        </w:rPr>
        <w:t xml:space="preserve"> customer segments (e.g., by age, gender, location) have the highest churn rates?</w:t>
      </w:r>
    </w:p>
    <w:p w14:paraId="646B859C" w14:textId="77777777" w:rsidR="007927F3" w:rsidRPr="007927F3" w:rsidRDefault="007927F3" w:rsidP="007927F3">
      <w:pPr>
        <w:numPr>
          <w:ilvl w:val="0"/>
          <w:numId w:val="3"/>
        </w:numPr>
        <w:rPr>
          <w:sz w:val="28"/>
          <w:szCs w:val="28"/>
        </w:rPr>
      </w:pPr>
      <w:r w:rsidRPr="007927F3">
        <w:rPr>
          <w:sz w:val="28"/>
          <w:szCs w:val="28"/>
        </w:rPr>
        <w:t>Identifies if certain demographic or geographic groups are more prone to churn.</w:t>
      </w:r>
    </w:p>
    <w:p w14:paraId="0BF1AA3C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are the common characteristics or </w:t>
      </w:r>
      <w:proofErr w:type="spellStart"/>
      <w:r w:rsidRPr="007927F3">
        <w:rPr>
          <w:b/>
          <w:bCs/>
          <w:sz w:val="28"/>
          <w:szCs w:val="28"/>
        </w:rPr>
        <w:t>behaviors</w:t>
      </w:r>
      <w:proofErr w:type="spellEnd"/>
      <w:r w:rsidRPr="007927F3">
        <w:rPr>
          <w:b/>
          <w:bCs/>
          <w:sz w:val="28"/>
          <w:szCs w:val="28"/>
        </w:rPr>
        <w:t xml:space="preserve"> of customers who churn?</w:t>
      </w:r>
    </w:p>
    <w:p w14:paraId="511C7D3D" w14:textId="77777777" w:rsidR="007927F3" w:rsidRPr="007927F3" w:rsidRDefault="007927F3" w:rsidP="007927F3">
      <w:pPr>
        <w:numPr>
          <w:ilvl w:val="0"/>
          <w:numId w:val="4"/>
        </w:numPr>
        <w:rPr>
          <w:sz w:val="28"/>
          <w:szCs w:val="28"/>
        </w:rPr>
      </w:pPr>
      <w:r w:rsidRPr="007927F3">
        <w:rPr>
          <w:sz w:val="28"/>
          <w:szCs w:val="28"/>
        </w:rPr>
        <w:t>Aims to find patterns in the data that may indicate why customers are leaving.</w:t>
      </w:r>
    </w:p>
    <w:p w14:paraId="4CFD64E7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are the main reasons cited by customers who have churned, based on feedback or survey data?</w:t>
      </w:r>
    </w:p>
    <w:p w14:paraId="3014C04B" w14:textId="77777777" w:rsidR="007927F3" w:rsidRPr="007927F3" w:rsidRDefault="007927F3" w:rsidP="007927F3">
      <w:pPr>
        <w:numPr>
          <w:ilvl w:val="0"/>
          <w:numId w:val="5"/>
        </w:numPr>
        <w:rPr>
          <w:sz w:val="28"/>
          <w:szCs w:val="28"/>
        </w:rPr>
      </w:pPr>
      <w:r w:rsidRPr="007927F3">
        <w:rPr>
          <w:sz w:val="28"/>
          <w:szCs w:val="28"/>
        </w:rPr>
        <w:t>Provides qualitative insights into customer dissatisfaction or issues.</w:t>
      </w:r>
    </w:p>
    <w:p w14:paraId="2721D6F0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How</w:t>
      </w:r>
      <w:proofErr w:type="gramEnd"/>
      <w:r w:rsidRPr="007927F3">
        <w:rPr>
          <w:b/>
          <w:bCs/>
          <w:sz w:val="28"/>
          <w:szCs w:val="28"/>
        </w:rPr>
        <w:t xml:space="preserve"> does customer engagement (e.g., frequency of usage, interaction with customer support) correlate with churn rates?</w:t>
      </w:r>
    </w:p>
    <w:p w14:paraId="583F78EC" w14:textId="77777777" w:rsidR="007927F3" w:rsidRPr="007927F3" w:rsidRDefault="007927F3" w:rsidP="007927F3">
      <w:pPr>
        <w:numPr>
          <w:ilvl w:val="0"/>
          <w:numId w:val="6"/>
        </w:numPr>
        <w:rPr>
          <w:sz w:val="28"/>
          <w:szCs w:val="28"/>
        </w:rPr>
      </w:pPr>
      <w:r w:rsidRPr="007927F3">
        <w:rPr>
          <w:sz w:val="28"/>
          <w:szCs w:val="28"/>
        </w:rPr>
        <w:t>Examines if reduced engagement is a predictor of churn.</w:t>
      </w:r>
    </w:p>
    <w:p w14:paraId="160ED75E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lastRenderedPageBreak/>
        <w:t xml:space="preserve">  </w:t>
      </w:r>
      <w:r w:rsidRPr="007927F3">
        <w:rPr>
          <w:b/>
          <w:bCs/>
          <w:sz w:val="28"/>
          <w:szCs w:val="28"/>
        </w:rPr>
        <w:t>Are</w:t>
      </w:r>
      <w:proofErr w:type="gramEnd"/>
      <w:r w:rsidRPr="007927F3">
        <w:rPr>
          <w:b/>
          <w:bCs/>
          <w:sz w:val="28"/>
          <w:szCs w:val="28"/>
        </w:rPr>
        <w:t xml:space="preserve"> there any specific features or services associated with higher churn rates?</w:t>
      </w:r>
    </w:p>
    <w:p w14:paraId="5268FEA0" w14:textId="77777777" w:rsidR="007927F3" w:rsidRPr="007927F3" w:rsidRDefault="007927F3" w:rsidP="007927F3">
      <w:pPr>
        <w:numPr>
          <w:ilvl w:val="0"/>
          <w:numId w:val="7"/>
        </w:numPr>
        <w:rPr>
          <w:sz w:val="28"/>
          <w:szCs w:val="28"/>
        </w:rPr>
      </w:pPr>
      <w:r w:rsidRPr="007927F3">
        <w:rPr>
          <w:sz w:val="28"/>
          <w:szCs w:val="28"/>
        </w:rPr>
        <w:t>Determines if particular aspects of the product or service contribute to customer attrition.</w:t>
      </w:r>
    </w:p>
    <w:p w14:paraId="20FD12EC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impact do promotional offers or discounts have on reducing churn?</w:t>
      </w:r>
    </w:p>
    <w:p w14:paraId="27CBB690" w14:textId="77777777" w:rsidR="007927F3" w:rsidRPr="007927F3" w:rsidRDefault="007927F3" w:rsidP="007927F3">
      <w:pPr>
        <w:numPr>
          <w:ilvl w:val="0"/>
          <w:numId w:val="8"/>
        </w:numPr>
        <w:rPr>
          <w:sz w:val="28"/>
          <w:szCs w:val="28"/>
        </w:rPr>
      </w:pPr>
      <w:r w:rsidRPr="007927F3">
        <w:rPr>
          <w:sz w:val="28"/>
          <w:szCs w:val="28"/>
        </w:rPr>
        <w:t>Evaluates the effectiveness of retention strategies and promotions.</w:t>
      </w:r>
    </w:p>
    <w:p w14:paraId="4D276916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How</w:t>
      </w:r>
      <w:proofErr w:type="gramEnd"/>
      <w:r w:rsidRPr="007927F3">
        <w:rPr>
          <w:b/>
          <w:bCs/>
          <w:sz w:val="28"/>
          <w:szCs w:val="28"/>
        </w:rPr>
        <w:t xml:space="preserve"> do customer satisfaction scores or Net Promoter Scores (NPS) relate to churn rates?</w:t>
      </w:r>
    </w:p>
    <w:p w14:paraId="7BF7425C" w14:textId="77777777" w:rsidR="007927F3" w:rsidRPr="007927F3" w:rsidRDefault="007927F3" w:rsidP="007927F3">
      <w:pPr>
        <w:numPr>
          <w:ilvl w:val="0"/>
          <w:numId w:val="9"/>
        </w:numPr>
        <w:rPr>
          <w:sz w:val="28"/>
          <w:szCs w:val="28"/>
        </w:rPr>
      </w:pPr>
      <w:r w:rsidRPr="007927F3">
        <w:rPr>
          <w:sz w:val="28"/>
          <w:szCs w:val="28"/>
        </w:rPr>
        <w:t>Assesses if lower satisfaction or NPS is linked to higher churn.</w:t>
      </w:r>
    </w:p>
    <w:p w14:paraId="57B9CDAA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predictive models can be developed to accurately forecast customer churn?</w:t>
      </w:r>
    </w:p>
    <w:p w14:paraId="0E13D18C" w14:textId="77777777" w:rsidR="007927F3" w:rsidRPr="007927F3" w:rsidRDefault="007927F3" w:rsidP="007927F3">
      <w:pPr>
        <w:numPr>
          <w:ilvl w:val="0"/>
          <w:numId w:val="10"/>
        </w:numPr>
        <w:rPr>
          <w:sz w:val="28"/>
          <w:szCs w:val="28"/>
        </w:rPr>
      </w:pPr>
      <w:r w:rsidRPr="007927F3">
        <w:rPr>
          <w:sz w:val="28"/>
          <w:szCs w:val="28"/>
        </w:rPr>
        <w:t>Focuses on creating and validating models to predict which customers are at risk.</w:t>
      </w:r>
    </w:p>
    <w:p w14:paraId="295A92B8" w14:textId="77777777" w:rsidR="007927F3" w:rsidRPr="007927F3" w:rsidRDefault="007927F3" w:rsidP="007927F3">
      <w:pPr>
        <w:rPr>
          <w:sz w:val="28"/>
          <w:szCs w:val="28"/>
        </w:rPr>
      </w:pPr>
      <w:proofErr w:type="gramStart"/>
      <w:r w:rsidRPr="007927F3">
        <w:rPr>
          <w:sz w:val="28"/>
          <w:szCs w:val="28"/>
        </w:rPr>
        <w:t xml:space="preserve">  </w:t>
      </w:r>
      <w:r w:rsidRPr="007927F3">
        <w:rPr>
          <w:b/>
          <w:bCs/>
          <w:sz w:val="28"/>
          <w:szCs w:val="28"/>
        </w:rPr>
        <w:t>What</w:t>
      </w:r>
      <w:proofErr w:type="gramEnd"/>
      <w:r w:rsidRPr="007927F3">
        <w:rPr>
          <w:b/>
          <w:bCs/>
          <w:sz w:val="28"/>
          <w:szCs w:val="28"/>
        </w:rPr>
        <w:t xml:space="preserve"> are the financial implications of customer churn, and how can the company measure the cost of acquiring new customers versus retaining existing ones?</w:t>
      </w:r>
    </w:p>
    <w:p w14:paraId="13DBE8D0" w14:textId="77777777" w:rsidR="007927F3" w:rsidRDefault="007927F3" w:rsidP="007927F3">
      <w:pPr>
        <w:rPr>
          <w:sz w:val="28"/>
          <w:szCs w:val="28"/>
        </w:rPr>
      </w:pPr>
    </w:p>
    <w:p w14:paraId="62089258" w14:textId="77777777" w:rsidR="007927F3" w:rsidRPr="007927F3" w:rsidRDefault="007927F3" w:rsidP="007927F3">
      <w:p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Data Dictionary</w:t>
      </w:r>
    </w:p>
    <w:p w14:paraId="7DE32AA8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27F3">
        <w:rPr>
          <w:b/>
          <w:bCs/>
          <w:sz w:val="28"/>
          <w:szCs w:val="28"/>
        </w:rPr>
        <w:t>customer_id</w:t>
      </w:r>
      <w:proofErr w:type="spellEnd"/>
      <w:r w:rsidRPr="007927F3">
        <w:rPr>
          <w:sz w:val="28"/>
          <w:szCs w:val="28"/>
        </w:rPr>
        <w:t xml:space="preserve">: This is the customers’ unique id which identifies them </w:t>
      </w:r>
      <w:proofErr w:type="spellStart"/>
      <w:r w:rsidRPr="007927F3">
        <w:rPr>
          <w:sz w:val="28"/>
          <w:szCs w:val="28"/>
        </w:rPr>
        <w:t>bankwide</w:t>
      </w:r>
      <w:proofErr w:type="spellEnd"/>
      <w:r w:rsidRPr="007927F3">
        <w:rPr>
          <w:sz w:val="28"/>
          <w:szCs w:val="28"/>
        </w:rPr>
        <w:t>.</w:t>
      </w:r>
    </w:p>
    <w:p w14:paraId="0EE8766E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27F3">
        <w:rPr>
          <w:b/>
          <w:bCs/>
          <w:sz w:val="28"/>
          <w:szCs w:val="28"/>
        </w:rPr>
        <w:t>credit_score</w:t>
      </w:r>
      <w:proofErr w:type="spellEnd"/>
      <w:r w:rsidRPr="007927F3">
        <w:rPr>
          <w:b/>
          <w:bCs/>
          <w:sz w:val="28"/>
          <w:szCs w:val="28"/>
        </w:rPr>
        <w:t>:</w:t>
      </w:r>
      <w:r w:rsidRPr="007927F3">
        <w:rPr>
          <w:sz w:val="28"/>
          <w:szCs w:val="28"/>
        </w:rPr>
        <w:t xml:space="preserve"> this is the rating of the customers’ credit worthiness, generated based on the information on their credit report.</w:t>
      </w:r>
    </w:p>
    <w:p w14:paraId="07141622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country</w:t>
      </w:r>
      <w:r w:rsidRPr="007927F3">
        <w:rPr>
          <w:sz w:val="28"/>
          <w:szCs w:val="28"/>
        </w:rPr>
        <w:t>: This is the country the customer hails from.</w:t>
      </w:r>
    </w:p>
    <w:p w14:paraId="28A1C45C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gender</w:t>
      </w:r>
      <w:r w:rsidRPr="007927F3">
        <w:rPr>
          <w:sz w:val="28"/>
          <w:szCs w:val="28"/>
        </w:rPr>
        <w:t>: This is the sex of the customer, grouped into male and female.</w:t>
      </w:r>
    </w:p>
    <w:p w14:paraId="60F6C520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age</w:t>
      </w:r>
      <w:r w:rsidRPr="007927F3">
        <w:rPr>
          <w:sz w:val="28"/>
          <w:szCs w:val="28"/>
        </w:rPr>
        <w:t>: This refers to the customer’s age.</w:t>
      </w:r>
    </w:p>
    <w:p w14:paraId="75F5564E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tenure</w:t>
      </w:r>
      <w:r w:rsidRPr="007927F3">
        <w:rPr>
          <w:sz w:val="28"/>
          <w:szCs w:val="28"/>
        </w:rPr>
        <w:t>: The number of years of relationship this customer has maintained with the bank.</w:t>
      </w:r>
    </w:p>
    <w:p w14:paraId="5FFCEDF0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lastRenderedPageBreak/>
        <w:t>balance:</w:t>
      </w:r>
      <w:r w:rsidRPr="007927F3">
        <w:rPr>
          <w:sz w:val="28"/>
          <w:szCs w:val="28"/>
        </w:rPr>
        <w:t xml:space="preserve"> The deductible balance on their bank account as at time this data was generated.</w:t>
      </w:r>
    </w:p>
    <w:p w14:paraId="0540F6EB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27F3">
        <w:rPr>
          <w:b/>
          <w:bCs/>
          <w:sz w:val="28"/>
          <w:szCs w:val="28"/>
        </w:rPr>
        <w:t>products_number</w:t>
      </w:r>
      <w:proofErr w:type="spellEnd"/>
      <w:r w:rsidRPr="007927F3">
        <w:rPr>
          <w:b/>
          <w:bCs/>
          <w:sz w:val="28"/>
          <w:szCs w:val="28"/>
        </w:rPr>
        <w:t>:</w:t>
      </w:r>
      <w:r w:rsidRPr="007927F3">
        <w:rPr>
          <w:sz w:val="28"/>
          <w:szCs w:val="28"/>
        </w:rPr>
        <w:t xml:space="preserve"> This shows the bank account type the customer has.</w:t>
      </w:r>
    </w:p>
    <w:p w14:paraId="284D49F9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27F3">
        <w:rPr>
          <w:b/>
          <w:bCs/>
          <w:sz w:val="28"/>
          <w:szCs w:val="28"/>
        </w:rPr>
        <w:t>credit_card</w:t>
      </w:r>
      <w:proofErr w:type="spellEnd"/>
      <w:r w:rsidRPr="007927F3">
        <w:rPr>
          <w:b/>
          <w:bCs/>
          <w:sz w:val="28"/>
          <w:szCs w:val="28"/>
        </w:rPr>
        <w:t>:</w:t>
      </w:r>
      <w:r w:rsidRPr="007927F3">
        <w:rPr>
          <w:sz w:val="28"/>
          <w:szCs w:val="28"/>
        </w:rPr>
        <w:t xml:space="preserve"> This column shows if a customer has a credit card or not, represented as either 1 or 0 respectively.</w:t>
      </w:r>
    </w:p>
    <w:p w14:paraId="381B9C91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27F3">
        <w:rPr>
          <w:b/>
          <w:bCs/>
          <w:sz w:val="28"/>
          <w:szCs w:val="28"/>
        </w:rPr>
        <w:t>active_member</w:t>
      </w:r>
      <w:proofErr w:type="spellEnd"/>
      <w:r w:rsidRPr="007927F3">
        <w:rPr>
          <w:b/>
          <w:bCs/>
          <w:sz w:val="28"/>
          <w:szCs w:val="28"/>
        </w:rPr>
        <w:t>:</w:t>
      </w:r>
      <w:r w:rsidRPr="007927F3">
        <w:rPr>
          <w:sz w:val="28"/>
          <w:szCs w:val="28"/>
        </w:rPr>
        <w:t xml:space="preserve"> These numerical values show whether an account is active or not, represented as either 1 or 0 respectively.</w:t>
      </w:r>
    </w:p>
    <w:p w14:paraId="1652289E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estimated_ salary</w:t>
      </w:r>
      <w:r w:rsidRPr="007927F3">
        <w:rPr>
          <w:sz w:val="28"/>
          <w:szCs w:val="28"/>
        </w:rPr>
        <w:t>: This is the average annual salary received into the account.</w:t>
      </w:r>
    </w:p>
    <w:p w14:paraId="68ECE2E1" w14:textId="77777777" w:rsidR="007927F3" w:rsidRPr="007927F3" w:rsidRDefault="007927F3" w:rsidP="007927F3">
      <w:pPr>
        <w:numPr>
          <w:ilvl w:val="0"/>
          <w:numId w:val="1"/>
        </w:numPr>
        <w:rPr>
          <w:sz w:val="28"/>
          <w:szCs w:val="28"/>
        </w:rPr>
      </w:pPr>
      <w:r w:rsidRPr="007927F3">
        <w:rPr>
          <w:b/>
          <w:bCs/>
          <w:sz w:val="28"/>
          <w:szCs w:val="28"/>
        </w:rPr>
        <w:t>churn:</w:t>
      </w:r>
      <w:r w:rsidRPr="007927F3">
        <w:rPr>
          <w:sz w:val="28"/>
          <w:szCs w:val="28"/>
        </w:rPr>
        <w:t xml:space="preserve"> This field shows if the customer is still with the bank or not, represented by either 0 or 1 respectively.</w:t>
      </w:r>
    </w:p>
    <w:p w14:paraId="2F3CA444" w14:textId="77777777" w:rsidR="007927F3" w:rsidRPr="007927F3" w:rsidRDefault="007927F3" w:rsidP="007927F3">
      <w:pPr>
        <w:rPr>
          <w:sz w:val="28"/>
          <w:szCs w:val="28"/>
        </w:rPr>
      </w:pPr>
    </w:p>
    <w:p w14:paraId="5F472A56" w14:textId="77777777" w:rsidR="007927F3" w:rsidRPr="007927F3" w:rsidRDefault="007927F3" w:rsidP="007927F3">
      <w:pPr>
        <w:rPr>
          <w:sz w:val="28"/>
          <w:szCs w:val="28"/>
        </w:rPr>
      </w:pPr>
    </w:p>
    <w:sectPr w:rsidR="007927F3" w:rsidRPr="0079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7CF"/>
    <w:multiLevelType w:val="multilevel"/>
    <w:tmpl w:val="02D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4122"/>
    <w:multiLevelType w:val="multilevel"/>
    <w:tmpl w:val="F76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3B1D"/>
    <w:multiLevelType w:val="multilevel"/>
    <w:tmpl w:val="0DF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B6206"/>
    <w:multiLevelType w:val="multilevel"/>
    <w:tmpl w:val="74B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84161"/>
    <w:multiLevelType w:val="multilevel"/>
    <w:tmpl w:val="EFA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3441"/>
    <w:multiLevelType w:val="multilevel"/>
    <w:tmpl w:val="E3F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67909"/>
    <w:multiLevelType w:val="multilevel"/>
    <w:tmpl w:val="31C0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82C91"/>
    <w:multiLevelType w:val="multilevel"/>
    <w:tmpl w:val="CB7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F2D5B"/>
    <w:multiLevelType w:val="multilevel"/>
    <w:tmpl w:val="763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D6112"/>
    <w:multiLevelType w:val="multilevel"/>
    <w:tmpl w:val="9B9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033848">
    <w:abstractNumId w:val="7"/>
  </w:num>
  <w:num w:numId="2" w16cid:durableId="1569724034">
    <w:abstractNumId w:val="2"/>
  </w:num>
  <w:num w:numId="3" w16cid:durableId="931478059">
    <w:abstractNumId w:val="4"/>
  </w:num>
  <w:num w:numId="4" w16cid:durableId="1407653419">
    <w:abstractNumId w:val="6"/>
  </w:num>
  <w:num w:numId="5" w16cid:durableId="1255433429">
    <w:abstractNumId w:val="5"/>
  </w:num>
  <w:num w:numId="6" w16cid:durableId="483473581">
    <w:abstractNumId w:val="0"/>
  </w:num>
  <w:num w:numId="7" w16cid:durableId="314342315">
    <w:abstractNumId w:val="9"/>
  </w:num>
  <w:num w:numId="8" w16cid:durableId="1710297532">
    <w:abstractNumId w:val="3"/>
  </w:num>
  <w:num w:numId="9" w16cid:durableId="1853448608">
    <w:abstractNumId w:val="1"/>
  </w:num>
  <w:num w:numId="10" w16cid:durableId="585529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F3"/>
    <w:rsid w:val="000261C2"/>
    <w:rsid w:val="00066E42"/>
    <w:rsid w:val="0074172B"/>
    <w:rsid w:val="007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811D"/>
  <w15:chartTrackingRefBased/>
  <w15:docId w15:val="{33D5CEA4-B04F-42E2-9E34-4231480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</dc:creator>
  <cp:keywords/>
  <dc:description/>
  <cp:lastModifiedBy>Yasir Khan</cp:lastModifiedBy>
  <cp:revision>1</cp:revision>
  <dcterms:created xsi:type="dcterms:W3CDTF">2024-08-14T09:31:00Z</dcterms:created>
  <dcterms:modified xsi:type="dcterms:W3CDTF">2024-08-14T09:39:00Z</dcterms:modified>
</cp:coreProperties>
</file>