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6A" w:rsidRDefault="0047564D">
      <w:pPr>
        <w:rPr>
          <w:b/>
          <w:color w:val="00206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1BB39A" wp14:editId="5671707B">
            <wp:simplePos x="0" y="0"/>
            <wp:positionH relativeFrom="column">
              <wp:posOffset>-1353185</wp:posOffset>
            </wp:positionH>
            <wp:positionV relativeFrom="paragraph">
              <wp:posOffset>240665</wp:posOffset>
            </wp:positionV>
            <wp:extent cx="2924175" cy="205105"/>
            <wp:effectExtent l="0" t="0" r="0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D8878A" wp14:editId="6ED4A76D">
            <wp:simplePos x="0" y="0"/>
            <wp:positionH relativeFrom="margin">
              <wp:posOffset>-847725</wp:posOffset>
            </wp:positionH>
            <wp:positionV relativeFrom="paragraph">
              <wp:posOffset>-790575</wp:posOffset>
            </wp:positionV>
            <wp:extent cx="1571625" cy="1035535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duotone>
                        <a:prstClr val="black"/>
                        <a:srgbClr val="00206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3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678" w:rsidRDefault="004144D6">
      <w:pPr>
        <w:rPr>
          <w:b/>
          <w:color w:val="002060"/>
          <w:sz w:val="52"/>
          <w:szCs w:val="52"/>
        </w:rPr>
      </w:pPr>
      <w:r w:rsidRPr="004144D6">
        <w:rPr>
          <w:b/>
          <w:color w:val="002060"/>
          <w:sz w:val="52"/>
          <w:szCs w:val="52"/>
        </w:rPr>
        <w:t>Bluetooth</w:t>
      </w:r>
      <w:r>
        <w:rPr>
          <w:b/>
          <w:color w:val="002060"/>
          <w:sz w:val="52"/>
          <w:szCs w:val="52"/>
        </w:rPr>
        <w:t xml:space="preserve"> Low Energy</w:t>
      </w:r>
      <w:r w:rsidRPr="004144D6">
        <w:rPr>
          <w:b/>
          <w:color w:val="002060"/>
          <w:sz w:val="52"/>
          <w:szCs w:val="52"/>
        </w:rPr>
        <w:t xml:space="preserve"> Android Application</w:t>
      </w:r>
    </w:p>
    <w:p w:rsidR="004144D6" w:rsidRDefault="004144D6">
      <w:pPr>
        <w:rPr>
          <w:color w:val="8EAADB" w:themeColor="accent1" w:themeTint="99"/>
          <w:sz w:val="28"/>
          <w:szCs w:val="28"/>
        </w:rPr>
      </w:pPr>
      <w:r w:rsidRPr="004144D6">
        <w:rPr>
          <w:color w:val="8EAADB" w:themeColor="accent1" w:themeTint="99"/>
          <w:sz w:val="28"/>
          <w:szCs w:val="28"/>
        </w:rPr>
        <w:t>16</w:t>
      </w:r>
      <w:r w:rsidRPr="004144D6">
        <w:rPr>
          <w:color w:val="8EAADB" w:themeColor="accent1" w:themeTint="99"/>
          <w:sz w:val="28"/>
          <w:szCs w:val="28"/>
          <w:vertAlign w:val="superscript"/>
        </w:rPr>
        <w:t xml:space="preserve">th </w:t>
      </w:r>
      <w:r w:rsidRPr="004144D6">
        <w:rPr>
          <w:color w:val="8EAADB" w:themeColor="accent1" w:themeTint="99"/>
          <w:sz w:val="28"/>
          <w:szCs w:val="28"/>
        </w:rPr>
        <w:t xml:space="preserve">October 2017 – Software version 1.00 </w:t>
      </w:r>
    </w:p>
    <w:p w:rsidR="004144D6" w:rsidRPr="00383367" w:rsidRDefault="004144D6" w:rsidP="00865740">
      <w:pPr>
        <w:pStyle w:val="ListParagraph"/>
        <w:numPr>
          <w:ilvl w:val="0"/>
          <w:numId w:val="3"/>
        </w:numPr>
        <w:ind w:left="360"/>
        <w:rPr>
          <w:b/>
          <w:color w:val="2E74B5" w:themeColor="accent5" w:themeShade="BF"/>
          <w:sz w:val="28"/>
          <w:szCs w:val="28"/>
        </w:rPr>
      </w:pPr>
      <w:r w:rsidRPr="00383367">
        <w:rPr>
          <w:b/>
          <w:color w:val="2E74B5" w:themeColor="accent5" w:themeShade="BF"/>
          <w:sz w:val="28"/>
          <w:szCs w:val="28"/>
        </w:rPr>
        <w:t>General Information</w:t>
      </w:r>
    </w:p>
    <w:p w:rsidR="004144D6" w:rsidRDefault="004144D6" w:rsidP="008657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document is intended to describe the functionality of the android application that will be used to communicate with the NINA-B112 Bluetooth low energy module</w:t>
      </w:r>
      <w:r w:rsidR="0073430C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.</w:t>
      </w:r>
    </w:p>
    <w:p w:rsidR="004144D6" w:rsidRDefault="004144D6" w:rsidP="008657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Version 1 is only done to show the most common functionality such as </w:t>
      </w:r>
    </w:p>
    <w:p w:rsidR="004144D6" w:rsidRPr="004144D6" w:rsidRDefault="004144D6" w:rsidP="00865740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  <w:sz w:val="24"/>
          <w:szCs w:val="24"/>
        </w:rPr>
      </w:pPr>
      <w:r w:rsidRPr="004144D6">
        <w:rPr>
          <w:color w:val="000000" w:themeColor="text1"/>
          <w:sz w:val="24"/>
          <w:szCs w:val="24"/>
        </w:rPr>
        <w:t>Query Logger</w:t>
      </w:r>
    </w:p>
    <w:p w:rsidR="004144D6" w:rsidRPr="004144D6" w:rsidRDefault="004144D6" w:rsidP="00865740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  <w:sz w:val="24"/>
          <w:szCs w:val="24"/>
        </w:rPr>
      </w:pPr>
      <w:r w:rsidRPr="004144D6">
        <w:rPr>
          <w:color w:val="000000" w:themeColor="text1"/>
          <w:sz w:val="24"/>
          <w:szCs w:val="24"/>
        </w:rPr>
        <w:t>Program Parameters</w:t>
      </w:r>
    </w:p>
    <w:p w:rsidR="004144D6" w:rsidRPr="004144D6" w:rsidRDefault="004144D6" w:rsidP="00865740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  <w:sz w:val="24"/>
          <w:szCs w:val="24"/>
        </w:rPr>
      </w:pPr>
      <w:r w:rsidRPr="004144D6">
        <w:rPr>
          <w:color w:val="000000" w:themeColor="text1"/>
          <w:sz w:val="24"/>
          <w:szCs w:val="24"/>
        </w:rPr>
        <w:t>Start Logger</w:t>
      </w:r>
    </w:p>
    <w:p w:rsidR="004144D6" w:rsidRPr="004144D6" w:rsidRDefault="004144D6" w:rsidP="00865740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  <w:sz w:val="24"/>
          <w:szCs w:val="24"/>
        </w:rPr>
      </w:pPr>
      <w:r w:rsidRPr="004144D6">
        <w:rPr>
          <w:color w:val="000000" w:themeColor="text1"/>
          <w:sz w:val="24"/>
          <w:szCs w:val="24"/>
        </w:rPr>
        <w:t>Tag Logger</w:t>
      </w:r>
    </w:p>
    <w:p w:rsidR="004144D6" w:rsidRPr="004144D6" w:rsidRDefault="004144D6" w:rsidP="00865740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  <w:sz w:val="24"/>
          <w:szCs w:val="24"/>
        </w:rPr>
      </w:pPr>
      <w:r w:rsidRPr="004144D6">
        <w:rPr>
          <w:color w:val="000000" w:themeColor="text1"/>
          <w:sz w:val="24"/>
          <w:szCs w:val="24"/>
        </w:rPr>
        <w:t>Stop Logger</w:t>
      </w:r>
    </w:p>
    <w:p w:rsidR="004144D6" w:rsidRPr="004144D6" w:rsidRDefault="004144D6" w:rsidP="00865740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  <w:sz w:val="24"/>
          <w:szCs w:val="24"/>
        </w:rPr>
      </w:pPr>
      <w:r w:rsidRPr="004144D6">
        <w:rPr>
          <w:color w:val="000000" w:themeColor="text1"/>
          <w:sz w:val="24"/>
          <w:szCs w:val="24"/>
        </w:rPr>
        <w:t>Read Logger</w:t>
      </w:r>
    </w:p>
    <w:p w:rsidR="004144D6" w:rsidRDefault="004144D6" w:rsidP="00865740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  <w:sz w:val="24"/>
          <w:szCs w:val="24"/>
        </w:rPr>
      </w:pPr>
      <w:r w:rsidRPr="004144D6">
        <w:rPr>
          <w:color w:val="000000" w:themeColor="text1"/>
          <w:sz w:val="24"/>
          <w:szCs w:val="24"/>
        </w:rPr>
        <w:t>Re-Use Logger</w:t>
      </w:r>
    </w:p>
    <w:p w:rsidR="004144D6" w:rsidRDefault="004144D6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4144D6" w:rsidRPr="00383367" w:rsidRDefault="004144D6" w:rsidP="00865740">
      <w:pPr>
        <w:pStyle w:val="ListParagraph"/>
        <w:numPr>
          <w:ilvl w:val="0"/>
          <w:numId w:val="3"/>
        </w:numPr>
        <w:spacing w:after="0"/>
        <w:ind w:left="360"/>
        <w:rPr>
          <w:b/>
          <w:color w:val="2E74B5" w:themeColor="accent5" w:themeShade="BF"/>
          <w:sz w:val="28"/>
          <w:szCs w:val="28"/>
        </w:rPr>
      </w:pPr>
      <w:r w:rsidRPr="00383367">
        <w:rPr>
          <w:b/>
          <w:color w:val="2E74B5" w:themeColor="accent5" w:themeShade="BF"/>
          <w:sz w:val="28"/>
          <w:szCs w:val="28"/>
        </w:rPr>
        <w:t>Application Activities</w:t>
      </w: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first page the application starts on. The available Bluetooth low energy device</w:t>
      </w:r>
      <w:r w:rsidR="0073430C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can be found by pressing the SCAN button on the top right corner.</w:t>
      </w:r>
    </w:p>
    <w:p w:rsidR="00865740" w:rsidRDefault="00F4486A" w:rsidP="00865740">
      <w:pPr>
        <w:spacing w:after="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1702435" cy="3027045"/>
            <wp:effectExtent l="0" t="0" r="0" b="1905"/>
            <wp:wrapThrough wrapText="bothSides">
              <wp:wrapPolygon edited="0">
                <wp:start x="0" y="0"/>
                <wp:lineTo x="0" y="21478"/>
                <wp:lineTo x="21270" y="21478"/>
                <wp:lineTo x="21270" y="0"/>
                <wp:lineTo x="0" y="0"/>
              </wp:wrapPolygon>
            </wp:wrapThrough>
            <wp:docPr id="1" name="Picture 1" descr="C:\Users\yasir\AppData\Local\Microsoft\Windows\INetCache\Content.Word\22551065_1663723946994373_204948719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ir\AppData\Local\Microsoft\Windows\INetCache\Content.Word\22551065_1663723946994373_2049487195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110490</wp:posOffset>
            </wp:positionV>
            <wp:extent cx="1690370" cy="3006090"/>
            <wp:effectExtent l="0" t="0" r="5080" b="3810"/>
            <wp:wrapThrough wrapText="bothSides">
              <wp:wrapPolygon edited="0">
                <wp:start x="0" y="0"/>
                <wp:lineTo x="0" y="21490"/>
                <wp:lineTo x="21421" y="21490"/>
                <wp:lineTo x="21421" y="0"/>
                <wp:lineTo x="0" y="0"/>
              </wp:wrapPolygon>
            </wp:wrapThrough>
            <wp:docPr id="2" name="Picture 2" descr="C:\Users\yasir\AppData\Local\Microsoft\Windows\INetCache\Content.Word\22546738_1663723943661040_118494909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ir\AppData\Local\Microsoft\Windows\INetCache\Content.Word\22546738_1663723943661040_1184949095_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Once the button is pressed it displays a listview of the available BLE device</w:t>
      </w:r>
      <w:r w:rsidR="0073430C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73430C">
        <w:rPr>
          <w:color w:val="000000" w:themeColor="text1"/>
          <w:sz w:val="24"/>
          <w:szCs w:val="24"/>
        </w:rPr>
        <w:t>around</w:t>
      </w:r>
      <w:r>
        <w:rPr>
          <w:color w:val="000000" w:themeColor="text1"/>
          <w:sz w:val="24"/>
          <w:szCs w:val="24"/>
        </w:rPr>
        <w:t xml:space="preserve"> with the RSSI – signal strength.</w:t>
      </w:r>
    </w:p>
    <w:p w:rsidR="00F4486A" w:rsidRDefault="00F4486A" w:rsidP="00865740">
      <w:pPr>
        <w:spacing w:after="0"/>
        <w:rPr>
          <w:color w:val="000000" w:themeColor="text1"/>
          <w:sz w:val="24"/>
          <w:szCs w:val="24"/>
        </w:rPr>
      </w:pP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One of these device</w:t>
      </w:r>
      <w:r w:rsidR="0073430C">
        <w:rPr>
          <w:color w:val="000000" w:themeColor="text1"/>
          <w:sz w:val="24"/>
          <w:szCs w:val="24"/>
        </w:rPr>
        <w:t>s is</w:t>
      </w:r>
      <w:r>
        <w:rPr>
          <w:color w:val="000000" w:themeColor="text1"/>
          <w:sz w:val="24"/>
          <w:szCs w:val="24"/>
        </w:rPr>
        <w:t xml:space="preserve"> chosen to communicate with. The application is specifically written to communicate with NINA-B112 BLE modules. Connecting a different module will show an error.</w:t>
      </w: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Once a NINA BLE module is selected it will go into the third page</w:t>
      </w:r>
    </w:p>
    <w:p w:rsidR="00865740" w:rsidRDefault="00865740" w:rsidP="00865740">
      <w:pPr>
        <w:spacing w:after="0"/>
        <w:rPr>
          <w:color w:val="000000" w:themeColor="text1"/>
          <w:sz w:val="24"/>
          <w:szCs w:val="24"/>
        </w:rPr>
      </w:pPr>
    </w:p>
    <w:p w:rsidR="00343181" w:rsidRPr="00343181" w:rsidRDefault="00B330DC" w:rsidP="00865740">
      <w:pPr>
        <w:spacing w:after="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722755" cy="3063240"/>
            <wp:effectExtent l="0" t="0" r="0" b="3810"/>
            <wp:wrapThrough wrapText="bothSides">
              <wp:wrapPolygon edited="0">
                <wp:start x="0" y="0"/>
                <wp:lineTo x="0" y="21493"/>
                <wp:lineTo x="21258" y="21493"/>
                <wp:lineTo x="21258" y="0"/>
                <wp:lineTo x="0" y="0"/>
              </wp:wrapPolygon>
            </wp:wrapThrough>
            <wp:docPr id="4" name="Picture 4" descr="C:\Users\yasir\AppData\Local\Microsoft\Windows\INetCache\Content.Word\22550920_1663723933661041_158473771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ir\AppData\Local\Microsoft\Windows\INetCache\Content.Word\22550920_1663723933661041_1584737714_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30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722755" cy="3063240"/>
            <wp:effectExtent l="0" t="0" r="0" b="3810"/>
            <wp:wrapThrough wrapText="bothSides">
              <wp:wrapPolygon edited="0">
                <wp:start x="0" y="0"/>
                <wp:lineTo x="0" y="21493"/>
                <wp:lineTo x="21258" y="21493"/>
                <wp:lineTo x="21258" y="0"/>
                <wp:lineTo x="0" y="0"/>
              </wp:wrapPolygon>
            </wp:wrapThrough>
            <wp:docPr id="3" name="Picture 3" descr="C:\Users\yasir\AppData\Local\Microsoft\Windows\INetCache\Content.Word\22546829_1663723936994374_96610340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ir\AppData\Local\Microsoft\Windows\INetCache\Content.Word\22546829_1663723936994374_966103400_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181">
        <w:rPr>
          <w:color w:val="000000" w:themeColor="text1"/>
          <w:sz w:val="24"/>
          <w:szCs w:val="24"/>
        </w:rPr>
        <w:t xml:space="preserve">The third page shows the available options. The “Get Data” button will become </w:t>
      </w:r>
      <w:r w:rsidR="0073430C">
        <w:rPr>
          <w:color w:val="000000" w:themeColor="text1"/>
          <w:sz w:val="24"/>
          <w:szCs w:val="24"/>
        </w:rPr>
        <w:t>available to press ones the serial service is discovered. After This is pressed the application is ready to communicate with the module over BLE.</w:t>
      </w:r>
    </w:p>
    <w:p w:rsidR="00865740" w:rsidRDefault="00865740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103542" w:rsidRDefault="00103542" w:rsidP="00103542">
      <w:pPr>
        <w:spacing w:after="0"/>
        <w:rPr>
          <w:color w:val="2E74B5" w:themeColor="accent5" w:themeShade="BF"/>
          <w:sz w:val="28"/>
          <w:szCs w:val="28"/>
        </w:rPr>
      </w:pPr>
    </w:p>
    <w:p w:rsidR="00B330DC" w:rsidRDefault="00B330DC" w:rsidP="00103542">
      <w:pPr>
        <w:spacing w:after="0"/>
        <w:rPr>
          <w:color w:val="2E74B5" w:themeColor="accent5" w:themeShade="BF"/>
          <w:sz w:val="28"/>
          <w:szCs w:val="28"/>
        </w:rPr>
      </w:pPr>
    </w:p>
    <w:p w:rsidR="00103542" w:rsidRPr="00383367" w:rsidRDefault="00103542" w:rsidP="00103542">
      <w:pPr>
        <w:pStyle w:val="ListParagraph"/>
        <w:numPr>
          <w:ilvl w:val="0"/>
          <w:numId w:val="3"/>
        </w:numPr>
        <w:spacing w:after="0"/>
        <w:ind w:left="360"/>
        <w:rPr>
          <w:b/>
          <w:color w:val="2E74B5" w:themeColor="accent5" w:themeShade="BF"/>
          <w:sz w:val="28"/>
          <w:szCs w:val="28"/>
        </w:rPr>
      </w:pPr>
      <w:r w:rsidRPr="00383367">
        <w:rPr>
          <w:b/>
          <w:color w:val="2E74B5" w:themeColor="accent5" w:themeShade="BF"/>
          <w:sz w:val="28"/>
          <w:szCs w:val="28"/>
        </w:rPr>
        <w:t>Functionality</w:t>
      </w:r>
    </w:p>
    <w:p w:rsidR="0073430C" w:rsidRPr="00103542" w:rsidRDefault="0073430C" w:rsidP="00103542">
      <w:pPr>
        <w:spacing w:after="0"/>
        <w:rPr>
          <w:color w:val="000000" w:themeColor="text1"/>
          <w:sz w:val="24"/>
          <w:szCs w:val="24"/>
        </w:rPr>
      </w:pPr>
    </w:p>
    <w:p w:rsidR="00103542" w:rsidRPr="00103542" w:rsidRDefault="00103542" w:rsidP="00103542">
      <w:pPr>
        <w:spacing w:after="0"/>
        <w:rPr>
          <w:b/>
          <w:color w:val="000000" w:themeColor="text1"/>
          <w:sz w:val="24"/>
          <w:szCs w:val="24"/>
        </w:rPr>
      </w:pPr>
      <w:r w:rsidRPr="00103542">
        <w:rPr>
          <w:b/>
          <w:color w:val="000000" w:themeColor="text1"/>
          <w:sz w:val="24"/>
          <w:szCs w:val="24"/>
        </w:rPr>
        <w:t>Query Logger</w:t>
      </w:r>
    </w:p>
    <w:p w:rsidR="00103542" w:rsidRDefault="00103542" w:rsidP="00103542">
      <w:pPr>
        <w:spacing w:after="0"/>
        <w:ind w:left="720"/>
        <w:rPr>
          <w:color w:val="000000" w:themeColor="text1"/>
          <w:sz w:val="24"/>
          <w:szCs w:val="24"/>
        </w:rPr>
      </w:pPr>
      <w:r w:rsidRPr="00103542">
        <w:rPr>
          <w:color w:val="000000" w:themeColor="text1"/>
          <w:sz w:val="24"/>
          <w:szCs w:val="24"/>
        </w:rPr>
        <w:t>Sends a byte array consisting of {0x00, 0x55, 0x01, 0x02, 0x0D}</w:t>
      </w:r>
      <w:r>
        <w:rPr>
          <w:color w:val="000000" w:themeColor="text1"/>
          <w:sz w:val="24"/>
          <w:szCs w:val="24"/>
        </w:rPr>
        <w:t xml:space="preserve"> over BLE</w:t>
      </w:r>
    </w:p>
    <w:p w:rsidR="00103542" w:rsidRPr="00103542" w:rsidRDefault="00103542" w:rsidP="00103542">
      <w:pPr>
        <w:spacing w:after="0"/>
        <w:rPr>
          <w:b/>
          <w:color w:val="000000" w:themeColor="text1"/>
          <w:sz w:val="24"/>
          <w:szCs w:val="24"/>
        </w:rPr>
      </w:pPr>
      <w:r w:rsidRPr="00103542">
        <w:rPr>
          <w:b/>
          <w:color w:val="000000" w:themeColor="text1"/>
          <w:sz w:val="24"/>
          <w:szCs w:val="24"/>
        </w:rPr>
        <w:t>Program Parameters</w:t>
      </w:r>
    </w:p>
    <w:p w:rsidR="00103542" w:rsidRPr="00103542" w:rsidRDefault="00103542" w:rsidP="0010354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103542">
        <w:rPr>
          <w:color w:val="000000" w:themeColor="text1"/>
          <w:sz w:val="24"/>
          <w:szCs w:val="24"/>
        </w:rPr>
        <w:t>Sends a byte array</w:t>
      </w:r>
      <w:r>
        <w:rPr>
          <w:color w:val="000000" w:themeColor="text1"/>
          <w:sz w:val="24"/>
          <w:szCs w:val="24"/>
        </w:rPr>
        <w:t xml:space="preserve"> consisting of {0x00, 0x55, 0x03, 0x__</w:t>
      </w:r>
      <w:r w:rsidRPr="00103542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0x__</w:t>
      </w:r>
      <w:r w:rsidRPr="00103542">
        <w:rPr>
          <w:color w:val="000000" w:themeColor="text1"/>
          <w:sz w:val="24"/>
          <w:szCs w:val="24"/>
        </w:rPr>
        <w:t>, 0x0D}</w:t>
      </w:r>
      <w:r>
        <w:rPr>
          <w:color w:val="000000" w:themeColor="text1"/>
          <w:sz w:val="24"/>
          <w:szCs w:val="24"/>
        </w:rPr>
        <w:t xml:space="preserve"> over BLE</w:t>
      </w:r>
    </w:p>
    <w:p w:rsidR="00103542" w:rsidRPr="00103542" w:rsidRDefault="00103542" w:rsidP="00103542">
      <w:pPr>
        <w:spacing w:after="0"/>
        <w:rPr>
          <w:b/>
          <w:color w:val="000000" w:themeColor="text1"/>
          <w:sz w:val="24"/>
          <w:szCs w:val="24"/>
        </w:rPr>
      </w:pPr>
      <w:r w:rsidRPr="00103542">
        <w:rPr>
          <w:b/>
          <w:color w:val="000000" w:themeColor="text1"/>
          <w:sz w:val="24"/>
          <w:szCs w:val="24"/>
        </w:rPr>
        <w:t>Start Logger</w:t>
      </w:r>
    </w:p>
    <w:p w:rsidR="00103542" w:rsidRPr="00103542" w:rsidRDefault="00103542" w:rsidP="0010354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103542">
        <w:rPr>
          <w:color w:val="000000" w:themeColor="text1"/>
          <w:sz w:val="24"/>
          <w:szCs w:val="24"/>
        </w:rPr>
        <w:t>Sends a byte array consisting of {0x00, 0x55, 0x01, 0x02, 0x0D}</w:t>
      </w:r>
      <w:r>
        <w:rPr>
          <w:color w:val="000000" w:themeColor="text1"/>
          <w:sz w:val="24"/>
          <w:szCs w:val="24"/>
        </w:rPr>
        <w:t xml:space="preserve"> over BLE</w:t>
      </w:r>
    </w:p>
    <w:p w:rsidR="00103542" w:rsidRPr="00103542" w:rsidRDefault="00103542" w:rsidP="00103542">
      <w:pPr>
        <w:spacing w:after="0"/>
        <w:rPr>
          <w:b/>
          <w:color w:val="000000" w:themeColor="text1"/>
          <w:sz w:val="24"/>
          <w:szCs w:val="24"/>
        </w:rPr>
      </w:pPr>
      <w:r w:rsidRPr="00103542">
        <w:rPr>
          <w:b/>
          <w:color w:val="000000" w:themeColor="text1"/>
          <w:sz w:val="24"/>
          <w:szCs w:val="24"/>
        </w:rPr>
        <w:t>Tag Logger</w:t>
      </w:r>
    </w:p>
    <w:p w:rsidR="00103542" w:rsidRPr="00103542" w:rsidRDefault="00103542" w:rsidP="0010354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103542">
        <w:rPr>
          <w:color w:val="000000" w:themeColor="text1"/>
          <w:sz w:val="24"/>
          <w:szCs w:val="24"/>
        </w:rPr>
        <w:t>Sends a byte array consisting of {0x00, 0x55, 0x01, 0x02, 0x0D}</w:t>
      </w:r>
      <w:r>
        <w:rPr>
          <w:color w:val="000000" w:themeColor="text1"/>
          <w:sz w:val="24"/>
          <w:szCs w:val="24"/>
        </w:rPr>
        <w:t xml:space="preserve"> over BLE</w:t>
      </w:r>
    </w:p>
    <w:p w:rsidR="00103542" w:rsidRPr="00103542" w:rsidRDefault="00103542" w:rsidP="00103542">
      <w:pPr>
        <w:spacing w:after="0"/>
        <w:rPr>
          <w:b/>
          <w:color w:val="000000" w:themeColor="text1"/>
          <w:sz w:val="24"/>
          <w:szCs w:val="24"/>
        </w:rPr>
      </w:pPr>
      <w:r w:rsidRPr="00103542">
        <w:rPr>
          <w:b/>
          <w:color w:val="000000" w:themeColor="text1"/>
          <w:sz w:val="24"/>
          <w:szCs w:val="24"/>
        </w:rPr>
        <w:t>Stop Logger</w:t>
      </w:r>
    </w:p>
    <w:p w:rsidR="00103542" w:rsidRPr="00103542" w:rsidRDefault="00103542" w:rsidP="0010354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103542">
        <w:rPr>
          <w:color w:val="000000" w:themeColor="text1"/>
          <w:sz w:val="24"/>
          <w:szCs w:val="24"/>
        </w:rPr>
        <w:t>Sends a byte array consisting of {0x00, 0x55, 0x01, 0x02, 0x0D}</w:t>
      </w:r>
      <w:r>
        <w:rPr>
          <w:color w:val="000000" w:themeColor="text1"/>
          <w:sz w:val="24"/>
          <w:szCs w:val="24"/>
        </w:rPr>
        <w:t xml:space="preserve"> over BLE</w:t>
      </w:r>
    </w:p>
    <w:p w:rsidR="00103542" w:rsidRPr="00103542" w:rsidRDefault="00103542" w:rsidP="00103542">
      <w:pPr>
        <w:spacing w:after="0"/>
        <w:rPr>
          <w:b/>
          <w:color w:val="000000" w:themeColor="text1"/>
          <w:sz w:val="24"/>
          <w:szCs w:val="24"/>
        </w:rPr>
      </w:pPr>
      <w:r w:rsidRPr="00103542">
        <w:rPr>
          <w:b/>
          <w:color w:val="000000" w:themeColor="text1"/>
          <w:sz w:val="24"/>
          <w:szCs w:val="24"/>
        </w:rPr>
        <w:t>Read Logger</w:t>
      </w:r>
    </w:p>
    <w:p w:rsidR="00103542" w:rsidRPr="00103542" w:rsidRDefault="00103542" w:rsidP="0010354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103542">
        <w:rPr>
          <w:color w:val="000000" w:themeColor="text1"/>
          <w:sz w:val="24"/>
          <w:szCs w:val="24"/>
        </w:rPr>
        <w:t>Sends a byte array consisting of {0x00, 0x55, 0x01, 0x02, 0x0D}</w:t>
      </w:r>
      <w:r>
        <w:rPr>
          <w:color w:val="000000" w:themeColor="text1"/>
          <w:sz w:val="24"/>
          <w:szCs w:val="24"/>
        </w:rPr>
        <w:t xml:space="preserve"> over BLE</w:t>
      </w:r>
    </w:p>
    <w:p w:rsidR="00103542" w:rsidRPr="00103542" w:rsidRDefault="00103542" w:rsidP="00103542">
      <w:pPr>
        <w:spacing w:after="0"/>
        <w:rPr>
          <w:b/>
          <w:color w:val="000000" w:themeColor="text1"/>
          <w:sz w:val="24"/>
          <w:szCs w:val="24"/>
        </w:rPr>
      </w:pPr>
      <w:r w:rsidRPr="00103542">
        <w:rPr>
          <w:b/>
          <w:color w:val="000000" w:themeColor="text1"/>
          <w:sz w:val="24"/>
          <w:szCs w:val="24"/>
        </w:rPr>
        <w:t>Re-Use Logger</w:t>
      </w:r>
    </w:p>
    <w:p w:rsidR="00103542" w:rsidRPr="00103542" w:rsidRDefault="00103542" w:rsidP="0010354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r w:rsidRPr="00103542">
        <w:rPr>
          <w:color w:val="000000" w:themeColor="text1"/>
          <w:sz w:val="24"/>
          <w:szCs w:val="24"/>
        </w:rPr>
        <w:t>Sends a byte array consisting of {0x00, 0x55, 0x01, 0x02, 0x0D}</w:t>
      </w:r>
      <w:r>
        <w:rPr>
          <w:color w:val="000000" w:themeColor="text1"/>
          <w:sz w:val="24"/>
          <w:szCs w:val="24"/>
        </w:rPr>
        <w:t xml:space="preserve"> over BLE</w:t>
      </w:r>
    </w:p>
    <w:p w:rsidR="0073430C" w:rsidRDefault="0073430C" w:rsidP="00103542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103542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Pr="00383367" w:rsidRDefault="00103542" w:rsidP="00B330DC">
      <w:pPr>
        <w:pStyle w:val="ListParagraph"/>
        <w:numPr>
          <w:ilvl w:val="0"/>
          <w:numId w:val="3"/>
        </w:numPr>
        <w:spacing w:after="0"/>
        <w:ind w:left="360"/>
        <w:rPr>
          <w:b/>
          <w:color w:val="2E74B5" w:themeColor="accent5" w:themeShade="BF"/>
          <w:sz w:val="28"/>
          <w:szCs w:val="28"/>
        </w:rPr>
      </w:pPr>
      <w:r w:rsidRPr="00383367">
        <w:rPr>
          <w:b/>
          <w:color w:val="2E74B5" w:themeColor="accent5" w:themeShade="BF"/>
          <w:sz w:val="28"/>
          <w:szCs w:val="28"/>
        </w:rPr>
        <w:t>Future work</w:t>
      </w:r>
    </w:p>
    <w:p w:rsidR="0073430C" w:rsidRDefault="0073430C" w:rsidP="00B330DC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Pr="00B330DC" w:rsidRDefault="00B330DC" w:rsidP="00B330DC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B330DC">
        <w:rPr>
          <w:color w:val="000000" w:themeColor="text1"/>
          <w:sz w:val="24"/>
          <w:szCs w:val="24"/>
        </w:rPr>
        <w:t xml:space="preserve">Get all the basic buttons working </w:t>
      </w:r>
    </w:p>
    <w:p w:rsidR="00B330DC" w:rsidRPr="00B330DC" w:rsidRDefault="00B330DC" w:rsidP="00B330DC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B330DC">
        <w:rPr>
          <w:color w:val="000000" w:themeColor="text1"/>
          <w:sz w:val="24"/>
          <w:szCs w:val="24"/>
        </w:rPr>
        <w:t>Application can receive the return status from the commands sent to the module</w:t>
      </w:r>
    </w:p>
    <w:p w:rsidR="00B330DC" w:rsidRPr="00B330DC" w:rsidRDefault="00B330DC" w:rsidP="00B330DC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B330DC">
        <w:rPr>
          <w:color w:val="000000" w:themeColor="text1"/>
          <w:sz w:val="24"/>
          <w:szCs w:val="24"/>
        </w:rPr>
        <w:t>Better graphics user interface with functionality easily accessible to the end user</w:t>
      </w:r>
    </w:p>
    <w:p w:rsidR="00B330DC" w:rsidRDefault="00B330DC" w:rsidP="00B330DC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B330DC">
        <w:rPr>
          <w:color w:val="000000" w:themeColor="text1"/>
          <w:sz w:val="24"/>
          <w:szCs w:val="24"/>
        </w:rPr>
        <w:t>Graphing functionality to show the data gathered over time</w:t>
      </w:r>
    </w:p>
    <w:p w:rsidR="00B330DC" w:rsidRPr="00B330DC" w:rsidRDefault="00F4486A" w:rsidP="00B330DC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</w:t>
      </w:r>
      <w:r w:rsidR="00B330DC">
        <w:rPr>
          <w:color w:val="000000" w:themeColor="text1"/>
          <w:sz w:val="24"/>
          <w:szCs w:val="24"/>
        </w:rPr>
        <w:t xml:space="preserve"> program the name of the module from the application</w:t>
      </w: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73430C" w:rsidRDefault="0073430C" w:rsidP="00865740">
      <w:pPr>
        <w:spacing w:after="0"/>
        <w:rPr>
          <w:color w:val="2E74B5" w:themeColor="accent5" w:themeShade="BF"/>
          <w:sz w:val="28"/>
          <w:szCs w:val="28"/>
        </w:rPr>
      </w:pPr>
    </w:p>
    <w:p w:rsidR="00865740" w:rsidRPr="00865740" w:rsidRDefault="00865740" w:rsidP="00865740">
      <w:pPr>
        <w:spacing w:after="0"/>
        <w:rPr>
          <w:color w:val="2E74B5" w:themeColor="accent5" w:themeShade="BF"/>
          <w:sz w:val="24"/>
          <w:szCs w:val="24"/>
        </w:rPr>
      </w:pPr>
    </w:p>
    <w:p w:rsidR="004144D6" w:rsidRPr="004144D6" w:rsidRDefault="004144D6" w:rsidP="004144D6">
      <w:pPr>
        <w:spacing w:after="0"/>
        <w:rPr>
          <w:color w:val="000000" w:themeColor="text1"/>
          <w:sz w:val="24"/>
          <w:szCs w:val="24"/>
        </w:rPr>
      </w:pPr>
    </w:p>
    <w:p w:rsidR="004144D6" w:rsidRDefault="004144D6" w:rsidP="004144D6">
      <w:pPr>
        <w:rPr>
          <w:color w:val="000000" w:themeColor="text1"/>
          <w:sz w:val="24"/>
          <w:szCs w:val="24"/>
          <w:vertAlign w:val="superscript"/>
        </w:rPr>
      </w:pPr>
    </w:p>
    <w:p w:rsidR="004144D6" w:rsidRPr="004144D6" w:rsidRDefault="004144D6" w:rsidP="00865740">
      <w:pPr>
        <w:rPr>
          <w:color w:val="000000" w:themeColor="text1"/>
          <w:sz w:val="24"/>
          <w:szCs w:val="24"/>
          <w:vertAlign w:val="superscript"/>
        </w:rPr>
      </w:pPr>
    </w:p>
    <w:sectPr w:rsidR="004144D6" w:rsidRPr="0041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9E2"/>
    <w:multiLevelType w:val="hybridMultilevel"/>
    <w:tmpl w:val="4810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30FE8"/>
    <w:multiLevelType w:val="hybridMultilevel"/>
    <w:tmpl w:val="B97A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D32F3"/>
    <w:multiLevelType w:val="hybridMultilevel"/>
    <w:tmpl w:val="8ADC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251E"/>
    <w:multiLevelType w:val="hybridMultilevel"/>
    <w:tmpl w:val="D6064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63D0C"/>
    <w:multiLevelType w:val="hybridMultilevel"/>
    <w:tmpl w:val="88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6"/>
    <w:rsid w:val="00103542"/>
    <w:rsid w:val="00164678"/>
    <w:rsid w:val="0026333D"/>
    <w:rsid w:val="00343181"/>
    <w:rsid w:val="00383367"/>
    <w:rsid w:val="004144D6"/>
    <w:rsid w:val="0047564D"/>
    <w:rsid w:val="0073430C"/>
    <w:rsid w:val="00865740"/>
    <w:rsid w:val="008733B7"/>
    <w:rsid w:val="00B330DC"/>
    <w:rsid w:val="00DB53E3"/>
    <w:rsid w:val="00F4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892C"/>
  <w15:chartTrackingRefBased/>
  <w15:docId w15:val="{AA93CBD1-A0AC-4927-95ED-70D7A700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weliwatta</dc:creator>
  <cp:keywords/>
  <dc:description/>
  <cp:lastModifiedBy>yasiru weliwatta</cp:lastModifiedBy>
  <cp:revision>6</cp:revision>
  <dcterms:created xsi:type="dcterms:W3CDTF">2017-10-16T02:34:00Z</dcterms:created>
  <dcterms:modified xsi:type="dcterms:W3CDTF">2017-10-16T22:14:00Z</dcterms:modified>
</cp:coreProperties>
</file>