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A821E5" w14:textId="7719448A" w:rsidR="00647FF2" w:rsidRDefault="00647FF2" w:rsidP="00647FF2">
      <w:pPr>
        <w:jc w:val="center"/>
        <w:rPr>
          <w:rFonts w:ascii="Times New Roman" w:hAnsi="Times New Roman" w:cs="Times New Roman"/>
          <w:b/>
          <w:bCs/>
          <w:sz w:val="32"/>
          <w:szCs w:val="32"/>
          <w:lang w:val="en-US"/>
        </w:rPr>
      </w:pPr>
      <w:r w:rsidRPr="00647FF2">
        <w:rPr>
          <w:rFonts w:ascii="Times New Roman" w:hAnsi="Times New Roman" w:cs="Times New Roman"/>
          <w:b/>
          <w:bCs/>
          <w:sz w:val="32"/>
          <w:szCs w:val="32"/>
          <w:lang w:val="en-US"/>
        </w:rPr>
        <w:t>Task-2 Analyzing a Phishing Email Sample</w:t>
      </w:r>
    </w:p>
    <w:p w14:paraId="0937FF38" w14:textId="77777777" w:rsidR="00CF6BBB" w:rsidRDefault="00CF6BBB" w:rsidP="00647FF2">
      <w:pPr>
        <w:rPr>
          <w:rFonts w:ascii="Times New Roman" w:hAnsi="Times New Roman" w:cs="Times New Roman"/>
          <w:b/>
          <w:bCs/>
          <w:lang w:val="en-US"/>
        </w:rPr>
      </w:pPr>
    </w:p>
    <w:p w14:paraId="5AA1E118" w14:textId="2F1E5F21" w:rsidR="00647FF2" w:rsidRDefault="00CF6BBB" w:rsidP="00647FF2">
      <w:pPr>
        <w:rPr>
          <w:rFonts w:ascii="Times New Roman" w:hAnsi="Times New Roman" w:cs="Times New Roman"/>
          <w:b/>
          <w:bCs/>
          <w:lang w:val="en-US"/>
        </w:rPr>
      </w:pPr>
      <w:r>
        <w:rPr>
          <w:rFonts w:ascii="Times New Roman" w:hAnsi="Times New Roman" w:cs="Times New Roman"/>
          <w:b/>
          <w:bCs/>
          <w:lang w:val="en-US"/>
        </w:rPr>
        <w:t>Analyzing a suspicious email</w:t>
      </w:r>
    </w:p>
    <w:p w14:paraId="228D89ED" w14:textId="77777777" w:rsidR="008D7C82" w:rsidRDefault="008D7C82" w:rsidP="008D7C82">
      <w:pPr>
        <w:rPr>
          <w:rFonts w:ascii="Times New Roman" w:hAnsi="Times New Roman" w:cs="Times New Roman"/>
          <w:lang w:val="en-US"/>
        </w:rPr>
      </w:pPr>
      <w:r>
        <w:rPr>
          <w:rFonts w:ascii="Times New Roman" w:hAnsi="Times New Roman" w:cs="Times New Roman"/>
          <w:lang w:val="en-US"/>
        </w:rPr>
        <w:t>There are so many grammatical and punctuation errors in the above email that indicate a strong red flag for phishing.</w:t>
      </w:r>
    </w:p>
    <w:p w14:paraId="2EF9FCCB" w14:textId="685ACFD4" w:rsidR="00647FF2" w:rsidRDefault="00CF6BBB" w:rsidP="00647FF2">
      <w:pPr>
        <w:rPr>
          <w:rFonts w:ascii="Times New Roman" w:hAnsi="Times New Roman" w:cs="Times New Roman"/>
          <w:b/>
          <w:bCs/>
          <w:lang w:val="en-US"/>
        </w:rPr>
      </w:pPr>
      <w:r w:rsidRPr="00CF6BBB">
        <w:rPr>
          <w:rFonts w:ascii="Times New Roman" w:hAnsi="Times New Roman" w:cs="Times New Roman"/>
          <w:b/>
          <w:bCs/>
          <w:lang w:val="en-US"/>
        </w:rPr>
        <w:drawing>
          <wp:inline distT="0" distB="0" distL="0" distR="0" wp14:anchorId="3B6FD20D" wp14:editId="0B481BAF">
            <wp:extent cx="5731510" cy="2343785"/>
            <wp:effectExtent l="0" t="0" r="2540" b="0"/>
            <wp:docPr id="3908608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860843" name=""/>
                    <pic:cNvPicPr/>
                  </pic:nvPicPr>
                  <pic:blipFill>
                    <a:blip r:embed="rId5"/>
                    <a:stretch>
                      <a:fillRect/>
                    </a:stretch>
                  </pic:blipFill>
                  <pic:spPr>
                    <a:xfrm>
                      <a:off x="0" y="0"/>
                      <a:ext cx="5731510" cy="2343785"/>
                    </a:xfrm>
                    <a:prstGeom prst="rect">
                      <a:avLst/>
                    </a:prstGeom>
                  </pic:spPr>
                </pic:pic>
              </a:graphicData>
            </a:graphic>
          </wp:inline>
        </w:drawing>
      </w:r>
    </w:p>
    <w:p w14:paraId="7EBC6F88" w14:textId="77777777" w:rsidR="008D7C82" w:rsidRDefault="008D7C82" w:rsidP="00647FF2">
      <w:pPr>
        <w:rPr>
          <w:rFonts w:ascii="Times New Roman" w:hAnsi="Times New Roman" w:cs="Times New Roman"/>
          <w:lang w:val="en-US"/>
        </w:rPr>
      </w:pPr>
    </w:p>
    <w:p w14:paraId="509D9445" w14:textId="1291B777" w:rsidR="00D53DB5" w:rsidRDefault="00D53DB5" w:rsidP="00647FF2">
      <w:pPr>
        <w:rPr>
          <w:rFonts w:ascii="Times New Roman" w:hAnsi="Times New Roman" w:cs="Times New Roman"/>
          <w:b/>
          <w:bCs/>
          <w:lang w:val="en-US"/>
        </w:rPr>
      </w:pPr>
      <w:r>
        <w:rPr>
          <w:rFonts w:ascii="Times New Roman" w:hAnsi="Times New Roman" w:cs="Times New Roman"/>
          <w:b/>
          <w:bCs/>
          <w:lang w:val="en-US"/>
        </w:rPr>
        <w:t>Analyzing the email headers</w:t>
      </w:r>
    </w:p>
    <w:p w14:paraId="7C20CB7F" w14:textId="77777777" w:rsidR="008D7C82" w:rsidRDefault="008D7C82" w:rsidP="008D7C82">
      <w:pPr>
        <w:rPr>
          <w:rFonts w:ascii="Times New Roman" w:hAnsi="Times New Roman" w:cs="Times New Roman"/>
          <w:lang w:val="en-US"/>
        </w:rPr>
      </w:pPr>
      <w:r>
        <w:rPr>
          <w:rFonts w:ascii="Times New Roman" w:hAnsi="Times New Roman" w:cs="Times New Roman"/>
          <w:lang w:val="en-US"/>
        </w:rPr>
        <w:t>While analyzing the header, the sender address and Return-Path are same and have no discrepancies.</w:t>
      </w:r>
    </w:p>
    <w:p w14:paraId="4425F79D" w14:textId="69E0036E" w:rsidR="008D7C82" w:rsidRDefault="008D7C82" w:rsidP="008D7C82">
      <w:pPr>
        <w:rPr>
          <w:rFonts w:ascii="Times New Roman" w:hAnsi="Times New Roman" w:cs="Times New Roman"/>
          <w:lang w:val="en-US"/>
        </w:rPr>
      </w:pPr>
      <w:r>
        <w:rPr>
          <w:rFonts w:ascii="Times New Roman" w:hAnsi="Times New Roman" w:cs="Times New Roman"/>
          <w:lang w:val="en-US"/>
        </w:rPr>
        <w:t xml:space="preserve">                    </w:t>
      </w:r>
      <w:r w:rsidRPr="00CF6BBB">
        <w:rPr>
          <w:rFonts w:ascii="Times New Roman" w:hAnsi="Times New Roman" w:cs="Times New Roman"/>
          <w:lang w:val="en-US"/>
        </w:rPr>
        <w:drawing>
          <wp:inline distT="0" distB="0" distL="0" distR="0" wp14:anchorId="320B3850" wp14:editId="202907D9">
            <wp:extent cx="3284505" cy="320068"/>
            <wp:effectExtent l="19050" t="19050" r="11430" b="22860"/>
            <wp:docPr id="263085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85714" name=""/>
                    <pic:cNvPicPr/>
                  </pic:nvPicPr>
                  <pic:blipFill>
                    <a:blip r:embed="rId6"/>
                    <a:stretch>
                      <a:fillRect/>
                    </a:stretch>
                  </pic:blipFill>
                  <pic:spPr>
                    <a:xfrm>
                      <a:off x="0" y="0"/>
                      <a:ext cx="3284505" cy="320068"/>
                    </a:xfrm>
                    <a:prstGeom prst="rect">
                      <a:avLst/>
                    </a:prstGeom>
                    <a:ln>
                      <a:solidFill>
                        <a:schemeClr val="tx1">
                          <a:alpha val="98000"/>
                        </a:schemeClr>
                      </a:solidFill>
                      <a:extLst>
                        <a:ext uri="{C807C97D-BFC1-408E-A445-0C87EB9F89A2}">
                          <ask:lineSketchStyleProps xmlns:ask="http://schemas.microsoft.com/office/drawing/2018/sketchyshapes">
                            <ask:type>
                              <ask:lineSketchNone/>
                            </ask:type>
                          </ask:lineSketchStyleProps>
                        </a:ext>
                      </a:extLst>
                    </a:ln>
                    <a:effectLst>
                      <a:softEdge rad="0"/>
                    </a:effectLst>
                  </pic:spPr>
                </pic:pic>
              </a:graphicData>
            </a:graphic>
          </wp:inline>
        </w:drawing>
      </w:r>
    </w:p>
    <w:p w14:paraId="0B9D960B" w14:textId="77777777" w:rsidR="008D7C82" w:rsidRDefault="008D7C82" w:rsidP="008D7C82">
      <w:pPr>
        <w:rPr>
          <w:rFonts w:ascii="Times New Roman" w:hAnsi="Times New Roman" w:cs="Times New Roman"/>
          <w:lang w:val="en-US"/>
        </w:rPr>
      </w:pPr>
      <w:r>
        <w:rPr>
          <w:rFonts w:ascii="Times New Roman" w:hAnsi="Times New Roman" w:cs="Times New Roman"/>
          <w:lang w:val="en-US"/>
        </w:rPr>
        <w:t xml:space="preserve">After clicking on the original message from the three dots on the right side of this email, it is found that the </w:t>
      </w:r>
      <w:r w:rsidRPr="00C2140B">
        <w:rPr>
          <w:rFonts w:ascii="Times New Roman" w:hAnsi="Times New Roman" w:cs="Times New Roman"/>
          <w:b/>
          <w:bCs/>
          <w:i/>
          <w:iCs/>
          <w:sz w:val="22"/>
          <w:szCs w:val="22"/>
        </w:rPr>
        <w:t>DKIM</w:t>
      </w:r>
      <w:r>
        <w:rPr>
          <w:rFonts w:ascii="Times New Roman" w:hAnsi="Times New Roman" w:cs="Times New Roman"/>
          <w:lang w:val="en-US"/>
        </w:rPr>
        <w:t xml:space="preserve"> and </w:t>
      </w:r>
      <w:r w:rsidRPr="00C2140B">
        <w:rPr>
          <w:rFonts w:ascii="Times New Roman" w:hAnsi="Times New Roman" w:cs="Times New Roman"/>
          <w:b/>
          <w:bCs/>
          <w:i/>
          <w:iCs/>
          <w:sz w:val="22"/>
          <w:szCs w:val="22"/>
        </w:rPr>
        <w:t>DMARC</w:t>
      </w:r>
      <w:r>
        <w:rPr>
          <w:rFonts w:ascii="Times New Roman" w:hAnsi="Times New Roman" w:cs="Times New Roman"/>
          <w:lang w:val="en-US"/>
        </w:rPr>
        <w:t xml:space="preserve"> show </w:t>
      </w:r>
      <w:r w:rsidRPr="00C2140B">
        <w:rPr>
          <w:rFonts w:ascii="Times New Roman" w:hAnsi="Times New Roman" w:cs="Times New Roman"/>
          <w:b/>
          <w:bCs/>
          <w:i/>
          <w:iCs/>
          <w:sz w:val="22"/>
          <w:szCs w:val="22"/>
        </w:rPr>
        <w:t>“FAIL”</w:t>
      </w:r>
      <w:r>
        <w:rPr>
          <w:rFonts w:ascii="Times New Roman" w:hAnsi="Times New Roman" w:cs="Times New Roman"/>
          <w:lang w:val="en-US"/>
        </w:rPr>
        <w:t xml:space="preserve"> message which is a strong indication for a phishing or spoofing attempt. </w:t>
      </w:r>
    </w:p>
    <w:p w14:paraId="24CA8380" w14:textId="35F3525B" w:rsidR="009838CF" w:rsidRDefault="009838CF" w:rsidP="00647FF2">
      <w:pPr>
        <w:rPr>
          <w:rFonts w:ascii="Times New Roman" w:hAnsi="Times New Roman" w:cs="Times New Roman"/>
          <w:b/>
          <w:bCs/>
          <w:lang w:val="en-US"/>
        </w:rPr>
      </w:pPr>
      <w:r w:rsidRPr="009838CF">
        <w:rPr>
          <w:rFonts w:ascii="Times New Roman" w:hAnsi="Times New Roman" w:cs="Times New Roman"/>
          <w:b/>
          <w:bCs/>
          <w:lang w:val="en-US"/>
        </w:rPr>
        <w:drawing>
          <wp:inline distT="0" distB="0" distL="0" distR="0" wp14:anchorId="3488B3C2" wp14:editId="35B2096F">
            <wp:extent cx="5731510" cy="2313940"/>
            <wp:effectExtent l="0" t="0" r="2540" b="0"/>
            <wp:docPr id="1958681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681752" name=""/>
                    <pic:cNvPicPr/>
                  </pic:nvPicPr>
                  <pic:blipFill>
                    <a:blip r:embed="rId7"/>
                    <a:stretch>
                      <a:fillRect/>
                    </a:stretch>
                  </pic:blipFill>
                  <pic:spPr>
                    <a:xfrm>
                      <a:off x="0" y="0"/>
                      <a:ext cx="5731510" cy="2313940"/>
                    </a:xfrm>
                    <a:prstGeom prst="rect">
                      <a:avLst/>
                    </a:prstGeom>
                  </pic:spPr>
                </pic:pic>
              </a:graphicData>
            </a:graphic>
          </wp:inline>
        </w:drawing>
      </w:r>
    </w:p>
    <w:p w14:paraId="64045E66" w14:textId="19743D9D" w:rsidR="009A37F8" w:rsidRDefault="009A37F8" w:rsidP="00647FF2">
      <w:pPr>
        <w:rPr>
          <w:rFonts w:ascii="Times New Roman" w:hAnsi="Times New Roman" w:cs="Times New Roman"/>
          <w:b/>
          <w:bCs/>
          <w:lang w:val="en-US"/>
        </w:rPr>
      </w:pPr>
      <w:r>
        <w:rPr>
          <w:rFonts w:ascii="Times New Roman" w:hAnsi="Times New Roman" w:cs="Times New Roman"/>
          <w:b/>
          <w:bCs/>
          <w:lang w:val="en-US"/>
        </w:rPr>
        <w:lastRenderedPageBreak/>
        <w:t>Follow-up email</w:t>
      </w:r>
    </w:p>
    <w:p w14:paraId="263E8F6B" w14:textId="25119802" w:rsidR="009A37F8" w:rsidRPr="009A37F8" w:rsidRDefault="009A37F8" w:rsidP="00647FF2">
      <w:pPr>
        <w:rPr>
          <w:rFonts w:ascii="Times New Roman" w:hAnsi="Times New Roman" w:cs="Times New Roman"/>
          <w:lang w:val="en-US"/>
        </w:rPr>
      </w:pPr>
      <w:r>
        <w:rPr>
          <w:rFonts w:ascii="Times New Roman" w:hAnsi="Times New Roman" w:cs="Times New Roman"/>
          <w:lang w:val="en-US"/>
        </w:rPr>
        <w:t>There is a sense of urgency in the follow-up email again with spelling and punctuation errors.</w:t>
      </w:r>
    </w:p>
    <w:p w14:paraId="2743D4FF" w14:textId="773CC689" w:rsidR="009A37F8" w:rsidRPr="009A37F8" w:rsidRDefault="009A37F8" w:rsidP="00647FF2">
      <w:pPr>
        <w:rPr>
          <w:rFonts w:ascii="Times New Roman" w:hAnsi="Times New Roman" w:cs="Times New Roman"/>
          <w:b/>
          <w:bCs/>
        </w:rPr>
      </w:pPr>
      <w:r w:rsidRPr="009A37F8">
        <w:rPr>
          <w:rFonts w:ascii="Times New Roman" w:hAnsi="Times New Roman" w:cs="Times New Roman"/>
          <w:b/>
          <w:bCs/>
        </w:rPr>
        <w:drawing>
          <wp:inline distT="0" distB="0" distL="0" distR="0" wp14:anchorId="6F711451" wp14:editId="75B2237A">
            <wp:extent cx="5731510" cy="796925"/>
            <wp:effectExtent l="0" t="0" r="2540" b="3175"/>
            <wp:docPr id="18209843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796925"/>
                    </a:xfrm>
                    <a:prstGeom prst="rect">
                      <a:avLst/>
                    </a:prstGeom>
                    <a:noFill/>
                    <a:ln>
                      <a:noFill/>
                    </a:ln>
                  </pic:spPr>
                </pic:pic>
              </a:graphicData>
            </a:graphic>
          </wp:inline>
        </w:drawing>
      </w:r>
    </w:p>
    <w:p w14:paraId="5C9B9FC6" w14:textId="710E4DD5" w:rsidR="008F7C02" w:rsidRDefault="0017076C" w:rsidP="00647FF2">
      <w:pPr>
        <w:rPr>
          <w:rFonts w:ascii="Times New Roman" w:hAnsi="Times New Roman" w:cs="Times New Roman"/>
          <w:b/>
          <w:bCs/>
          <w:lang w:val="en-US"/>
        </w:rPr>
      </w:pPr>
      <w:r>
        <w:rPr>
          <w:rFonts w:ascii="Times New Roman" w:hAnsi="Times New Roman" w:cs="Times New Roman"/>
          <w:b/>
          <w:bCs/>
          <w:lang w:val="en-US"/>
        </w:rPr>
        <w:t>Phishing traits found in this email</w:t>
      </w:r>
      <w:r w:rsidR="008F7C02">
        <w:rPr>
          <w:rFonts w:ascii="Times New Roman" w:hAnsi="Times New Roman" w:cs="Times New Roman"/>
          <w:b/>
          <w:bCs/>
          <w:lang w:val="en-US"/>
        </w:rPr>
        <w:t>:</w:t>
      </w:r>
    </w:p>
    <w:p w14:paraId="652B165C" w14:textId="0FC289D6" w:rsidR="008F7C02" w:rsidRPr="009C45F5" w:rsidRDefault="008F7C02" w:rsidP="009C45F5">
      <w:pPr>
        <w:pStyle w:val="ListParagraph"/>
        <w:numPr>
          <w:ilvl w:val="0"/>
          <w:numId w:val="1"/>
        </w:numPr>
        <w:jc w:val="both"/>
        <w:rPr>
          <w:rFonts w:ascii="Times New Roman" w:hAnsi="Times New Roman" w:cs="Times New Roman"/>
          <w:b/>
          <w:bCs/>
          <w:lang w:val="en-US"/>
        </w:rPr>
      </w:pPr>
      <w:r>
        <w:rPr>
          <w:rFonts w:ascii="Times New Roman" w:hAnsi="Times New Roman" w:cs="Times New Roman"/>
          <w:b/>
          <w:bCs/>
          <w:lang w:val="en-US"/>
        </w:rPr>
        <w:t>Grammatical and punctuation error:</w:t>
      </w:r>
      <w:r>
        <w:rPr>
          <w:rFonts w:ascii="Times New Roman" w:hAnsi="Times New Roman" w:cs="Times New Roman"/>
          <w:lang w:val="en-US"/>
        </w:rPr>
        <w:t xml:space="preserve"> Professional organizations usually maintain a </w:t>
      </w:r>
      <w:r w:rsidRPr="00587DE8">
        <w:rPr>
          <w:rFonts w:ascii="Times New Roman" w:hAnsi="Times New Roman" w:cs="Times New Roman"/>
          <w:b/>
          <w:bCs/>
          <w:i/>
          <w:iCs/>
          <w:sz w:val="22"/>
          <w:szCs w:val="22"/>
        </w:rPr>
        <w:t>high standard</w:t>
      </w:r>
      <w:r>
        <w:rPr>
          <w:rFonts w:ascii="Times New Roman" w:hAnsi="Times New Roman" w:cs="Times New Roman"/>
          <w:lang w:val="en-US"/>
        </w:rPr>
        <w:t xml:space="preserve"> for </w:t>
      </w:r>
      <w:r w:rsidRPr="00587DE8">
        <w:rPr>
          <w:rFonts w:ascii="Times New Roman" w:hAnsi="Times New Roman" w:cs="Times New Roman"/>
          <w:b/>
          <w:bCs/>
          <w:i/>
          <w:iCs/>
          <w:sz w:val="22"/>
          <w:szCs w:val="22"/>
        </w:rPr>
        <w:t>written communication</w:t>
      </w:r>
      <w:r>
        <w:rPr>
          <w:rFonts w:ascii="Times New Roman" w:hAnsi="Times New Roman" w:cs="Times New Roman"/>
          <w:lang w:val="en-US"/>
        </w:rPr>
        <w:t xml:space="preserve">. </w:t>
      </w:r>
      <w:r w:rsidR="009C45F5">
        <w:rPr>
          <w:rFonts w:ascii="Times New Roman" w:hAnsi="Times New Roman" w:cs="Times New Roman"/>
          <w:lang w:val="en-US"/>
        </w:rPr>
        <w:t xml:space="preserve">Therefore, </w:t>
      </w:r>
      <w:r w:rsidR="009C45F5" w:rsidRPr="00587DE8">
        <w:rPr>
          <w:rFonts w:ascii="Times New Roman" w:hAnsi="Times New Roman" w:cs="Times New Roman"/>
          <w:b/>
          <w:bCs/>
          <w:i/>
          <w:iCs/>
          <w:sz w:val="22"/>
          <w:szCs w:val="22"/>
        </w:rPr>
        <w:t>errors</w:t>
      </w:r>
      <w:r w:rsidR="009C45F5">
        <w:rPr>
          <w:rFonts w:ascii="Times New Roman" w:hAnsi="Times New Roman" w:cs="Times New Roman"/>
          <w:lang w:val="en-US"/>
        </w:rPr>
        <w:t xml:space="preserve"> in </w:t>
      </w:r>
      <w:r w:rsidR="009C45F5" w:rsidRPr="00587DE8">
        <w:rPr>
          <w:rFonts w:ascii="Times New Roman" w:hAnsi="Times New Roman" w:cs="Times New Roman"/>
          <w:b/>
          <w:bCs/>
          <w:i/>
          <w:iCs/>
          <w:sz w:val="22"/>
          <w:szCs w:val="22"/>
        </w:rPr>
        <w:t>grammar</w:t>
      </w:r>
      <w:r w:rsidR="009C45F5">
        <w:rPr>
          <w:rFonts w:ascii="Times New Roman" w:hAnsi="Times New Roman" w:cs="Times New Roman"/>
          <w:lang w:val="en-US"/>
        </w:rPr>
        <w:t xml:space="preserve"> and </w:t>
      </w:r>
      <w:r w:rsidR="009C45F5" w:rsidRPr="00587DE8">
        <w:rPr>
          <w:rFonts w:ascii="Times New Roman" w:hAnsi="Times New Roman" w:cs="Times New Roman"/>
          <w:b/>
          <w:bCs/>
          <w:i/>
          <w:iCs/>
          <w:sz w:val="22"/>
          <w:szCs w:val="22"/>
        </w:rPr>
        <w:t>punctuation</w:t>
      </w:r>
      <w:r w:rsidR="009C45F5">
        <w:rPr>
          <w:rFonts w:ascii="Times New Roman" w:hAnsi="Times New Roman" w:cs="Times New Roman"/>
          <w:lang w:val="en-US"/>
        </w:rPr>
        <w:t xml:space="preserve"> indicate that the email sent is highly suspicious and has a high chance of being a phishing email. </w:t>
      </w:r>
    </w:p>
    <w:p w14:paraId="5F520404" w14:textId="3578F508" w:rsidR="009C45F5" w:rsidRPr="00B54230" w:rsidRDefault="009C45F5" w:rsidP="00B54230">
      <w:pPr>
        <w:pStyle w:val="ListParagraph"/>
        <w:numPr>
          <w:ilvl w:val="0"/>
          <w:numId w:val="1"/>
        </w:numPr>
        <w:jc w:val="both"/>
        <w:rPr>
          <w:rFonts w:ascii="Times New Roman" w:hAnsi="Times New Roman" w:cs="Times New Roman"/>
          <w:b/>
          <w:bCs/>
          <w:lang w:val="en-US"/>
        </w:rPr>
      </w:pPr>
      <w:r>
        <w:rPr>
          <w:rFonts w:ascii="Times New Roman" w:hAnsi="Times New Roman" w:cs="Times New Roman"/>
          <w:b/>
          <w:bCs/>
          <w:lang w:val="en-US"/>
        </w:rPr>
        <w:t xml:space="preserve">Psychological </w:t>
      </w:r>
      <w:r w:rsidR="00B54230">
        <w:rPr>
          <w:rFonts w:ascii="Times New Roman" w:hAnsi="Times New Roman" w:cs="Times New Roman"/>
          <w:b/>
          <w:bCs/>
          <w:lang w:val="en-US"/>
        </w:rPr>
        <w:t xml:space="preserve">Manipulation: </w:t>
      </w:r>
      <w:r w:rsidR="00B54230">
        <w:rPr>
          <w:rFonts w:ascii="Times New Roman" w:hAnsi="Times New Roman" w:cs="Times New Roman"/>
          <w:lang w:val="en-US"/>
        </w:rPr>
        <w:t xml:space="preserve">In the current IT market, it is hard to land on interviews even for an experienced person. However, this email poses a “too good to be true” offer of sending people to several countries with </w:t>
      </w:r>
      <w:r w:rsidR="00B54230" w:rsidRPr="00587DE8">
        <w:rPr>
          <w:rFonts w:ascii="Times New Roman" w:hAnsi="Times New Roman" w:cs="Times New Roman"/>
          <w:b/>
          <w:bCs/>
          <w:i/>
          <w:iCs/>
          <w:sz w:val="22"/>
          <w:szCs w:val="22"/>
        </w:rPr>
        <w:t>Visa</w:t>
      </w:r>
      <w:r w:rsidR="00B54230">
        <w:rPr>
          <w:rFonts w:ascii="Times New Roman" w:hAnsi="Times New Roman" w:cs="Times New Roman"/>
          <w:lang w:val="en-US"/>
        </w:rPr>
        <w:t xml:space="preserve"> sponsorship. This offer is questionable as there is a certain amount to be paid for the process which again raises suspicions.</w:t>
      </w:r>
    </w:p>
    <w:p w14:paraId="75C4E8D5" w14:textId="31CB17C0" w:rsidR="0030443A" w:rsidRPr="009D539A" w:rsidRDefault="00337508" w:rsidP="0030443A">
      <w:pPr>
        <w:pStyle w:val="ListParagraph"/>
        <w:numPr>
          <w:ilvl w:val="0"/>
          <w:numId w:val="1"/>
        </w:numPr>
        <w:jc w:val="both"/>
        <w:rPr>
          <w:rFonts w:ascii="Times New Roman" w:hAnsi="Times New Roman" w:cs="Times New Roman"/>
          <w:b/>
          <w:bCs/>
          <w:lang w:val="en-US"/>
        </w:rPr>
      </w:pPr>
      <w:r>
        <w:rPr>
          <w:rFonts w:ascii="Times New Roman" w:hAnsi="Times New Roman" w:cs="Times New Roman"/>
          <w:b/>
          <w:bCs/>
          <w:lang w:val="en-US"/>
        </w:rPr>
        <w:t xml:space="preserve">Sense of urgency: </w:t>
      </w:r>
      <w:r>
        <w:rPr>
          <w:rFonts w:ascii="Times New Roman" w:hAnsi="Times New Roman" w:cs="Times New Roman"/>
          <w:lang w:val="en-US"/>
        </w:rPr>
        <w:t xml:space="preserve">The </w:t>
      </w:r>
      <w:r w:rsidR="0067666A">
        <w:rPr>
          <w:rFonts w:ascii="Times New Roman" w:hAnsi="Times New Roman" w:cs="Times New Roman"/>
          <w:lang w:val="en-US"/>
        </w:rPr>
        <w:t>phishing email usually</w:t>
      </w:r>
      <w:r>
        <w:rPr>
          <w:rFonts w:ascii="Times New Roman" w:hAnsi="Times New Roman" w:cs="Times New Roman"/>
          <w:lang w:val="en-US"/>
        </w:rPr>
        <w:t xml:space="preserve"> creates a sense of </w:t>
      </w:r>
      <w:r w:rsidRPr="00587DE8">
        <w:rPr>
          <w:rFonts w:ascii="Times New Roman" w:hAnsi="Times New Roman" w:cs="Times New Roman"/>
          <w:b/>
          <w:bCs/>
          <w:i/>
          <w:iCs/>
          <w:sz w:val="22"/>
          <w:szCs w:val="22"/>
        </w:rPr>
        <w:t>urgency</w:t>
      </w:r>
      <w:r>
        <w:rPr>
          <w:rFonts w:ascii="Times New Roman" w:hAnsi="Times New Roman" w:cs="Times New Roman"/>
          <w:lang w:val="en-US"/>
        </w:rPr>
        <w:t xml:space="preserve">, </w:t>
      </w:r>
      <w:r w:rsidRPr="00587DE8">
        <w:rPr>
          <w:rFonts w:ascii="Times New Roman" w:hAnsi="Times New Roman" w:cs="Times New Roman"/>
          <w:b/>
          <w:bCs/>
          <w:i/>
          <w:iCs/>
          <w:sz w:val="22"/>
          <w:szCs w:val="22"/>
        </w:rPr>
        <w:t>importance</w:t>
      </w:r>
      <w:r w:rsidR="0067666A">
        <w:rPr>
          <w:rFonts w:ascii="Times New Roman" w:hAnsi="Times New Roman" w:cs="Times New Roman"/>
          <w:lang w:val="en-US"/>
        </w:rPr>
        <w:t xml:space="preserve"> or </w:t>
      </w:r>
      <w:r w:rsidR="0067666A" w:rsidRPr="00587DE8">
        <w:rPr>
          <w:rFonts w:ascii="Times New Roman" w:hAnsi="Times New Roman" w:cs="Times New Roman"/>
          <w:b/>
          <w:bCs/>
          <w:i/>
          <w:iCs/>
          <w:sz w:val="22"/>
          <w:szCs w:val="22"/>
        </w:rPr>
        <w:t>curiosity</w:t>
      </w:r>
      <w:r w:rsidR="0030443A">
        <w:rPr>
          <w:rFonts w:ascii="Times New Roman" w:hAnsi="Times New Roman" w:cs="Times New Roman"/>
          <w:lang w:val="en-US"/>
        </w:rPr>
        <w:t xml:space="preserve"> to entice recipients to open the email, click any </w:t>
      </w:r>
      <w:r w:rsidR="0030443A" w:rsidRPr="00587DE8">
        <w:rPr>
          <w:rFonts w:ascii="Times New Roman" w:hAnsi="Times New Roman" w:cs="Times New Roman"/>
          <w:b/>
          <w:bCs/>
          <w:i/>
          <w:iCs/>
          <w:sz w:val="22"/>
          <w:szCs w:val="22"/>
        </w:rPr>
        <w:t>malicious links</w:t>
      </w:r>
      <w:r w:rsidR="0030443A">
        <w:rPr>
          <w:rFonts w:ascii="Times New Roman" w:hAnsi="Times New Roman" w:cs="Times New Roman"/>
          <w:lang w:val="en-US"/>
        </w:rPr>
        <w:t xml:space="preserve"> or </w:t>
      </w:r>
      <w:r w:rsidR="0030443A" w:rsidRPr="00587DE8">
        <w:rPr>
          <w:rFonts w:ascii="Times New Roman" w:hAnsi="Times New Roman" w:cs="Times New Roman"/>
          <w:b/>
          <w:bCs/>
          <w:i/>
          <w:iCs/>
          <w:sz w:val="22"/>
          <w:szCs w:val="22"/>
        </w:rPr>
        <w:t>act immediately</w:t>
      </w:r>
      <w:r w:rsidR="0030443A">
        <w:rPr>
          <w:rFonts w:ascii="Times New Roman" w:hAnsi="Times New Roman" w:cs="Times New Roman"/>
          <w:lang w:val="en-US"/>
        </w:rPr>
        <w:t xml:space="preserve"> in this case. </w:t>
      </w:r>
      <w:r w:rsidR="00C172D8">
        <w:rPr>
          <w:rFonts w:ascii="Times New Roman" w:hAnsi="Times New Roman" w:cs="Times New Roman"/>
          <w:lang w:val="en-US"/>
        </w:rPr>
        <w:t xml:space="preserve">As the subject </w:t>
      </w:r>
      <w:r w:rsidR="009D539A">
        <w:rPr>
          <w:rFonts w:ascii="Times New Roman" w:hAnsi="Times New Roman" w:cs="Times New Roman"/>
          <w:lang w:val="en-US"/>
        </w:rPr>
        <w:t>includes</w:t>
      </w:r>
      <w:r w:rsidR="00B33ED5">
        <w:rPr>
          <w:rFonts w:ascii="Times New Roman" w:hAnsi="Times New Roman" w:cs="Times New Roman"/>
          <w:lang w:val="en-US"/>
        </w:rPr>
        <w:t xml:space="preserve"> </w:t>
      </w:r>
      <w:r w:rsidR="00B3410E">
        <w:rPr>
          <w:rFonts w:ascii="Times New Roman" w:hAnsi="Times New Roman" w:cs="Times New Roman"/>
          <w:lang w:val="en-US"/>
        </w:rPr>
        <w:t>topics</w:t>
      </w:r>
      <w:r w:rsidR="00B33ED5">
        <w:rPr>
          <w:rFonts w:ascii="Times New Roman" w:hAnsi="Times New Roman" w:cs="Times New Roman"/>
          <w:lang w:val="en-US"/>
        </w:rPr>
        <w:t xml:space="preserve"> like </w:t>
      </w:r>
      <w:r w:rsidR="00B33ED5" w:rsidRPr="00587DE8">
        <w:rPr>
          <w:rFonts w:ascii="Times New Roman" w:hAnsi="Times New Roman" w:cs="Times New Roman"/>
          <w:b/>
          <w:bCs/>
          <w:i/>
          <w:iCs/>
          <w:sz w:val="22"/>
          <w:szCs w:val="22"/>
        </w:rPr>
        <w:t>work permits</w:t>
      </w:r>
      <w:r w:rsidR="00DE0A78">
        <w:rPr>
          <w:rFonts w:ascii="Times New Roman" w:hAnsi="Times New Roman" w:cs="Times New Roman"/>
          <w:lang w:val="en-US"/>
        </w:rPr>
        <w:t xml:space="preserve">, they directly appeal to individuals </w:t>
      </w:r>
      <w:r w:rsidR="009D539A">
        <w:rPr>
          <w:rFonts w:ascii="Times New Roman" w:hAnsi="Times New Roman" w:cs="Times New Roman"/>
          <w:lang w:val="en-US"/>
        </w:rPr>
        <w:t>seeking employment or legal status.</w:t>
      </w:r>
    </w:p>
    <w:p w14:paraId="0068581B" w14:textId="77777777" w:rsidR="00C2140B" w:rsidRPr="00C2140B" w:rsidRDefault="00B3410E" w:rsidP="0030443A">
      <w:pPr>
        <w:pStyle w:val="ListParagraph"/>
        <w:numPr>
          <w:ilvl w:val="0"/>
          <w:numId w:val="1"/>
        </w:numPr>
        <w:jc w:val="both"/>
        <w:rPr>
          <w:rFonts w:ascii="Times New Roman" w:hAnsi="Times New Roman" w:cs="Times New Roman"/>
          <w:lang w:val="en-US"/>
        </w:rPr>
      </w:pPr>
      <w:r w:rsidRPr="00B3410E">
        <w:rPr>
          <w:rFonts w:ascii="Times New Roman" w:hAnsi="Times New Roman" w:cs="Times New Roman"/>
          <w:b/>
          <w:bCs/>
        </w:rPr>
        <w:t>DMARC and DKIM Authentication Failures:</w:t>
      </w:r>
      <w:r>
        <w:rPr>
          <w:rFonts w:ascii="Times New Roman" w:hAnsi="Times New Roman" w:cs="Times New Roman"/>
          <w:b/>
          <w:bCs/>
        </w:rPr>
        <w:t xml:space="preserve"> </w:t>
      </w:r>
    </w:p>
    <w:p w14:paraId="63D9F988" w14:textId="3C46BA5D" w:rsidR="00C2140B" w:rsidRPr="00C2140B" w:rsidRDefault="00C2140B" w:rsidP="00C2140B">
      <w:pPr>
        <w:pStyle w:val="ListParagraph"/>
        <w:numPr>
          <w:ilvl w:val="0"/>
          <w:numId w:val="2"/>
        </w:numPr>
        <w:jc w:val="both"/>
        <w:rPr>
          <w:rFonts w:ascii="Times New Roman" w:hAnsi="Times New Roman" w:cs="Times New Roman"/>
          <w:lang w:val="en-US"/>
        </w:rPr>
      </w:pPr>
      <w:r w:rsidRPr="00C2140B">
        <w:rPr>
          <w:rFonts w:ascii="Times New Roman" w:hAnsi="Times New Roman" w:cs="Times New Roman"/>
        </w:rPr>
        <w:t xml:space="preserve">The email clearly states </w:t>
      </w:r>
      <w:r w:rsidRPr="00C2140B">
        <w:rPr>
          <w:rFonts w:ascii="Times New Roman" w:hAnsi="Times New Roman" w:cs="Times New Roman"/>
          <w:b/>
          <w:bCs/>
          <w:i/>
          <w:iCs/>
          <w:sz w:val="22"/>
          <w:szCs w:val="22"/>
        </w:rPr>
        <w:t>DKIM: 'FAIL'</w:t>
      </w:r>
      <w:r w:rsidRPr="00C2140B">
        <w:rPr>
          <w:rFonts w:ascii="Times New Roman" w:hAnsi="Times New Roman" w:cs="Times New Roman"/>
        </w:rPr>
        <w:t xml:space="preserve"> and </w:t>
      </w:r>
      <w:r w:rsidRPr="00C2140B">
        <w:rPr>
          <w:rFonts w:ascii="Times New Roman" w:hAnsi="Times New Roman" w:cs="Times New Roman"/>
          <w:b/>
          <w:bCs/>
          <w:i/>
          <w:iCs/>
          <w:sz w:val="22"/>
          <w:szCs w:val="22"/>
        </w:rPr>
        <w:t>DMARC: 'FAIL'</w:t>
      </w:r>
      <w:r w:rsidRPr="00C2140B">
        <w:rPr>
          <w:rFonts w:ascii="Times New Roman" w:hAnsi="Times New Roman" w:cs="Times New Roman"/>
        </w:rPr>
        <w:t xml:space="preserve">. Despite an </w:t>
      </w:r>
      <w:r w:rsidRPr="00C2140B">
        <w:rPr>
          <w:rFonts w:ascii="Times New Roman" w:hAnsi="Times New Roman" w:cs="Times New Roman"/>
          <w:b/>
          <w:bCs/>
          <w:i/>
          <w:iCs/>
          <w:sz w:val="22"/>
          <w:szCs w:val="22"/>
        </w:rPr>
        <w:t>SPF: PASS</w:t>
      </w:r>
      <w:r w:rsidRPr="00C2140B">
        <w:rPr>
          <w:rFonts w:ascii="Times New Roman" w:hAnsi="Times New Roman" w:cs="Times New Roman"/>
        </w:rPr>
        <w:t>, these failures are critical. DKIM verifies the email's integrity and sender's authorization via a digital signature, while DMARC dictates actions based on SPF/DKIM alignment.</w:t>
      </w:r>
      <w:r>
        <w:rPr>
          <w:rFonts w:ascii="Times New Roman" w:hAnsi="Times New Roman" w:cs="Times New Roman"/>
        </w:rPr>
        <w:t xml:space="preserve"> A</w:t>
      </w:r>
      <w:r w:rsidRPr="00C2140B">
        <w:rPr>
          <w:rFonts w:ascii="Times New Roman" w:hAnsi="Times New Roman" w:cs="Times New Roman"/>
        </w:rPr>
        <w:t xml:space="preserve"> legitimate sender with proper email authentication configured would almost always pass all three checks. </w:t>
      </w:r>
    </w:p>
    <w:p w14:paraId="74C16C7F" w14:textId="61B02998" w:rsidR="00D53DB5" w:rsidRPr="00C2140B" w:rsidRDefault="00C2140B" w:rsidP="00647FF2">
      <w:pPr>
        <w:pStyle w:val="ListParagraph"/>
        <w:numPr>
          <w:ilvl w:val="0"/>
          <w:numId w:val="2"/>
        </w:numPr>
        <w:jc w:val="both"/>
        <w:rPr>
          <w:rFonts w:ascii="Times New Roman" w:hAnsi="Times New Roman" w:cs="Times New Roman"/>
          <w:lang w:val="en-US"/>
        </w:rPr>
      </w:pPr>
      <w:r w:rsidRPr="00C2140B">
        <w:rPr>
          <w:rFonts w:ascii="Times New Roman" w:hAnsi="Times New Roman" w:cs="Times New Roman"/>
        </w:rPr>
        <w:t>The failure of DKIM suggests the email content was either tampered with after being sent by the legitimate server, or it was outright forged and could not be correctly signed by the purported sender. DMARC's failure reinforces that this email does not align with the security policies set by anavrinadviser.com, making it highly suspicious.</w:t>
      </w:r>
    </w:p>
    <w:p w14:paraId="195940AD" w14:textId="65B53A8D" w:rsidR="00C2140B" w:rsidRDefault="00E5314F" w:rsidP="0017076C">
      <w:pPr>
        <w:jc w:val="both"/>
        <w:rPr>
          <w:rFonts w:ascii="Times New Roman" w:hAnsi="Times New Roman" w:cs="Times New Roman"/>
          <w:b/>
          <w:bCs/>
          <w:lang w:val="en-US"/>
        </w:rPr>
      </w:pPr>
      <w:r>
        <w:rPr>
          <w:rFonts w:ascii="Times New Roman" w:hAnsi="Times New Roman" w:cs="Times New Roman"/>
          <w:b/>
          <w:bCs/>
          <w:lang w:val="en-US"/>
        </w:rPr>
        <w:t>Points to Remember:</w:t>
      </w:r>
    </w:p>
    <w:p w14:paraId="3BDE8F81" w14:textId="09EE1A1A" w:rsidR="00E5314F" w:rsidRPr="00E5314F" w:rsidRDefault="00E5314F" w:rsidP="00E5314F">
      <w:pPr>
        <w:pStyle w:val="ListParagraph"/>
        <w:numPr>
          <w:ilvl w:val="0"/>
          <w:numId w:val="3"/>
        </w:numPr>
        <w:spacing w:after="0"/>
        <w:jc w:val="both"/>
        <w:rPr>
          <w:rFonts w:ascii="Times New Roman" w:hAnsi="Times New Roman" w:cs="Times New Roman"/>
        </w:rPr>
      </w:pPr>
      <w:r w:rsidRPr="00E5314F">
        <w:rPr>
          <w:rFonts w:ascii="Times New Roman" w:hAnsi="Times New Roman" w:cs="Times New Roman"/>
        </w:rPr>
        <w:t>Always check email headers for SPF, DKIM, and DMARC results</w:t>
      </w:r>
    </w:p>
    <w:p w14:paraId="6434096C" w14:textId="0E6C206E" w:rsidR="00E5314F" w:rsidRPr="00E5314F" w:rsidRDefault="00E5314F" w:rsidP="00E5314F">
      <w:pPr>
        <w:pStyle w:val="ListParagraph"/>
        <w:numPr>
          <w:ilvl w:val="0"/>
          <w:numId w:val="3"/>
        </w:numPr>
        <w:spacing w:after="0"/>
        <w:jc w:val="both"/>
        <w:rPr>
          <w:rFonts w:ascii="Times New Roman" w:hAnsi="Times New Roman" w:cs="Times New Roman"/>
        </w:rPr>
      </w:pPr>
      <w:r w:rsidRPr="00E5314F">
        <w:rPr>
          <w:rFonts w:ascii="Times New Roman" w:hAnsi="Times New Roman" w:cs="Times New Roman"/>
        </w:rPr>
        <w:t>Be highly suspicious of emails demanding immediate action, threatening consequences, or containing obvious grammatical and punctuation mistakes</w:t>
      </w:r>
    </w:p>
    <w:p w14:paraId="3B5A71F7" w14:textId="6524CC4A" w:rsidR="00E5314F" w:rsidRPr="00E5314F" w:rsidRDefault="00E5314F" w:rsidP="00E5314F">
      <w:pPr>
        <w:pStyle w:val="ListParagraph"/>
        <w:numPr>
          <w:ilvl w:val="0"/>
          <w:numId w:val="3"/>
        </w:numPr>
        <w:spacing w:after="0"/>
        <w:jc w:val="both"/>
        <w:rPr>
          <w:rFonts w:ascii="Times New Roman" w:hAnsi="Times New Roman" w:cs="Times New Roman"/>
        </w:rPr>
      </w:pPr>
      <w:r w:rsidRPr="00E5314F">
        <w:rPr>
          <w:rFonts w:ascii="Times New Roman" w:hAnsi="Times New Roman" w:cs="Times New Roman"/>
        </w:rPr>
        <w:t>Never click links or open attachments from unknown or suspicious senders. Always hover over links to verify the true destination URL before clicking</w:t>
      </w:r>
    </w:p>
    <w:p w14:paraId="17D2E2A1" w14:textId="4FBE12CA" w:rsidR="00E5314F" w:rsidRPr="00E5314F" w:rsidRDefault="00E5314F" w:rsidP="00E5314F">
      <w:pPr>
        <w:pStyle w:val="ListParagraph"/>
        <w:numPr>
          <w:ilvl w:val="0"/>
          <w:numId w:val="3"/>
        </w:numPr>
        <w:spacing w:after="0"/>
        <w:jc w:val="both"/>
        <w:rPr>
          <w:rFonts w:ascii="Times New Roman" w:hAnsi="Times New Roman" w:cs="Times New Roman"/>
        </w:rPr>
      </w:pPr>
      <w:r w:rsidRPr="00E5314F">
        <w:rPr>
          <w:rFonts w:ascii="Times New Roman" w:hAnsi="Times New Roman" w:cs="Times New Roman"/>
        </w:rPr>
        <w:t>If an email seems suspicious, do not reply or use provided contact info. Instead, directly visit the official website of the organization or use known, legitimate contact details</w:t>
      </w:r>
    </w:p>
    <w:p w14:paraId="732CBDC9" w14:textId="03D7AEB4" w:rsidR="00E5314F" w:rsidRPr="00E5314F" w:rsidRDefault="00E5314F" w:rsidP="006547E9">
      <w:pPr>
        <w:pStyle w:val="ListParagraph"/>
        <w:numPr>
          <w:ilvl w:val="0"/>
          <w:numId w:val="3"/>
        </w:numPr>
        <w:spacing w:after="0"/>
        <w:jc w:val="both"/>
        <w:rPr>
          <w:rFonts w:ascii="Times New Roman" w:hAnsi="Times New Roman" w:cs="Times New Roman"/>
          <w:b/>
          <w:bCs/>
          <w:lang w:val="en-US"/>
        </w:rPr>
      </w:pPr>
      <w:r w:rsidRPr="00E5314F">
        <w:rPr>
          <w:rFonts w:ascii="Times New Roman" w:hAnsi="Times New Roman" w:cs="Times New Roman"/>
        </w:rPr>
        <w:t>Use your email provider's "Report Phishing" function for suspicious emails. This helps protect you and others by improving spam filters</w:t>
      </w:r>
    </w:p>
    <w:sectPr w:rsidR="00E5314F" w:rsidRPr="00E5314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091508"/>
    <w:multiLevelType w:val="hybridMultilevel"/>
    <w:tmpl w:val="FB7C4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20D6948"/>
    <w:multiLevelType w:val="hybridMultilevel"/>
    <w:tmpl w:val="75A4A7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2A20579"/>
    <w:multiLevelType w:val="hybridMultilevel"/>
    <w:tmpl w:val="A524E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6254661">
    <w:abstractNumId w:val="2"/>
  </w:num>
  <w:num w:numId="2" w16cid:durableId="1235747076">
    <w:abstractNumId w:val="1"/>
  </w:num>
  <w:num w:numId="3" w16cid:durableId="162017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F2"/>
    <w:rsid w:val="0017076C"/>
    <w:rsid w:val="0024561C"/>
    <w:rsid w:val="0030443A"/>
    <w:rsid w:val="00337508"/>
    <w:rsid w:val="00587DE8"/>
    <w:rsid w:val="005E3B92"/>
    <w:rsid w:val="00647FF2"/>
    <w:rsid w:val="0067666A"/>
    <w:rsid w:val="008D7C82"/>
    <w:rsid w:val="008F7C02"/>
    <w:rsid w:val="009838CF"/>
    <w:rsid w:val="009A37F8"/>
    <w:rsid w:val="009C45F5"/>
    <w:rsid w:val="009D539A"/>
    <w:rsid w:val="00B33ED5"/>
    <w:rsid w:val="00B3410E"/>
    <w:rsid w:val="00B54230"/>
    <w:rsid w:val="00C172D8"/>
    <w:rsid w:val="00C2140B"/>
    <w:rsid w:val="00C74212"/>
    <w:rsid w:val="00CA0E87"/>
    <w:rsid w:val="00CF6BBB"/>
    <w:rsid w:val="00D53DB5"/>
    <w:rsid w:val="00DE0A78"/>
    <w:rsid w:val="00E53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9BBA5"/>
  <w15:chartTrackingRefBased/>
  <w15:docId w15:val="{D50BCA6C-B533-4B3F-B770-351EAB489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F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7F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F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F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F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F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F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F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F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F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7F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F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F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F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F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F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F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FF2"/>
    <w:rPr>
      <w:rFonts w:eastAsiaTheme="majorEastAsia" w:cstheme="majorBidi"/>
      <w:color w:val="272727" w:themeColor="text1" w:themeTint="D8"/>
    </w:rPr>
  </w:style>
  <w:style w:type="paragraph" w:styleId="Title">
    <w:name w:val="Title"/>
    <w:basedOn w:val="Normal"/>
    <w:next w:val="Normal"/>
    <w:link w:val="TitleChar"/>
    <w:uiPriority w:val="10"/>
    <w:qFormat/>
    <w:rsid w:val="00647F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F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F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F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FF2"/>
    <w:pPr>
      <w:spacing w:before="160"/>
      <w:jc w:val="center"/>
    </w:pPr>
    <w:rPr>
      <w:i/>
      <w:iCs/>
      <w:color w:val="404040" w:themeColor="text1" w:themeTint="BF"/>
    </w:rPr>
  </w:style>
  <w:style w:type="character" w:customStyle="1" w:styleId="QuoteChar">
    <w:name w:val="Quote Char"/>
    <w:basedOn w:val="DefaultParagraphFont"/>
    <w:link w:val="Quote"/>
    <w:uiPriority w:val="29"/>
    <w:rsid w:val="00647FF2"/>
    <w:rPr>
      <w:i/>
      <w:iCs/>
      <w:color w:val="404040" w:themeColor="text1" w:themeTint="BF"/>
    </w:rPr>
  </w:style>
  <w:style w:type="paragraph" w:styleId="ListParagraph">
    <w:name w:val="List Paragraph"/>
    <w:basedOn w:val="Normal"/>
    <w:uiPriority w:val="34"/>
    <w:qFormat/>
    <w:rsid w:val="00647FF2"/>
    <w:pPr>
      <w:ind w:left="720"/>
      <w:contextualSpacing/>
    </w:pPr>
  </w:style>
  <w:style w:type="character" w:styleId="IntenseEmphasis">
    <w:name w:val="Intense Emphasis"/>
    <w:basedOn w:val="DefaultParagraphFont"/>
    <w:uiPriority w:val="21"/>
    <w:qFormat/>
    <w:rsid w:val="00647FF2"/>
    <w:rPr>
      <w:i/>
      <w:iCs/>
      <w:color w:val="0F4761" w:themeColor="accent1" w:themeShade="BF"/>
    </w:rPr>
  </w:style>
  <w:style w:type="paragraph" w:styleId="IntenseQuote">
    <w:name w:val="Intense Quote"/>
    <w:basedOn w:val="Normal"/>
    <w:next w:val="Normal"/>
    <w:link w:val="IntenseQuoteChar"/>
    <w:uiPriority w:val="30"/>
    <w:qFormat/>
    <w:rsid w:val="00647F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FF2"/>
    <w:rPr>
      <w:i/>
      <w:iCs/>
      <w:color w:val="0F4761" w:themeColor="accent1" w:themeShade="BF"/>
    </w:rPr>
  </w:style>
  <w:style w:type="character" w:styleId="IntenseReference">
    <w:name w:val="Intense Reference"/>
    <w:basedOn w:val="DefaultParagraphFont"/>
    <w:uiPriority w:val="32"/>
    <w:qFormat/>
    <w:rsid w:val="00647F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372">
      <w:bodyDiv w:val="1"/>
      <w:marLeft w:val="0"/>
      <w:marRight w:val="0"/>
      <w:marTop w:val="0"/>
      <w:marBottom w:val="0"/>
      <w:divBdr>
        <w:top w:val="none" w:sz="0" w:space="0" w:color="auto"/>
        <w:left w:val="none" w:sz="0" w:space="0" w:color="auto"/>
        <w:bottom w:val="none" w:sz="0" w:space="0" w:color="auto"/>
        <w:right w:val="none" w:sz="0" w:space="0" w:color="auto"/>
      </w:divBdr>
    </w:div>
    <w:div w:id="162163029">
      <w:bodyDiv w:val="1"/>
      <w:marLeft w:val="0"/>
      <w:marRight w:val="0"/>
      <w:marTop w:val="0"/>
      <w:marBottom w:val="0"/>
      <w:divBdr>
        <w:top w:val="none" w:sz="0" w:space="0" w:color="auto"/>
        <w:left w:val="none" w:sz="0" w:space="0" w:color="auto"/>
        <w:bottom w:val="none" w:sz="0" w:space="0" w:color="auto"/>
        <w:right w:val="none" w:sz="0" w:space="0" w:color="auto"/>
      </w:divBdr>
    </w:div>
    <w:div w:id="189613657">
      <w:bodyDiv w:val="1"/>
      <w:marLeft w:val="0"/>
      <w:marRight w:val="0"/>
      <w:marTop w:val="0"/>
      <w:marBottom w:val="0"/>
      <w:divBdr>
        <w:top w:val="none" w:sz="0" w:space="0" w:color="auto"/>
        <w:left w:val="none" w:sz="0" w:space="0" w:color="auto"/>
        <w:bottom w:val="none" w:sz="0" w:space="0" w:color="auto"/>
        <w:right w:val="none" w:sz="0" w:space="0" w:color="auto"/>
      </w:divBdr>
    </w:div>
    <w:div w:id="692734120">
      <w:bodyDiv w:val="1"/>
      <w:marLeft w:val="0"/>
      <w:marRight w:val="0"/>
      <w:marTop w:val="0"/>
      <w:marBottom w:val="0"/>
      <w:divBdr>
        <w:top w:val="none" w:sz="0" w:space="0" w:color="auto"/>
        <w:left w:val="none" w:sz="0" w:space="0" w:color="auto"/>
        <w:bottom w:val="none" w:sz="0" w:space="0" w:color="auto"/>
        <w:right w:val="none" w:sz="0" w:space="0" w:color="auto"/>
      </w:divBdr>
    </w:div>
    <w:div w:id="828329063">
      <w:bodyDiv w:val="1"/>
      <w:marLeft w:val="0"/>
      <w:marRight w:val="0"/>
      <w:marTop w:val="0"/>
      <w:marBottom w:val="0"/>
      <w:divBdr>
        <w:top w:val="none" w:sz="0" w:space="0" w:color="auto"/>
        <w:left w:val="none" w:sz="0" w:space="0" w:color="auto"/>
        <w:bottom w:val="none" w:sz="0" w:space="0" w:color="auto"/>
        <w:right w:val="none" w:sz="0" w:space="0" w:color="auto"/>
      </w:divBdr>
    </w:div>
    <w:div w:id="996764092">
      <w:bodyDiv w:val="1"/>
      <w:marLeft w:val="0"/>
      <w:marRight w:val="0"/>
      <w:marTop w:val="0"/>
      <w:marBottom w:val="0"/>
      <w:divBdr>
        <w:top w:val="none" w:sz="0" w:space="0" w:color="auto"/>
        <w:left w:val="none" w:sz="0" w:space="0" w:color="auto"/>
        <w:bottom w:val="none" w:sz="0" w:space="0" w:color="auto"/>
        <w:right w:val="none" w:sz="0" w:space="0" w:color="auto"/>
      </w:divBdr>
    </w:div>
    <w:div w:id="193909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Fathima Mohamed Samsudeen [student]</dc:creator>
  <cp:keywords/>
  <dc:description/>
  <cp:lastModifiedBy>Yasmin Fathima Mohamed Samsudeen [student]</cp:lastModifiedBy>
  <cp:revision>23</cp:revision>
  <dcterms:created xsi:type="dcterms:W3CDTF">2025-05-27T08:27:00Z</dcterms:created>
  <dcterms:modified xsi:type="dcterms:W3CDTF">2025-05-27T09:35:00Z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cc670-d7c5-4a29-b4fe-6ff77de08631_Enabled">
    <vt:lpwstr>true</vt:lpwstr>
  </property>
  <property fmtid="{D5CDD505-2E9C-101B-9397-08002B2CF9AE}" pid="3" name="MSIP_Label_7d5cc670-d7c5-4a29-b4fe-6ff77de08631_SetDate">
    <vt:lpwstr>2025-05-27T08:29:01Z</vt:lpwstr>
  </property>
  <property fmtid="{D5CDD505-2E9C-101B-9397-08002B2CF9AE}" pid="4" name="MSIP_Label_7d5cc670-d7c5-4a29-b4fe-6ff77de08631_Method">
    <vt:lpwstr>Standard</vt:lpwstr>
  </property>
  <property fmtid="{D5CDD505-2E9C-101B-9397-08002B2CF9AE}" pid="5" name="MSIP_Label_7d5cc670-d7c5-4a29-b4fe-6ff77de08631_Name">
    <vt:lpwstr>Internal</vt:lpwstr>
  </property>
  <property fmtid="{D5CDD505-2E9C-101B-9397-08002B2CF9AE}" pid="6" name="MSIP_Label_7d5cc670-d7c5-4a29-b4fe-6ff77de08631_SiteId">
    <vt:lpwstr>04c70eb4-8f26-4807-9934-e02e89266ad0</vt:lpwstr>
  </property>
  <property fmtid="{D5CDD505-2E9C-101B-9397-08002B2CF9AE}" pid="7" name="MSIP_Label_7d5cc670-d7c5-4a29-b4fe-6ff77de08631_ActionId">
    <vt:lpwstr>4baf19cd-3886-4b40-b7bf-615c14263cf9</vt:lpwstr>
  </property>
  <property fmtid="{D5CDD505-2E9C-101B-9397-08002B2CF9AE}" pid="8" name="MSIP_Label_7d5cc670-d7c5-4a29-b4fe-6ff77de08631_ContentBits">
    <vt:lpwstr>0</vt:lpwstr>
  </property>
  <property fmtid="{D5CDD505-2E9C-101B-9397-08002B2CF9AE}" pid="9" name="MSIP_Label_7d5cc670-d7c5-4a29-b4fe-6ff77de08631_Tag">
    <vt:lpwstr>10, 3, 0, 1</vt:lpwstr>
  </property>
</Properties>
</file>