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Conception, développement et déploiement d’une plateforme SaaS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pour la gestion de marketplaces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Mr. Med Anouar Ben Messaoud</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Mme. Rachida Bedira</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BRI-Technology</w:t>
      </w:r>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814650" w:rsidRDefault="0081465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14650" w:rsidRDefault="00814650" w:rsidP="00310493">
                            <w:pPr>
                              <w:rPr>
                                <w:rFonts w:ascii="Imprint MT Shadow" w:hAnsi="Imprint MT Shadow"/>
                                <w:sz w:val="24"/>
                                <w:szCs w:val="24"/>
                              </w:rPr>
                            </w:pPr>
                          </w:p>
                          <w:p w:rsidR="00814650" w:rsidRPr="00FC27C3" w:rsidRDefault="00814650"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814650" w:rsidRDefault="00814650" w:rsidP="00310493">
                            <w:pPr>
                              <w:jc w:val="center"/>
                            </w:pPr>
                          </w:p>
                          <w:p w:rsidR="00814650" w:rsidRPr="003D0D29" w:rsidRDefault="00814650"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814650" w:rsidRDefault="0081465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14650" w:rsidRDefault="00814650" w:rsidP="00310493">
                      <w:pPr>
                        <w:rPr>
                          <w:rFonts w:ascii="Imprint MT Shadow" w:hAnsi="Imprint MT Shadow"/>
                          <w:sz w:val="24"/>
                          <w:szCs w:val="24"/>
                        </w:rPr>
                      </w:pPr>
                    </w:p>
                    <w:p w:rsidR="00814650" w:rsidRPr="00FC27C3" w:rsidRDefault="00814650"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814650" w:rsidRDefault="00814650" w:rsidP="00310493">
                      <w:pPr>
                        <w:jc w:val="center"/>
                      </w:pPr>
                    </w:p>
                    <w:p w:rsidR="00814650" w:rsidRPr="003D0D29" w:rsidRDefault="00814650"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814650" w:rsidRDefault="0081465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14650" w:rsidRDefault="00814650" w:rsidP="00310493">
                            <w:pPr>
                              <w:rPr>
                                <w:rFonts w:ascii="Imprint MT Shadow" w:hAnsi="Imprint MT Shadow"/>
                                <w:sz w:val="24"/>
                                <w:szCs w:val="24"/>
                              </w:rPr>
                            </w:pPr>
                          </w:p>
                          <w:p w:rsidR="00814650" w:rsidRDefault="00814650"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814650" w:rsidRDefault="00814650" w:rsidP="00310493"/>
                          <w:p w:rsidR="00814650" w:rsidRPr="003D0D29" w:rsidRDefault="00814650"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814650" w:rsidRDefault="0081465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14650" w:rsidRDefault="00814650" w:rsidP="00310493">
                      <w:pPr>
                        <w:rPr>
                          <w:rFonts w:ascii="Imprint MT Shadow" w:hAnsi="Imprint MT Shadow"/>
                          <w:sz w:val="24"/>
                          <w:szCs w:val="24"/>
                        </w:rPr>
                      </w:pPr>
                    </w:p>
                    <w:p w:rsidR="00814650" w:rsidRDefault="00814650"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814650" w:rsidRDefault="00814650" w:rsidP="00310493"/>
                    <w:p w:rsidR="00814650" w:rsidRPr="003D0D29" w:rsidRDefault="00814650"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03786A">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 xml:space="preserve">Le travail exposé dans ce mémoire a été entrepris dans le cadre de la préparation </w:t>
      </w:r>
      <w:r w:rsidR="0003786A">
        <w:rPr>
          <w:rStyle w:val="BookTitle"/>
          <w:rFonts w:asciiTheme="majorBidi" w:hAnsiTheme="majorBidi" w:cstheme="majorBidi"/>
          <w:b w:val="0"/>
          <w:bCs w:val="0"/>
          <w:sz w:val="28"/>
          <w:szCs w:val="28"/>
        </w:rPr>
        <w:t xml:space="preserve">du </w:t>
      </w:r>
      <w:r w:rsidR="0003786A" w:rsidRPr="0003786A">
        <w:rPr>
          <w:rStyle w:val="Strong"/>
          <w:rFonts w:asciiTheme="majorBidi" w:hAnsiTheme="majorBidi" w:cstheme="majorBidi"/>
          <w:b w:val="0"/>
          <w:bCs w:val="0"/>
          <w:i/>
          <w:iCs/>
          <w:sz w:val="28"/>
          <w:szCs w:val="28"/>
        </w:rPr>
        <w:t>Diplôme National de Master Professionnel en Systèmes de Télécommunications et Réseaux</w:t>
      </w:r>
      <w:r w:rsidR="0003786A">
        <w:t xml:space="preserve"> </w:t>
      </w:r>
      <w:r w:rsidRPr="00310493">
        <w:rPr>
          <w:rStyle w:val="BookTitle"/>
          <w:rFonts w:asciiTheme="majorBidi" w:hAnsiTheme="majorBidi" w:cstheme="majorBidi"/>
          <w:b w:val="0"/>
          <w:bCs w:val="0"/>
          <w:sz w:val="28"/>
          <w:szCs w:val="28"/>
        </w:rPr>
        <w:t>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03786A" w:rsidRPr="0003786A" w:rsidRDefault="00310493" w:rsidP="0003786A">
      <w:pPr>
        <w:tabs>
          <w:tab w:val="left" w:pos="993"/>
        </w:tabs>
        <w:spacing w:line="360" w:lineRule="auto"/>
        <w:ind w:right="-113"/>
        <w:jc w:val="both"/>
        <w:rPr>
          <w:rFonts w:asciiTheme="majorBidi" w:hAnsiTheme="majorBidi" w:cstheme="majorBidi"/>
          <w:i/>
          <w:iCs/>
          <w:sz w:val="28"/>
          <w:szCs w:val="28"/>
        </w:rPr>
      </w:pPr>
      <w:r w:rsidRPr="00310493">
        <w:rPr>
          <w:rStyle w:val="BookTitle"/>
          <w:rFonts w:asciiTheme="majorBidi" w:hAnsiTheme="majorBidi" w:cstheme="majorBidi"/>
          <w:b w:val="0"/>
          <w:bCs w:val="0"/>
          <w:sz w:val="28"/>
          <w:szCs w:val="28"/>
        </w:rPr>
        <w:tab/>
      </w:r>
      <w:r w:rsidRPr="0003786A">
        <w:rPr>
          <w:rStyle w:val="BookTitle"/>
          <w:rFonts w:asciiTheme="majorBidi" w:hAnsiTheme="majorBidi" w:cstheme="majorBidi"/>
          <w:b w:val="0"/>
          <w:bCs w:val="0"/>
          <w:i w:val="0"/>
          <w:iCs w:val="0"/>
          <w:sz w:val="28"/>
          <w:szCs w:val="28"/>
        </w:rPr>
        <w:t>A cette occasion</w:t>
      </w:r>
      <w:r w:rsidR="0003786A" w:rsidRPr="0003786A">
        <w:rPr>
          <w:rStyle w:val="BookTitle"/>
          <w:rFonts w:asciiTheme="majorBidi" w:hAnsiTheme="majorBidi" w:cstheme="majorBidi"/>
          <w:b w:val="0"/>
          <w:bCs w:val="0"/>
          <w:i w:val="0"/>
          <w:iCs w:val="0"/>
          <w:sz w:val="28"/>
          <w:szCs w:val="28"/>
        </w:rPr>
        <w:t xml:space="preserve">, </w:t>
      </w:r>
      <w:r w:rsidR="0003786A" w:rsidRPr="0003786A">
        <w:rPr>
          <w:rFonts w:asciiTheme="majorBidi" w:hAnsiTheme="majorBidi" w:cstheme="majorBidi"/>
          <w:i/>
          <w:iCs/>
          <w:sz w:val="28"/>
          <w:szCs w:val="28"/>
        </w:rPr>
        <w:t xml:space="preserve">j’exprime ma profonde gratitude et mes sincères remerciements à </w:t>
      </w:r>
      <w:r w:rsidR="0003786A" w:rsidRPr="0003786A">
        <w:rPr>
          <w:rStyle w:val="Strong"/>
          <w:rFonts w:asciiTheme="majorBidi" w:hAnsiTheme="majorBidi" w:cstheme="majorBidi"/>
          <w:b w:val="0"/>
          <w:bCs w:val="0"/>
          <w:i/>
          <w:iCs/>
          <w:sz w:val="28"/>
          <w:szCs w:val="28"/>
        </w:rPr>
        <w:t xml:space="preserve">Monsieur </w:t>
      </w:r>
      <w:r w:rsidR="0003786A" w:rsidRPr="0003786A">
        <w:rPr>
          <w:rStyle w:val="Strong"/>
          <w:rFonts w:asciiTheme="majorBidi" w:hAnsiTheme="majorBidi" w:cstheme="majorBidi"/>
          <w:i/>
          <w:iCs/>
          <w:sz w:val="28"/>
          <w:szCs w:val="28"/>
        </w:rPr>
        <w:t>Tarek Chabbani</w:t>
      </w:r>
      <w:r w:rsidR="0003786A" w:rsidRPr="0003786A">
        <w:rPr>
          <w:rFonts w:asciiTheme="majorBidi" w:hAnsiTheme="majorBidi" w:cstheme="majorBidi"/>
          <w:i/>
          <w:iCs/>
          <w:sz w:val="28"/>
          <w:szCs w:val="28"/>
        </w:rPr>
        <w:t>, mon encadrant professionnel, pour avoir accepté de m’accompagner durant ce projet.</w:t>
      </w:r>
      <w:r w:rsidR="0003786A">
        <w:rPr>
          <w:rFonts w:asciiTheme="majorBidi" w:hAnsiTheme="majorBidi" w:cstheme="majorBidi"/>
          <w:i/>
          <w:iCs/>
          <w:sz w:val="28"/>
          <w:szCs w:val="28"/>
        </w:rPr>
        <w:t xml:space="preserve"> Je le remercie pour son suivi</w:t>
      </w:r>
      <w:r w:rsidR="0003786A" w:rsidRPr="0003786A">
        <w:rPr>
          <w:rFonts w:asciiTheme="majorBidi" w:hAnsiTheme="majorBidi" w:cstheme="majorBidi"/>
          <w:i/>
          <w:iCs/>
          <w:sz w:val="28"/>
          <w:szCs w:val="28"/>
        </w:rPr>
        <w:t>, ses orientations pertinentes ainsi que pour les précieux conseils qu’il m’a prodigués tout au long de mon stage.</w:t>
      </w:r>
    </w:p>
    <w:p w:rsidR="0003786A" w:rsidRDefault="00310493" w:rsidP="0003786A">
      <w:pPr>
        <w:tabs>
          <w:tab w:val="left" w:pos="993"/>
        </w:tabs>
        <w:spacing w:line="360" w:lineRule="auto"/>
        <w:ind w:right="-113"/>
        <w:jc w:val="both"/>
        <w:rPr>
          <w:rStyle w:val="BookTitle"/>
          <w:rFonts w:asciiTheme="majorBidi" w:hAnsiTheme="majorBidi" w:cstheme="majorBidi"/>
          <w:b w:val="0"/>
          <w:bCs w:val="0"/>
          <w:sz w:val="28"/>
          <w:szCs w:val="28"/>
        </w:rPr>
      </w:pPr>
      <w:r w:rsidRPr="00310493">
        <w:rPr>
          <w:rStyle w:val="BookTitle"/>
          <w:rFonts w:asciiTheme="majorBidi" w:hAnsiTheme="majorBidi" w:cstheme="majorBidi"/>
          <w:b w:val="0"/>
          <w:bCs w:val="0"/>
          <w:sz w:val="28"/>
          <w:szCs w:val="28"/>
        </w:rPr>
        <w:tab/>
      </w:r>
      <w:r w:rsidR="0003786A" w:rsidRPr="0003786A">
        <w:rPr>
          <w:rStyle w:val="BookTitle"/>
          <w:rFonts w:asciiTheme="majorBidi" w:hAnsiTheme="majorBidi" w:cstheme="majorBidi"/>
          <w:b w:val="0"/>
          <w:bCs w:val="0"/>
          <w:sz w:val="28"/>
          <w:szCs w:val="28"/>
        </w:rPr>
        <w:t xml:space="preserve">Je tiens également à remercier chaleureusement Madame </w:t>
      </w:r>
      <w:r w:rsidR="0003786A" w:rsidRPr="0003786A">
        <w:rPr>
          <w:rStyle w:val="BookTitle"/>
          <w:rFonts w:asciiTheme="majorBidi" w:hAnsiTheme="majorBidi" w:cstheme="majorBidi"/>
          <w:sz w:val="28"/>
          <w:szCs w:val="28"/>
        </w:rPr>
        <w:t>Naja Aguili</w:t>
      </w:r>
      <w:r w:rsidR="0003786A" w:rsidRPr="0003786A">
        <w:rPr>
          <w:rStyle w:val="BookTitle"/>
          <w:rFonts w:asciiTheme="majorBidi" w:hAnsiTheme="majorBidi" w:cstheme="majorBidi"/>
          <w:b w:val="0"/>
          <w:bCs w:val="0"/>
          <w:sz w:val="28"/>
          <w:szCs w:val="28"/>
        </w:rPr>
        <w:t>, mon encadrante professionnelle, pour son accompagnement, son écoute et son soutien. Ses remarques constructives, ses recommandations et les compétences qu’elle a su me transmettre ont largement contribué à l’amélioration de ce travail.</w:t>
      </w:r>
    </w:p>
    <w:p w:rsidR="0003786A" w:rsidRPr="0003786A" w:rsidRDefault="00310493" w:rsidP="0003786A">
      <w:pPr>
        <w:pStyle w:val="NormalWeb"/>
        <w:spacing w:line="360" w:lineRule="auto"/>
        <w:jc w:val="both"/>
        <w:rPr>
          <w:i/>
          <w:iCs/>
          <w:sz w:val="28"/>
          <w:szCs w:val="28"/>
        </w:rPr>
      </w:pPr>
      <w:r w:rsidRPr="00310493">
        <w:rPr>
          <w:rStyle w:val="BookTitle"/>
          <w:rFonts w:asciiTheme="majorBidi" w:hAnsiTheme="majorBidi" w:cstheme="majorBidi"/>
          <w:b w:val="0"/>
          <w:bCs w:val="0"/>
          <w:sz w:val="28"/>
          <w:szCs w:val="28"/>
        </w:rPr>
        <w:tab/>
      </w:r>
      <w:r w:rsidR="0003786A" w:rsidRPr="0003786A">
        <w:rPr>
          <w:i/>
          <w:iCs/>
          <w:sz w:val="28"/>
          <w:szCs w:val="28"/>
        </w:rPr>
        <w:t xml:space="preserve">Mes remerciements s’adressent également à </w:t>
      </w:r>
      <w:r w:rsidR="0003786A" w:rsidRPr="0003786A">
        <w:rPr>
          <w:rStyle w:val="Strong"/>
          <w:rFonts w:eastAsiaTheme="majorEastAsia"/>
          <w:b w:val="0"/>
          <w:bCs w:val="0"/>
          <w:i/>
          <w:iCs/>
          <w:sz w:val="28"/>
          <w:szCs w:val="28"/>
        </w:rPr>
        <w:t xml:space="preserve">Monsieur </w:t>
      </w:r>
      <w:r w:rsidR="0003786A" w:rsidRPr="0003786A">
        <w:rPr>
          <w:rStyle w:val="Strong"/>
          <w:rFonts w:eastAsiaTheme="majorEastAsia"/>
          <w:i/>
          <w:iCs/>
          <w:sz w:val="28"/>
          <w:szCs w:val="28"/>
        </w:rPr>
        <w:t>Riadh Bouhouchi</w:t>
      </w:r>
      <w:r w:rsidR="0003786A" w:rsidRPr="0003786A">
        <w:rPr>
          <w:i/>
          <w:iCs/>
          <w:sz w:val="28"/>
          <w:szCs w:val="28"/>
        </w:rPr>
        <w:t>, administrateur de l’entreprise, pour son accueil, ses précieux conseils,et les moyens mis à ma disposition afin de mener ce projet dans les meilleures conditions.</w:t>
      </w:r>
    </w:p>
    <w:p w:rsidR="0003786A" w:rsidRPr="0003786A" w:rsidRDefault="0003786A" w:rsidP="0003786A">
      <w:pPr>
        <w:pStyle w:val="NormalWeb"/>
        <w:spacing w:line="360" w:lineRule="auto"/>
        <w:jc w:val="both"/>
        <w:rPr>
          <w:i/>
          <w:iCs/>
          <w:sz w:val="28"/>
          <w:szCs w:val="28"/>
        </w:rPr>
      </w:pPr>
      <w:r w:rsidRPr="0003786A">
        <w:rPr>
          <w:i/>
          <w:iCs/>
          <w:sz w:val="28"/>
          <w:szCs w:val="28"/>
        </w:rPr>
        <w:t xml:space="preserve">Je remercie aussi l’ensemble de l’équipe de </w:t>
      </w:r>
      <w:r w:rsidRPr="0003786A">
        <w:rPr>
          <w:rStyle w:val="Strong"/>
          <w:rFonts w:eastAsiaTheme="majorEastAsia"/>
          <w:i/>
          <w:iCs/>
          <w:sz w:val="28"/>
          <w:szCs w:val="28"/>
        </w:rPr>
        <w:t>BRI Technology</w:t>
      </w:r>
      <w:r w:rsidRPr="0003786A">
        <w:rPr>
          <w:i/>
          <w:iCs/>
          <w:sz w:val="28"/>
          <w:szCs w:val="28"/>
        </w:rPr>
        <w:t xml:space="preserve"> pour son soutien quotidien, sa disponibilité et la qualité de son accueil. L’esprit de collaboration de ses membres a facilité mon intégration au sein de l’entreprise et a rendu cette expérience particulièrement enrichissante, aussi bien sur le plan professionnel que personnel.</w:t>
      </w:r>
    </w:p>
    <w:p w:rsidR="0003786A" w:rsidRPr="0003786A" w:rsidRDefault="0003786A" w:rsidP="0003786A">
      <w:pPr>
        <w:pStyle w:val="NormalWeb"/>
        <w:spacing w:line="360" w:lineRule="auto"/>
        <w:jc w:val="both"/>
        <w:rPr>
          <w:i/>
          <w:iCs/>
          <w:sz w:val="28"/>
          <w:szCs w:val="28"/>
        </w:rPr>
      </w:pPr>
      <w:r w:rsidRPr="0003786A">
        <w:rPr>
          <w:i/>
          <w:iCs/>
          <w:sz w:val="28"/>
          <w:szCs w:val="28"/>
        </w:rPr>
        <w:lastRenderedPageBreak/>
        <w:t>Un remerciement particulier s’adresse aux membres du jury pour avoir accepté d’évaluer ce travail et de me faire bénéficier de leurs remarques, de leurs recommandations et de leurs conseils constructifs.</w:t>
      </w:r>
    </w:p>
    <w:p w:rsidR="00310493" w:rsidRPr="00310493" w:rsidRDefault="00310493" w:rsidP="0003786A">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2095044326"/>
        <w:docPartObj>
          <w:docPartGallery w:val="Table of Contents"/>
          <w:docPartUnique/>
        </w:docPartObj>
      </w:sdtPr>
      <w:sdtEndPr>
        <w:rPr>
          <w:b/>
          <w:bCs/>
          <w:noProof/>
        </w:rPr>
      </w:sdtEndPr>
      <w:sdtContent>
        <w:p w:rsidR="005479C8" w:rsidRPr="005479C8" w:rsidRDefault="005479C8">
          <w:pPr>
            <w:pStyle w:val="TOCHeading"/>
            <w:rPr>
              <w:lang w:val="fr-FR"/>
            </w:rPr>
          </w:pPr>
          <w:r w:rsidRPr="005479C8">
            <w:rPr>
              <w:lang w:val="fr-FR"/>
            </w:rPr>
            <w:t>Table of Contents</w:t>
          </w:r>
        </w:p>
        <w:p w:rsidR="00BF15F9" w:rsidRDefault="005479C8">
          <w:pPr>
            <w:pStyle w:val="TOC1"/>
            <w:tabs>
              <w:tab w:val="right" w:leader="dot" w:pos="9062"/>
            </w:tabs>
            <w:rPr>
              <w:rFonts w:asciiTheme="minorHAnsi" w:eastAsiaTheme="minorEastAsia" w:hAnsiTheme="minorHAnsi"/>
              <w:noProof/>
              <w:lang w:eastAsia="fr-FR"/>
            </w:rPr>
          </w:pPr>
          <w:r>
            <w:fldChar w:fldCharType="begin"/>
          </w:r>
          <w:r>
            <w:instrText xml:space="preserve"> TOC \o "1-4" \h \z \u </w:instrText>
          </w:r>
          <w:r>
            <w:fldChar w:fldCharType="separate"/>
          </w:r>
          <w:hyperlink w:anchor="_Toc239831000" w:history="1">
            <w:r w:rsidR="00BF15F9" w:rsidRPr="00BB5B90">
              <w:rPr>
                <w:rStyle w:val="Hyperlink"/>
                <w:b/>
                <w:bCs/>
                <w:i/>
                <w:iCs/>
                <w:noProof/>
              </w:rPr>
              <w:t>Liste des figures</w:t>
            </w:r>
            <w:r w:rsidR="00BF15F9">
              <w:rPr>
                <w:noProof/>
                <w:webHidden/>
              </w:rPr>
              <w:tab/>
            </w:r>
            <w:r w:rsidR="00BF15F9">
              <w:rPr>
                <w:noProof/>
                <w:webHidden/>
              </w:rPr>
              <w:fldChar w:fldCharType="begin"/>
            </w:r>
            <w:r w:rsidR="00BF15F9">
              <w:rPr>
                <w:noProof/>
                <w:webHidden/>
              </w:rPr>
              <w:instrText xml:space="preserve"> PAGEREF _Toc239831000 \h </w:instrText>
            </w:r>
            <w:r w:rsidR="00BF15F9">
              <w:rPr>
                <w:noProof/>
                <w:webHidden/>
              </w:rPr>
            </w:r>
            <w:r w:rsidR="00BF15F9">
              <w:rPr>
                <w:noProof/>
                <w:webHidden/>
              </w:rPr>
              <w:fldChar w:fldCharType="separate"/>
            </w:r>
            <w:r w:rsidR="00BF15F9">
              <w:rPr>
                <w:noProof/>
                <w:webHidden/>
              </w:rPr>
              <w:t>IX</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01" w:history="1">
            <w:r w:rsidR="00BF15F9" w:rsidRPr="00BB5B90">
              <w:rPr>
                <w:rStyle w:val="Hyperlink"/>
                <w:b/>
                <w:bCs/>
                <w:i/>
                <w:iCs/>
                <w:noProof/>
              </w:rPr>
              <w:t>Liste des tableaux</w:t>
            </w:r>
            <w:r w:rsidR="00BF15F9">
              <w:rPr>
                <w:noProof/>
                <w:webHidden/>
              </w:rPr>
              <w:tab/>
            </w:r>
            <w:r w:rsidR="00BF15F9">
              <w:rPr>
                <w:noProof/>
                <w:webHidden/>
              </w:rPr>
              <w:fldChar w:fldCharType="begin"/>
            </w:r>
            <w:r w:rsidR="00BF15F9">
              <w:rPr>
                <w:noProof/>
                <w:webHidden/>
              </w:rPr>
              <w:instrText xml:space="preserve"> PAGEREF _Toc239831001 \h </w:instrText>
            </w:r>
            <w:r w:rsidR="00BF15F9">
              <w:rPr>
                <w:noProof/>
                <w:webHidden/>
              </w:rPr>
            </w:r>
            <w:r w:rsidR="00BF15F9">
              <w:rPr>
                <w:noProof/>
                <w:webHidden/>
              </w:rPr>
              <w:fldChar w:fldCharType="separate"/>
            </w:r>
            <w:r w:rsidR="00BF15F9">
              <w:rPr>
                <w:noProof/>
                <w:webHidden/>
              </w:rPr>
              <w:t>X</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02" w:history="1">
            <w:r w:rsidR="00BF15F9" w:rsidRPr="00BB5B90">
              <w:rPr>
                <w:rStyle w:val="Hyperlink"/>
                <w:b/>
                <w:bCs/>
                <w:i/>
                <w:iCs/>
                <w:noProof/>
              </w:rPr>
              <w:t>Liste des acronymes</w:t>
            </w:r>
            <w:r w:rsidR="00BF15F9">
              <w:rPr>
                <w:noProof/>
                <w:webHidden/>
              </w:rPr>
              <w:tab/>
            </w:r>
            <w:r w:rsidR="00BF15F9">
              <w:rPr>
                <w:noProof/>
                <w:webHidden/>
              </w:rPr>
              <w:fldChar w:fldCharType="begin"/>
            </w:r>
            <w:r w:rsidR="00BF15F9">
              <w:rPr>
                <w:noProof/>
                <w:webHidden/>
              </w:rPr>
              <w:instrText xml:space="preserve"> PAGEREF _Toc239831002 \h </w:instrText>
            </w:r>
            <w:r w:rsidR="00BF15F9">
              <w:rPr>
                <w:noProof/>
                <w:webHidden/>
              </w:rPr>
            </w:r>
            <w:r w:rsidR="00BF15F9">
              <w:rPr>
                <w:noProof/>
                <w:webHidden/>
              </w:rPr>
              <w:fldChar w:fldCharType="separate"/>
            </w:r>
            <w:r w:rsidR="00BF15F9">
              <w:rPr>
                <w:noProof/>
                <w:webHidden/>
              </w:rPr>
              <w:t>XI</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03" w:history="1">
            <w:r w:rsidR="00BF15F9" w:rsidRPr="00BB5B90">
              <w:rPr>
                <w:rStyle w:val="Hyperlink"/>
                <w:b/>
                <w:bCs/>
                <w:noProof/>
              </w:rPr>
              <w:t>Introduction générale</w:t>
            </w:r>
            <w:r w:rsidR="00BF15F9">
              <w:rPr>
                <w:noProof/>
                <w:webHidden/>
              </w:rPr>
              <w:tab/>
            </w:r>
            <w:r w:rsidR="00BF15F9">
              <w:rPr>
                <w:noProof/>
                <w:webHidden/>
              </w:rPr>
              <w:fldChar w:fldCharType="begin"/>
            </w:r>
            <w:r w:rsidR="00BF15F9">
              <w:rPr>
                <w:noProof/>
                <w:webHidden/>
              </w:rPr>
              <w:instrText xml:space="preserve"> PAGEREF _Toc239831003 \h </w:instrText>
            </w:r>
            <w:r w:rsidR="00BF15F9">
              <w:rPr>
                <w:noProof/>
                <w:webHidden/>
              </w:rPr>
            </w:r>
            <w:r w:rsidR="00BF15F9">
              <w:rPr>
                <w:noProof/>
                <w:webHidden/>
              </w:rPr>
              <w:fldChar w:fldCharType="separate"/>
            </w:r>
            <w:r w:rsidR="00BF15F9">
              <w:rPr>
                <w:noProof/>
                <w:webHidden/>
              </w:rPr>
              <w:t>1</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04" w:history="1">
            <w:r w:rsidR="00BF15F9" w:rsidRPr="00BB5B90">
              <w:rPr>
                <w:rStyle w:val="Hyperlink"/>
                <w:b/>
                <w:bCs/>
                <w:noProof/>
              </w:rPr>
              <w:t>Chapitre 1 : Cadre général du projet</w:t>
            </w:r>
            <w:r w:rsidR="00BF15F9">
              <w:rPr>
                <w:noProof/>
                <w:webHidden/>
              </w:rPr>
              <w:tab/>
            </w:r>
            <w:r w:rsidR="00BF15F9">
              <w:rPr>
                <w:noProof/>
                <w:webHidden/>
              </w:rPr>
              <w:fldChar w:fldCharType="begin"/>
            </w:r>
            <w:r w:rsidR="00BF15F9">
              <w:rPr>
                <w:noProof/>
                <w:webHidden/>
              </w:rPr>
              <w:instrText xml:space="preserve"> PAGEREF _Toc239831004 \h </w:instrText>
            </w:r>
            <w:r w:rsidR="00BF15F9">
              <w:rPr>
                <w:noProof/>
                <w:webHidden/>
              </w:rPr>
            </w:r>
            <w:r w:rsidR="00BF15F9">
              <w:rPr>
                <w:noProof/>
                <w:webHidden/>
              </w:rPr>
              <w:fldChar w:fldCharType="separate"/>
            </w:r>
            <w:r w:rsidR="00BF15F9">
              <w:rPr>
                <w:noProof/>
                <w:webHidden/>
              </w:rPr>
              <w:t>3</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05" w:history="1">
            <w:r w:rsidR="00BF15F9" w:rsidRPr="00BB5B90">
              <w:rPr>
                <w:rStyle w:val="Hyperlink"/>
                <w:rFonts w:asciiTheme="majorBidi" w:eastAsiaTheme="majorEastAsia" w:hAnsiTheme="majorBidi" w:cstheme="majorBidi"/>
                <w:b/>
                <w:bCs/>
                <w:noProof/>
              </w:rPr>
              <w:t>1.</w:t>
            </w:r>
            <w:r w:rsidR="00BF15F9">
              <w:rPr>
                <w:rFonts w:eastAsiaTheme="minorEastAsia"/>
                <w:noProof/>
                <w:lang w:eastAsia="fr-FR"/>
              </w:rPr>
              <w:tab/>
            </w:r>
            <w:r w:rsidR="00BF15F9" w:rsidRPr="00BB5B90">
              <w:rPr>
                <w:rStyle w:val="Hyperlink"/>
                <w:rFonts w:asciiTheme="majorBidi" w:hAnsiTheme="majorBidi"/>
                <w:b/>
                <w:bCs/>
                <w:noProof/>
              </w:rPr>
              <w:t>Introduction</w:t>
            </w:r>
            <w:r w:rsidR="00BF15F9">
              <w:rPr>
                <w:noProof/>
                <w:webHidden/>
              </w:rPr>
              <w:tab/>
            </w:r>
            <w:r w:rsidR="00BF15F9">
              <w:rPr>
                <w:noProof/>
                <w:webHidden/>
              </w:rPr>
              <w:fldChar w:fldCharType="begin"/>
            </w:r>
            <w:r w:rsidR="00BF15F9">
              <w:rPr>
                <w:noProof/>
                <w:webHidden/>
              </w:rPr>
              <w:instrText xml:space="preserve"> PAGEREF _Toc239831005 \h </w:instrText>
            </w:r>
            <w:r w:rsidR="00BF15F9">
              <w:rPr>
                <w:noProof/>
                <w:webHidden/>
              </w:rPr>
            </w:r>
            <w:r w:rsidR="00BF15F9">
              <w:rPr>
                <w:noProof/>
                <w:webHidden/>
              </w:rPr>
              <w:fldChar w:fldCharType="separate"/>
            </w:r>
            <w:r w:rsidR="00BF15F9">
              <w:rPr>
                <w:noProof/>
                <w:webHidden/>
              </w:rPr>
              <w:t>3</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06" w:history="1">
            <w:r w:rsidR="00BF15F9" w:rsidRPr="00BB5B90">
              <w:rPr>
                <w:rStyle w:val="Hyperlink"/>
                <w:rFonts w:asciiTheme="majorBidi" w:eastAsiaTheme="majorEastAsia" w:hAnsiTheme="majorBidi" w:cstheme="majorBidi"/>
                <w:b/>
                <w:bCs/>
                <w:noProof/>
              </w:rPr>
              <w:t>2.</w:t>
            </w:r>
            <w:r w:rsidR="00BF15F9">
              <w:rPr>
                <w:rFonts w:eastAsiaTheme="minorEastAsia"/>
                <w:noProof/>
                <w:lang w:eastAsia="fr-FR"/>
              </w:rPr>
              <w:tab/>
            </w:r>
            <w:r w:rsidR="00BF15F9" w:rsidRPr="00BB5B90">
              <w:rPr>
                <w:rStyle w:val="Hyperlink"/>
                <w:rFonts w:asciiTheme="majorBidi" w:hAnsiTheme="majorBidi"/>
                <w:b/>
                <w:bCs/>
                <w:noProof/>
              </w:rPr>
              <w:t>Présentation de l’organisme d’accueil</w:t>
            </w:r>
            <w:r w:rsidR="00BF15F9">
              <w:rPr>
                <w:noProof/>
                <w:webHidden/>
              </w:rPr>
              <w:tab/>
            </w:r>
            <w:r w:rsidR="00BF15F9">
              <w:rPr>
                <w:noProof/>
                <w:webHidden/>
              </w:rPr>
              <w:fldChar w:fldCharType="begin"/>
            </w:r>
            <w:r w:rsidR="00BF15F9">
              <w:rPr>
                <w:noProof/>
                <w:webHidden/>
              </w:rPr>
              <w:instrText xml:space="preserve"> PAGEREF _Toc239831006 \h </w:instrText>
            </w:r>
            <w:r w:rsidR="00BF15F9">
              <w:rPr>
                <w:noProof/>
                <w:webHidden/>
              </w:rPr>
            </w:r>
            <w:r w:rsidR="00BF15F9">
              <w:rPr>
                <w:noProof/>
                <w:webHidden/>
              </w:rPr>
              <w:fldChar w:fldCharType="separate"/>
            </w:r>
            <w:r w:rsidR="00BF15F9">
              <w:rPr>
                <w:noProof/>
                <w:webHidden/>
              </w:rPr>
              <w:t>3</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07" w:history="1">
            <w:r w:rsidR="00BF15F9" w:rsidRPr="00BB5B90">
              <w:rPr>
                <w:rStyle w:val="Hyperlink"/>
                <w:rFonts w:asciiTheme="majorBidi" w:hAnsiTheme="majorBidi" w:cstheme="majorBidi"/>
                <w:b/>
                <w:bCs/>
                <w:noProof/>
              </w:rPr>
              <w:t>2.1.</w:t>
            </w:r>
            <w:r w:rsidR="00BF15F9">
              <w:rPr>
                <w:rFonts w:eastAsiaTheme="minorEastAsia"/>
                <w:noProof/>
                <w:lang w:eastAsia="fr-FR"/>
              </w:rPr>
              <w:tab/>
            </w:r>
            <w:r w:rsidR="00BF15F9" w:rsidRPr="00BB5B90">
              <w:rPr>
                <w:rStyle w:val="Hyperlink"/>
                <w:rFonts w:asciiTheme="majorBidi" w:hAnsiTheme="majorBidi"/>
                <w:b/>
                <w:bCs/>
                <w:noProof/>
              </w:rPr>
              <w:t>BRI Technology</w:t>
            </w:r>
            <w:r w:rsidR="00BF15F9">
              <w:rPr>
                <w:noProof/>
                <w:webHidden/>
              </w:rPr>
              <w:tab/>
            </w:r>
            <w:r w:rsidR="00BF15F9">
              <w:rPr>
                <w:noProof/>
                <w:webHidden/>
              </w:rPr>
              <w:fldChar w:fldCharType="begin"/>
            </w:r>
            <w:r w:rsidR="00BF15F9">
              <w:rPr>
                <w:noProof/>
                <w:webHidden/>
              </w:rPr>
              <w:instrText xml:space="preserve"> PAGEREF _Toc239831007 \h </w:instrText>
            </w:r>
            <w:r w:rsidR="00BF15F9">
              <w:rPr>
                <w:noProof/>
                <w:webHidden/>
              </w:rPr>
            </w:r>
            <w:r w:rsidR="00BF15F9">
              <w:rPr>
                <w:noProof/>
                <w:webHidden/>
              </w:rPr>
              <w:fldChar w:fldCharType="separate"/>
            </w:r>
            <w:r w:rsidR="00BF15F9">
              <w:rPr>
                <w:noProof/>
                <w:webHidden/>
              </w:rPr>
              <w:t>3</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08" w:history="1">
            <w:r w:rsidR="00BF15F9" w:rsidRPr="00BB5B90">
              <w:rPr>
                <w:rStyle w:val="Hyperlink"/>
                <w:rFonts w:asciiTheme="majorBidi" w:hAnsiTheme="majorBidi" w:cstheme="majorBidi"/>
                <w:b/>
                <w:bCs/>
                <w:noProof/>
              </w:rPr>
              <w:t>2.2.</w:t>
            </w:r>
            <w:r w:rsidR="00BF15F9">
              <w:rPr>
                <w:rFonts w:eastAsiaTheme="minorEastAsia"/>
                <w:noProof/>
                <w:lang w:eastAsia="fr-FR"/>
              </w:rPr>
              <w:tab/>
            </w:r>
            <w:r w:rsidR="00BF15F9" w:rsidRPr="00BB5B90">
              <w:rPr>
                <w:rStyle w:val="Hyperlink"/>
                <w:rFonts w:asciiTheme="majorBidi" w:hAnsiTheme="majorBidi"/>
                <w:b/>
                <w:bCs/>
                <w:noProof/>
              </w:rPr>
              <w:t>Présentation des services offerts par BRI Technology</w:t>
            </w:r>
            <w:r w:rsidR="00BF15F9">
              <w:rPr>
                <w:noProof/>
                <w:webHidden/>
              </w:rPr>
              <w:tab/>
            </w:r>
            <w:r w:rsidR="00BF15F9">
              <w:rPr>
                <w:noProof/>
                <w:webHidden/>
              </w:rPr>
              <w:fldChar w:fldCharType="begin"/>
            </w:r>
            <w:r w:rsidR="00BF15F9">
              <w:rPr>
                <w:noProof/>
                <w:webHidden/>
              </w:rPr>
              <w:instrText xml:space="preserve"> PAGEREF _Toc239831008 \h </w:instrText>
            </w:r>
            <w:r w:rsidR="00BF15F9">
              <w:rPr>
                <w:noProof/>
                <w:webHidden/>
              </w:rPr>
            </w:r>
            <w:r w:rsidR="00BF15F9">
              <w:rPr>
                <w:noProof/>
                <w:webHidden/>
              </w:rPr>
              <w:fldChar w:fldCharType="separate"/>
            </w:r>
            <w:r w:rsidR="00BF15F9">
              <w:rPr>
                <w:noProof/>
                <w:webHidden/>
              </w:rPr>
              <w:t>3</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09" w:history="1">
            <w:r w:rsidR="00BF15F9" w:rsidRPr="00BB5B90">
              <w:rPr>
                <w:rStyle w:val="Hyperlink"/>
                <w:rFonts w:asciiTheme="majorBidi" w:hAnsiTheme="majorBidi" w:cstheme="majorBidi"/>
                <w:b/>
                <w:bCs/>
                <w:noProof/>
              </w:rPr>
              <w:t>2.3.</w:t>
            </w:r>
            <w:r w:rsidR="00BF15F9">
              <w:rPr>
                <w:rFonts w:eastAsiaTheme="minorEastAsia"/>
                <w:noProof/>
                <w:lang w:eastAsia="fr-FR"/>
              </w:rPr>
              <w:tab/>
            </w:r>
            <w:r w:rsidR="00BF15F9" w:rsidRPr="00BB5B90">
              <w:rPr>
                <w:rStyle w:val="Hyperlink"/>
                <w:rFonts w:asciiTheme="majorBidi" w:hAnsiTheme="majorBidi"/>
                <w:b/>
                <w:bCs/>
                <w:noProof/>
              </w:rPr>
              <w:t>Les solutions proposées par BRI Technology</w:t>
            </w:r>
            <w:r w:rsidR="00BF15F9">
              <w:rPr>
                <w:noProof/>
                <w:webHidden/>
              </w:rPr>
              <w:tab/>
            </w:r>
            <w:r w:rsidR="00BF15F9">
              <w:rPr>
                <w:noProof/>
                <w:webHidden/>
              </w:rPr>
              <w:fldChar w:fldCharType="begin"/>
            </w:r>
            <w:r w:rsidR="00BF15F9">
              <w:rPr>
                <w:noProof/>
                <w:webHidden/>
              </w:rPr>
              <w:instrText xml:space="preserve"> PAGEREF _Toc239831009 \h </w:instrText>
            </w:r>
            <w:r w:rsidR="00BF15F9">
              <w:rPr>
                <w:noProof/>
                <w:webHidden/>
              </w:rPr>
            </w:r>
            <w:r w:rsidR="00BF15F9">
              <w:rPr>
                <w:noProof/>
                <w:webHidden/>
              </w:rPr>
              <w:fldChar w:fldCharType="separate"/>
            </w:r>
            <w:r w:rsidR="00BF15F9">
              <w:rPr>
                <w:noProof/>
                <w:webHidden/>
              </w:rPr>
              <w:t>4</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10" w:history="1">
            <w:r w:rsidR="00BF15F9" w:rsidRPr="00BB5B90">
              <w:rPr>
                <w:rStyle w:val="Hyperlink"/>
                <w:rFonts w:asciiTheme="majorBidi" w:eastAsiaTheme="majorEastAsia" w:hAnsiTheme="majorBidi" w:cstheme="majorBidi"/>
                <w:b/>
                <w:bCs/>
                <w:noProof/>
              </w:rPr>
              <w:t>3.</w:t>
            </w:r>
            <w:r w:rsidR="00BF15F9">
              <w:rPr>
                <w:rFonts w:eastAsiaTheme="minorEastAsia"/>
                <w:noProof/>
                <w:lang w:eastAsia="fr-FR"/>
              </w:rPr>
              <w:tab/>
            </w:r>
            <w:r w:rsidR="00BF15F9" w:rsidRPr="00BB5B90">
              <w:rPr>
                <w:rStyle w:val="Hyperlink"/>
                <w:rFonts w:asciiTheme="majorBidi" w:hAnsiTheme="majorBidi"/>
                <w:b/>
                <w:bCs/>
                <w:noProof/>
              </w:rPr>
              <w:t>Présentation du projet</w:t>
            </w:r>
            <w:r w:rsidR="00BF15F9">
              <w:rPr>
                <w:noProof/>
                <w:webHidden/>
              </w:rPr>
              <w:tab/>
            </w:r>
            <w:r w:rsidR="00BF15F9">
              <w:rPr>
                <w:noProof/>
                <w:webHidden/>
              </w:rPr>
              <w:fldChar w:fldCharType="begin"/>
            </w:r>
            <w:r w:rsidR="00BF15F9">
              <w:rPr>
                <w:noProof/>
                <w:webHidden/>
              </w:rPr>
              <w:instrText xml:space="preserve"> PAGEREF _Toc239831010 \h </w:instrText>
            </w:r>
            <w:r w:rsidR="00BF15F9">
              <w:rPr>
                <w:noProof/>
                <w:webHidden/>
              </w:rPr>
            </w:r>
            <w:r w:rsidR="00BF15F9">
              <w:rPr>
                <w:noProof/>
                <w:webHidden/>
              </w:rPr>
              <w:fldChar w:fldCharType="separate"/>
            </w:r>
            <w:r w:rsidR="00BF15F9">
              <w:rPr>
                <w:noProof/>
                <w:webHidden/>
              </w:rPr>
              <w:t>5</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1" w:history="1">
            <w:r w:rsidR="00BF15F9" w:rsidRPr="00BB5B90">
              <w:rPr>
                <w:rStyle w:val="Hyperlink"/>
                <w:rFonts w:asciiTheme="majorBidi" w:hAnsiTheme="majorBidi" w:cstheme="majorBidi"/>
                <w:b/>
                <w:bCs/>
                <w:noProof/>
              </w:rPr>
              <w:t>3.1.</w:t>
            </w:r>
            <w:r w:rsidR="00BF15F9">
              <w:rPr>
                <w:rFonts w:eastAsiaTheme="minorEastAsia"/>
                <w:noProof/>
                <w:lang w:eastAsia="fr-FR"/>
              </w:rPr>
              <w:tab/>
            </w:r>
            <w:r w:rsidR="00BF15F9" w:rsidRPr="00BB5B90">
              <w:rPr>
                <w:rStyle w:val="Hyperlink"/>
                <w:rFonts w:asciiTheme="majorBidi" w:hAnsiTheme="majorBidi"/>
                <w:b/>
                <w:bCs/>
                <w:noProof/>
              </w:rPr>
              <w:t>Contexte du projet</w:t>
            </w:r>
            <w:r w:rsidR="00BF15F9">
              <w:rPr>
                <w:noProof/>
                <w:webHidden/>
              </w:rPr>
              <w:tab/>
            </w:r>
            <w:r w:rsidR="00BF15F9">
              <w:rPr>
                <w:noProof/>
                <w:webHidden/>
              </w:rPr>
              <w:fldChar w:fldCharType="begin"/>
            </w:r>
            <w:r w:rsidR="00BF15F9">
              <w:rPr>
                <w:noProof/>
                <w:webHidden/>
              </w:rPr>
              <w:instrText xml:space="preserve"> PAGEREF _Toc239831011 \h </w:instrText>
            </w:r>
            <w:r w:rsidR="00BF15F9">
              <w:rPr>
                <w:noProof/>
                <w:webHidden/>
              </w:rPr>
            </w:r>
            <w:r w:rsidR="00BF15F9">
              <w:rPr>
                <w:noProof/>
                <w:webHidden/>
              </w:rPr>
              <w:fldChar w:fldCharType="separate"/>
            </w:r>
            <w:r w:rsidR="00BF15F9">
              <w:rPr>
                <w:noProof/>
                <w:webHidden/>
              </w:rPr>
              <w:t>5</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2" w:history="1">
            <w:r w:rsidR="00BF15F9" w:rsidRPr="00BB5B90">
              <w:rPr>
                <w:rStyle w:val="Hyperlink"/>
                <w:rFonts w:asciiTheme="majorBidi" w:hAnsiTheme="majorBidi" w:cstheme="majorBidi"/>
                <w:b/>
                <w:bCs/>
                <w:noProof/>
              </w:rPr>
              <w:t>3.2.</w:t>
            </w:r>
            <w:r w:rsidR="00BF15F9">
              <w:rPr>
                <w:rFonts w:eastAsiaTheme="minorEastAsia"/>
                <w:noProof/>
                <w:lang w:eastAsia="fr-FR"/>
              </w:rPr>
              <w:tab/>
            </w:r>
            <w:r w:rsidR="00BF15F9" w:rsidRPr="00BB5B90">
              <w:rPr>
                <w:rStyle w:val="Hyperlink"/>
                <w:rFonts w:asciiTheme="majorBidi" w:hAnsiTheme="majorBidi"/>
                <w:b/>
                <w:bCs/>
                <w:noProof/>
              </w:rPr>
              <w:t>Étude de l’existant</w:t>
            </w:r>
            <w:r w:rsidR="00BF15F9">
              <w:rPr>
                <w:noProof/>
                <w:webHidden/>
              </w:rPr>
              <w:tab/>
            </w:r>
            <w:r w:rsidR="00BF15F9">
              <w:rPr>
                <w:noProof/>
                <w:webHidden/>
              </w:rPr>
              <w:fldChar w:fldCharType="begin"/>
            </w:r>
            <w:r w:rsidR="00BF15F9">
              <w:rPr>
                <w:noProof/>
                <w:webHidden/>
              </w:rPr>
              <w:instrText xml:space="preserve"> PAGEREF _Toc239831012 \h </w:instrText>
            </w:r>
            <w:r w:rsidR="00BF15F9">
              <w:rPr>
                <w:noProof/>
                <w:webHidden/>
              </w:rPr>
            </w:r>
            <w:r w:rsidR="00BF15F9">
              <w:rPr>
                <w:noProof/>
                <w:webHidden/>
              </w:rPr>
              <w:fldChar w:fldCharType="separate"/>
            </w:r>
            <w:r w:rsidR="00BF15F9">
              <w:rPr>
                <w:noProof/>
                <w:webHidden/>
              </w:rPr>
              <w:t>5</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3" w:history="1">
            <w:r w:rsidR="00BF15F9" w:rsidRPr="00BB5B90">
              <w:rPr>
                <w:rStyle w:val="Hyperlink"/>
                <w:rFonts w:asciiTheme="majorBidi" w:hAnsiTheme="majorBidi" w:cstheme="majorBidi"/>
                <w:b/>
                <w:bCs/>
                <w:noProof/>
              </w:rPr>
              <w:t>3.3.</w:t>
            </w:r>
            <w:r w:rsidR="00BF15F9">
              <w:rPr>
                <w:rFonts w:eastAsiaTheme="minorEastAsia"/>
                <w:noProof/>
                <w:lang w:eastAsia="fr-FR"/>
              </w:rPr>
              <w:tab/>
            </w:r>
            <w:r w:rsidR="00BF15F9" w:rsidRPr="00BB5B90">
              <w:rPr>
                <w:rStyle w:val="Hyperlink"/>
                <w:rFonts w:asciiTheme="majorBidi" w:hAnsiTheme="majorBidi"/>
                <w:b/>
                <w:bCs/>
                <w:noProof/>
              </w:rPr>
              <w:t>La problématique</w:t>
            </w:r>
            <w:r w:rsidR="00BF15F9">
              <w:rPr>
                <w:noProof/>
                <w:webHidden/>
              </w:rPr>
              <w:tab/>
            </w:r>
            <w:r w:rsidR="00BF15F9">
              <w:rPr>
                <w:noProof/>
                <w:webHidden/>
              </w:rPr>
              <w:fldChar w:fldCharType="begin"/>
            </w:r>
            <w:r w:rsidR="00BF15F9">
              <w:rPr>
                <w:noProof/>
                <w:webHidden/>
              </w:rPr>
              <w:instrText xml:space="preserve"> PAGEREF _Toc239831013 \h </w:instrText>
            </w:r>
            <w:r w:rsidR="00BF15F9">
              <w:rPr>
                <w:noProof/>
                <w:webHidden/>
              </w:rPr>
            </w:r>
            <w:r w:rsidR="00BF15F9">
              <w:rPr>
                <w:noProof/>
                <w:webHidden/>
              </w:rPr>
              <w:fldChar w:fldCharType="separate"/>
            </w:r>
            <w:r w:rsidR="00BF15F9">
              <w:rPr>
                <w:noProof/>
                <w:webHidden/>
              </w:rPr>
              <w:t>6</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4" w:history="1">
            <w:r w:rsidR="00BF15F9" w:rsidRPr="00BB5B90">
              <w:rPr>
                <w:rStyle w:val="Hyperlink"/>
                <w:rFonts w:asciiTheme="majorBidi" w:hAnsiTheme="majorBidi" w:cstheme="majorBidi"/>
                <w:b/>
                <w:bCs/>
                <w:noProof/>
              </w:rPr>
              <w:t>3.4.</w:t>
            </w:r>
            <w:r w:rsidR="00BF15F9">
              <w:rPr>
                <w:rFonts w:eastAsiaTheme="minorEastAsia"/>
                <w:noProof/>
                <w:lang w:eastAsia="fr-FR"/>
              </w:rPr>
              <w:tab/>
            </w:r>
            <w:r w:rsidR="00BF15F9" w:rsidRPr="00BB5B90">
              <w:rPr>
                <w:rStyle w:val="Hyperlink"/>
                <w:rFonts w:asciiTheme="majorBidi" w:hAnsiTheme="majorBidi"/>
                <w:b/>
                <w:bCs/>
                <w:noProof/>
              </w:rPr>
              <w:t>La solution proposée</w:t>
            </w:r>
            <w:r w:rsidR="00BF15F9">
              <w:rPr>
                <w:noProof/>
                <w:webHidden/>
              </w:rPr>
              <w:tab/>
            </w:r>
            <w:r w:rsidR="00BF15F9">
              <w:rPr>
                <w:noProof/>
                <w:webHidden/>
              </w:rPr>
              <w:fldChar w:fldCharType="begin"/>
            </w:r>
            <w:r w:rsidR="00BF15F9">
              <w:rPr>
                <w:noProof/>
                <w:webHidden/>
              </w:rPr>
              <w:instrText xml:space="preserve"> PAGEREF _Toc239831014 \h </w:instrText>
            </w:r>
            <w:r w:rsidR="00BF15F9">
              <w:rPr>
                <w:noProof/>
                <w:webHidden/>
              </w:rPr>
            </w:r>
            <w:r w:rsidR="00BF15F9">
              <w:rPr>
                <w:noProof/>
                <w:webHidden/>
              </w:rPr>
              <w:fldChar w:fldCharType="separate"/>
            </w:r>
            <w:r w:rsidR="00BF15F9">
              <w:rPr>
                <w:noProof/>
                <w:webHidden/>
              </w:rPr>
              <w:t>7</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15" w:history="1">
            <w:r w:rsidR="00BF15F9" w:rsidRPr="00BB5B90">
              <w:rPr>
                <w:rStyle w:val="Hyperlink"/>
                <w:rFonts w:asciiTheme="majorBidi" w:eastAsiaTheme="majorEastAsia" w:hAnsiTheme="majorBidi" w:cstheme="majorBidi"/>
                <w:b/>
                <w:bCs/>
                <w:noProof/>
              </w:rPr>
              <w:t>4.</w:t>
            </w:r>
            <w:r w:rsidR="00BF15F9">
              <w:rPr>
                <w:rFonts w:eastAsiaTheme="minorEastAsia"/>
                <w:noProof/>
                <w:lang w:eastAsia="fr-FR"/>
              </w:rPr>
              <w:tab/>
            </w:r>
            <w:r w:rsidR="00BF15F9" w:rsidRPr="00BB5B90">
              <w:rPr>
                <w:rStyle w:val="Hyperlink"/>
                <w:rFonts w:asciiTheme="majorBidi" w:hAnsiTheme="majorBidi"/>
                <w:b/>
                <w:bCs/>
                <w:noProof/>
              </w:rPr>
              <w:t>Méthodologie de Gestion de Projet : SCRUM</w:t>
            </w:r>
            <w:r w:rsidR="00BF15F9">
              <w:rPr>
                <w:noProof/>
                <w:webHidden/>
              </w:rPr>
              <w:tab/>
            </w:r>
            <w:r w:rsidR="00BF15F9">
              <w:rPr>
                <w:noProof/>
                <w:webHidden/>
              </w:rPr>
              <w:fldChar w:fldCharType="begin"/>
            </w:r>
            <w:r w:rsidR="00BF15F9">
              <w:rPr>
                <w:noProof/>
                <w:webHidden/>
              </w:rPr>
              <w:instrText xml:space="preserve"> PAGEREF _Toc239831015 \h </w:instrText>
            </w:r>
            <w:r w:rsidR="00BF15F9">
              <w:rPr>
                <w:noProof/>
                <w:webHidden/>
              </w:rPr>
            </w:r>
            <w:r w:rsidR="00BF15F9">
              <w:rPr>
                <w:noProof/>
                <w:webHidden/>
              </w:rPr>
              <w:fldChar w:fldCharType="separate"/>
            </w:r>
            <w:r w:rsidR="00BF15F9">
              <w:rPr>
                <w:noProof/>
                <w:webHidden/>
              </w:rPr>
              <w:t>7</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6" w:history="1">
            <w:r w:rsidR="00BF15F9" w:rsidRPr="00BB5B90">
              <w:rPr>
                <w:rStyle w:val="Hyperlink"/>
                <w:rFonts w:asciiTheme="majorBidi" w:hAnsiTheme="majorBidi" w:cstheme="majorBidi"/>
                <w:b/>
                <w:bCs/>
                <w:noProof/>
              </w:rPr>
              <w:t>4.1.</w:t>
            </w:r>
            <w:r w:rsidR="00BF15F9">
              <w:rPr>
                <w:rFonts w:eastAsiaTheme="minorEastAsia"/>
                <w:noProof/>
                <w:lang w:eastAsia="fr-FR"/>
              </w:rPr>
              <w:tab/>
            </w:r>
            <w:r w:rsidR="00BF15F9" w:rsidRPr="00BB5B90">
              <w:rPr>
                <w:rStyle w:val="Hyperlink"/>
                <w:rFonts w:asciiTheme="majorBidi" w:hAnsiTheme="majorBidi"/>
                <w:b/>
                <w:bCs/>
                <w:noProof/>
              </w:rPr>
              <w:t>Le cycle de vie de Scrum</w:t>
            </w:r>
            <w:r w:rsidR="00BF15F9">
              <w:rPr>
                <w:noProof/>
                <w:webHidden/>
              </w:rPr>
              <w:tab/>
            </w:r>
            <w:r w:rsidR="00BF15F9">
              <w:rPr>
                <w:noProof/>
                <w:webHidden/>
              </w:rPr>
              <w:fldChar w:fldCharType="begin"/>
            </w:r>
            <w:r w:rsidR="00BF15F9">
              <w:rPr>
                <w:noProof/>
                <w:webHidden/>
              </w:rPr>
              <w:instrText xml:space="preserve"> PAGEREF _Toc239831016 \h </w:instrText>
            </w:r>
            <w:r w:rsidR="00BF15F9">
              <w:rPr>
                <w:noProof/>
                <w:webHidden/>
              </w:rPr>
            </w:r>
            <w:r w:rsidR="00BF15F9">
              <w:rPr>
                <w:noProof/>
                <w:webHidden/>
              </w:rPr>
              <w:fldChar w:fldCharType="separate"/>
            </w:r>
            <w:r w:rsidR="00BF15F9">
              <w:rPr>
                <w:noProof/>
                <w:webHidden/>
              </w:rPr>
              <w:t>7</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7" w:history="1">
            <w:r w:rsidR="00BF15F9" w:rsidRPr="00BB5B90">
              <w:rPr>
                <w:rStyle w:val="Hyperlink"/>
                <w:rFonts w:asciiTheme="majorBidi" w:hAnsiTheme="majorBidi" w:cstheme="majorBidi"/>
                <w:b/>
                <w:bCs/>
                <w:noProof/>
              </w:rPr>
              <w:t>4.2.</w:t>
            </w:r>
            <w:r w:rsidR="00BF15F9">
              <w:rPr>
                <w:rFonts w:eastAsiaTheme="minorEastAsia"/>
                <w:noProof/>
                <w:lang w:eastAsia="fr-FR"/>
              </w:rPr>
              <w:tab/>
            </w:r>
            <w:r w:rsidR="00BF15F9" w:rsidRPr="00BB5B90">
              <w:rPr>
                <w:rStyle w:val="Hyperlink"/>
                <w:rFonts w:asciiTheme="majorBidi" w:hAnsiTheme="majorBidi"/>
                <w:b/>
                <w:bCs/>
                <w:noProof/>
              </w:rPr>
              <w:t>L’équipe de Scrum</w:t>
            </w:r>
            <w:r w:rsidR="00BF15F9">
              <w:rPr>
                <w:noProof/>
                <w:webHidden/>
              </w:rPr>
              <w:tab/>
            </w:r>
            <w:r w:rsidR="00BF15F9">
              <w:rPr>
                <w:noProof/>
                <w:webHidden/>
              </w:rPr>
              <w:fldChar w:fldCharType="begin"/>
            </w:r>
            <w:r w:rsidR="00BF15F9">
              <w:rPr>
                <w:noProof/>
                <w:webHidden/>
              </w:rPr>
              <w:instrText xml:space="preserve"> PAGEREF _Toc239831017 \h </w:instrText>
            </w:r>
            <w:r w:rsidR="00BF15F9">
              <w:rPr>
                <w:noProof/>
                <w:webHidden/>
              </w:rPr>
            </w:r>
            <w:r w:rsidR="00BF15F9">
              <w:rPr>
                <w:noProof/>
                <w:webHidden/>
              </w:rPr>
              <w:fldChar w:fldCharType="separate"/>
            </w:r>
            <w:r w:rsidR="00BF15F9">
              <w:rPr>
                <w:noProof/>
                <w:webHidden/>
              </w:rPr>
              <w:t>8</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18" w:history="1">
            <w:r w:rsidR="00BF15F9" w:rsidRPr="00BB5B90">
              <w:rPr>
                <w:rStyle w:val="Hyperlink"/>
                <w:rFonts w:asciiTheme="majorBidi" w:eastAsiaTheme="majorEastAsia" w:hAnsiTheme="majorBidi" w:cstheme="majorBidi"/>
                <w:b/>
                <w:bCs/>
                <w:noProof/>
              </w:rPr>
              <w:t>5.</w:t>
            </w:r>
            <w:r w:rsidR="00BF15F9">
              <w:rPr>
                <w:rFonts w:eastAsiaTheme="minorEastAsia"/>
                <w:noProof/>
                <w:lang w:eastAsia="fr-FR"/>
              </w:rPr>
              <w:tab/>
            </w:r>
            <w:r w:rsidR="00BF15F9" w:rsidRPr="00BB5B90">
              <w:rPr>
                <w:rStyle w:val="Hyperlink"/>
                <w:rFonts w:asciiTheme="majorBidi" w:hAnsiTheme="majorBidi"/>
                <w:b/>
                <w:bCs/>
                <w:noProof/>
              </w:rPr>
              <w:t>Planification du projet</w:t>
            </w:r>
            <w:r w:rsidR="00BF15F9">
              <w:rPr>
                <w:noProof/>
                <w:webHidden/>
              </w:rPr>
              <w:tab/>
            </w:r>
            <w:r w:rsidR="00BF15F9">
              <w:rPr>
                <w:noProof/>
                <w:webHidden/>
              </w:rPr>
              <w:fldChar w:fldCharType="begin"/>
            </w:r>
            <w:r w:rsidR="00BF15F9">
              <w:rPr>
                <w:noProof/>
                <w:webHidden/>
              </w:rPr>
              <w:instrText xml:space="preserve"> PAGEREF _Toc239831018 \h </w:instrText>
            </w:r>
            <w:r w:rsidR="00BF15F9">
              <w:rPr>
                <w:noProof/>
                <w:webHidden/>
              </w:rPr>
            </w:r>
            <w:r w:rsidR="00BF15F9">
              <w:rPr>
                <w:noProof/>
                <w:webHidden/>
              </w:rPr>
              <w:fldChar w:fldCharType="separate"/>
            </w:r>
            <w:r w:rsidR="00BF15F9">
              <w:rPr>
                <w:noProof/>
                <w:webHidden/>
              </w:rPr>
              <w:t>8</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9" w:history="1">
            <w:r w:rsidR="00BF15F9" w:rsidRPr="00BB5B90">
              <w:rPr>
                <w:rStyle w:val="Hyperlink"/>
                <w:rFonts w:asciiTheme="majorBidi" w:hAnsiTheme="majorBidi" w:cstheme="majorBidi"/>
                <w:b/>
                <w:bCs/>
                <w:noProof/>
              </w:rPr>
              <w:t>5.1.</w:t>
            </w:r>
            <w:r w:rsidR="00BF15F9">
              <w:rPr>
                <w:rFonts w:eastAsiaTheme="minorEastAsia"/>
                <w:noProof/>
                <w:lang w:eastAsia="fr-FR"/>
              </w:rPr>
              <w:tab/>
            </w:r>
            <w:r w:rsidR="00BF15F9" w:rsidRPr="00BB5B90">
              <w:rPr>
                <w:rStyle w:val="Hyperlink"/>
                <w:rFonts w:asciiTheme="majorBidi" w:hAnsiTheme="majorBidi"/>
                <w:b/>
                <w:bCs/>
                <w:noProof/>
              </w:rPr>
              <w:t>Release 1 : Mise en œuvre de la plateforme SaaS et gestion du cycle de vie des marketplaces bancaires</w:t>
            </w:r>
            <w:r w:rsidR="00BF15F9">
              <w:rPr>
                <w:noProof/>
                <w:webHidden/>
              </w:rPr>
              <w:tab/>
            </w:r>
            <w:r w:rsidR="00BF15F9">
              <w:rPr>
                <w:noProof/>
                <w:webHidden/>
              </w:rPr>
              <w:fldChar w:fldCharType="begin"/>
            </w:r>
            <w:r w:rsidR="00BF15F9">
              <w:rPr>
                <w:noProof/>
                <w:webHidden/>
              </w:rPr>
              <w:instrText xml:space="preserve"> PAGEREF _Toc239831019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0" w:history="1">
            <w:r w:rsidR="00BF15F9" w:rsidRPr="00BB5B90">
              <w:rPr>
                <w:rStyle w:val="Hyperlink"/>
                <w:rFonts w:asciiTheme="majorBidi" w:hAnsiTheme="majorBidi" w:cstheme="majorBidi"/>
                <w:b/>
                <w:bCs/>
                <w:noProof/>
              </w:rPr>
              <w:t>Sprint</w:t>
            </w:r>
            <w:r w:rsidR="00BF15F9">
              <w:rPr>
                <w:noProof/>
                <w:webHidden/>
              </w:rPr>
              <w:tab/>
            </w:r>
            <w:r w:rsidR="00BF15F9">
              <w:rPr>
                <w:noProof/>
                <w:webHidden/>
              </w:rPr>
              <w:fldChar w:fldCharType="begin"/>
            </w:r>
            <w:r w:rsidR="00BF15F9">
              <w:rPr>
                <w:noProof/>
                <w:webHidden/>
              </w:rPr>
              <w:instrText xml:space="preserve"> PAGEREF _Toc239831020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1" w:history="1">
            <w:r w:rsidR="00BF15F9" w:rsidRPr="00BB5B90">
              <w:rPr>
                <w:rStyle w:val="Hyperlink"/>
                <w:rFonts w:asciiTheme="majorBidi" w:hAnsiTheme="majorBidi" w:cstheme="majorBidi"/>
                <w:b/>
                <w:bCs/>
                <w:noProof/>
              </w:rPr>
              <w:t>Objectif</w:t>
            </w:r>
            <w:r w:rsidR="00BF15F9">
              <w:rPr>
                <w:noProof/>
                <w:webHidden/>
              </w:rPr>
              <w:tab/>
            </w:r>
            <w:r w:rsidR="00BF15F9">
              <w:rPr>
                <w:noProof/>
                <w:webHidden/>
              </w:rPr>
              <w:fldChar w:fldCharType="begin"/>
            </w:r>
            <w:r w:rsidR="00BF15F9">
              <w:rPr>
                <w:noProof/>
                <w:webHidden/>
              </w:rPr>
              <w:instrText xml:space="preserve"> PAGEREF _Toc239831021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2" w:history="1">
            <w:r w:rsidR="00BF15F9" w:rsidRPr="00BB5B90">
              <w:rPr>
                <w:rStyle w:val="Hyperlink"/>
                <w:rFonts w:asciiTheme="majorBidi" w:hAnsiTheme="majorBidi" w:cstheme="majorBidi"/>
                <w:b/>
                <w:bCs/>
                <w:noProof/>
                <w:shd w:val="clear" w:color="auto" w:fill="FFFFFF"/>
              </w:rPr>
              <w:t>Éléments clés du backlog</w:t>
            </w:r>
            <w:r w:rsidR="00BF15F9">
              <w:rPr>
                <w:noProof/>
                <w:webHidden/>
              </w:rPr>
              <w:tab/>
            </w:r>
            <w:r w:rsidR="00BF15F9">
              <w:rPr>
                <w:noProof/>
                <w:webHidden/>
              </w:rPr>
              <w:fldChar w:fldCharType="begin"/>
            </w:r>
            <w:r w:rsidR="00BF15F9">
              <w:rPr>
                <w:noProof/>
                <w:webHidden/>
              </w:rPr>
              <w:instrText xml:space="preserve"> PAGEREF _Toc239831022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3" w:history="1">
            <w:r w:rsidR="00BF15F9" w:rsidRPr="00BB5B90">
              <w:rPr>
                <w:rStyle w:val="Hyperlink"/>
                <w:rFonts w:asciiTheme="majorBidi" w:hAnsiTheme="majorBidi"/>
                <w:b/>
                <w:bCs/>
                <w:noProof/>
              </w:rPr>
              <w:t>S1</w:t>
            </w:r>
            <w:r w:rsidR="00BF15F9">
              <w:rPr>
                <w:noProof/>
                <w:webHidden/>
              </w:rPr>
              <w:tab/>
            </w:r>
            <w:r w:rsidR="00BF15F9">
              <w:rPr>
                <w:noProof/>
                <w:webHidden/>
              </w:rPr>
              <w:fldChar w:fldCharType="begin"/>
            </w:r>
            <w:r w:rsidR="00BF15F9">
              <w:rPr>
                <w:noProof/>
                <w:webHidden/>
              </w:rPr>
              <w:instrText xml:space="preserve"> PAGEREF _Toc239831023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4" w:history="1">
            <w:r w:rsidR="00BF15F9" w:rsidRPr="00BB5B90">
              <w:rPr>
                <w:rStyle w:val="Hyperlink"/>
                <w:rFonts w:asciiTheme="majorBidi" w:hAnsiTheme="majorBidi" w:cstheme="majorBidi"/>
                <w:noProof/>
                <w:shd w:val="clear" w:color="auto" w:fill="FFFFFF"/>
              </w:rPr>
              <w:t>Socle SaaS multi-tenant</w:t>
            </w:r>
            <w:r w:rsidR="00BF15F9">
              <w:rPr>
                <w:noProof/>
                <w:webHidden/>
              </w:rPr>
              <w:tab/>
            </w:r>
            <w:r w:rsidR="00BF15F9">
              <w:rPr>
                <w:noProof/>
                <w:webHidden/>
              </w:rPr>
              <w:fldChar w:fldCharType="begin"/>
            </w:r>
            <w:r w:rsidR="00BF15F9">
              <w:rPr>
                <w:noProof/>
                <w:webHidden/>
              </w:rPr>
              <w:instrText xml:space="preserve"> PAGEREF _Toc239831024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5" w:history="1">
            <w:r w:rsidR="00BF15F9" w:rsidRPr="00BB5B90">
              <w:rPr>
                <w:rStyle w:val="Hyperlink"/>
                <w:rFonts w:asciiTheme="majorBidi" w:hAnsiTheme="majorBidi" w:cstheme="majorBidi"/>
                <w:noProof/>
                <w:shd w:val="clear" w:color="auto" w:fill="FFFFFF"/>
              </w:rPr>
              <w:t>Authentification, gestion des sessions, autorisation par rôles et application du contexte multi-tenant afin d’isoler les données de chaque banque.</w:t>
            </w:r>
            <w:r w:rsidR="00BF15F9">
              <w:rPr>
                <w:noProof/>
                <w:webHidden/>
              </w:rPr>
              <w:tab/>
            </w:r>
            <w:r w:rsidR="00BF15F9">
              <w:rPr>
                <w:noProof/>
                <w:webHidden/>
              </w:rPr>
              <w:fldChar w:fldCharType="begin"/>
            </w:r>
            <w:r w:rsidR="00BF15F9">
              <w:rPr>
                <w:noProof/>
                <w:webHidden/>
              </w:rPr>
              <w:instrText xml:space="preserve"> PAGEREF _Toc239831025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6" w:history="1">
            <w:r w:rsidR="00BF15F9" w:rsidRPr="00BB5B90">
              <w:rPr>
                <w:rStyle w:val="Hyperlink"/>
                <w:rFonts w:asciiTheme="majorBidi" w:hAnsiTheme="majorBidi"/>
                <w:b/>
                <w:bCs/>
                <w:noProof/>
              </w:rPr>
              <w:t>S2</w:t>
            </w:r>
            <w:r w:rsidR="00BF15F9">
              <w:rPr>
                <w:noProof/>
                <w:webHidden/>
              </w:rPr>
              <w:tab/>
            </w:r>
            <w:r w:rsidR="00BF15F9">
              <w:rPr>
                <w:noProof/>
                <w:webHidden/>
              </w:rPr>
              <w:fldChar w:fldCharType="begin"/>
            </w:r>
            <w:r w:rsidR="00BF15F9">
              <w:rPr>
                <w:noProof/>
                <w:webHidden/>
              </w:rPr>
              <w:instrText xml:space="preserve"> PAGEREF _Toc239831026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7" w:history="1">
            <w:r w:rsidR="00BF15F9" w:rsidRPr="00BB5B90">
              <w:rPr>
                <w:rStyle w:val="Hyperlink"/>
                <w:rFonts w:asciiTheme="majorBidi" w:hAnsiTheme="majorBidi" w:cstheme="majorBidi"/>
                <w:noProof/>
                <w:shd w:val="clear" w:color="auto" w:fill="FFFFFF"/>
              </w:rPr>
              <w:t>Demande de création de marketplace</w:t>
            </w:r>
            <w:r w:rsidR="00BF15F9">
              <w:rPr>
                <w:noProof/>
                <w:webHidden/>
              </w:rPr>
              <w:tab/>
            </w:r>
            <w:r w:rsidR="00BF15F9">
              <w:rPr>
                <w:noProof/>
                <w:webHidden/>
              </w:rPr>
              <w:fldChar w:fldCharType="begin"/>
            </w:r>
            <w:r w:rsidR="00BF15F9">
              <w:rPr>
                <w:noProof/>
                <w:webHidden/>
              </w:rPr>
              <w:instrText xml:space="preserve"> PAGEREF _Toc239831027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8" w:history="1">
            <w:r w:rsidR="00BF15F9" w:rsidRPr="00BB5B90">
              <w:rPr>
                <w:rStyle w:val="Hyperlink"/>
                <w:rFonts w:asciiTheme="majorBidi" w:hAnsiTheme="majorBidi" w:cstheme="majorBidi"/>
                <w:noProof/>
                <w:shd w:val="clear" w:color="auto" w:fill="FFFFFF"/>
              </w:rPr>
              <w:t>Informations de la banque, futur Administrateur Banque, vérification de l’e-mail, slug, identité visuelle, stores, modules, récapitulatif et soumission.</w:t>
            </w:r>
            <w:r w:rsidR="00BF15F9">
              <w:rPr>
                <w:noProof/>
                <w:webHidden/>
              </w:rPr>
              <w:tab/>
            </w:r>
            <w:r w:rsidR="00BF15F9">
              <w:rPr>
                <w:noProof/>
                <w:webHidden/>
              </w:rPr>
              <w:fldChar w:fldCharType="begin"/>
            </w:r>
            <w:r w:rsidR="00BF15F9">
              <w:rPr>
                <w:noProof/>
                <w:webHidden/>
              </w:rPr>
              <w:instrText xml:space="preserve"> PAGEREF _Toc239831028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9" w:history="1">
            <w:r w:rsidR="00BF15F9" w:rsidRPr="00BB5B90">
              <w:rPr>
                <w:rStyle w:val="Hyperlink"/>
                <w:rFonts w:asciiTheme="majorBidi" w:hAnsiTheme="majorBidi"/>
                <w:b/>
                <w:bCs/>
                <w:noProof/>
              </w:rPr>
              <w:t>S3</w:t>
            </w:r>
            <w:r w:rsidR="00BF15F9">
              <w:rPr>
                <w:noProof/>
                <w:webHidden/>
              </w:rPr>
              <w:tab/>
            </w:r>
            <w:r w:rsidR="00BF15F9">
              <w:rPr>
                <w:noProof/>
                <w:webHidden/>
              </w:rPr>
              <w:fldChar w:fldCharType="begin"/>
            </w:r>
            <w:r w:rsidR="00BF15F9">
              <w:rPr>
                <w:noProof/>
                <w:webHidden/>
              </w:rPr>
              <w:instrText xml:space="preserve"> PAGEREF _Toc239831029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0" w:history="1">
            <w:r w:rsidR="00BF15F9" w:rsidRPr="00BB5B90">
              <w:rPr>
                <w:rStyle w:val="Hyperlink"/>
                <w:rFonts w:asciiTheme="majorBidi" w:hAnsiTheme="majorBidi" w:cstheme="majorBidi"/>
                <w:noProof/>
                <w:shd w:val="clear" w:color="auto" w:fill="FFFFFF"/>
              </w:rPr>
              <w:t>Back-office SaaS</w:t>
            </w:r>
            <w:r w:rsidR="00BF15F9">
              <w:rPr>
                <w:noProof/>
                <w:webHidden/>
              </w:rPr>
              <w:tab/>
            </w:r>
            <w:r w:rsidR="00BF15F9">
              <w:rPr>
                <w:noProof/>
                <w:webHidden/>
              </w:rPr>
              <w:fldChar w:fldCharType="begin"/>
            </w:r>
            <w:r w:rsidR="00BF15F9">
              <w:rPr>
                <w:noProof/>
                <w:webHidden/>
              </w:rPr>
              <w:instrText xml:space="preserve"> PAGEREF _Toc239831030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1" w:history="1">
            <w:r w:rsidR="00BF15F9" w:rsidRPr="00BB5B90">
              <w:rPr>
                <w:rStyle w:val="Hyperlink"/>
                <w:rFonts w:asciiTheme="majorBidi" w:hAnsiTheme="majorBidi" w:cstheme="majorBidi"/>
                <w:noProof/>
                <w:shd w:val="clear" w:color="auto" w:fill="FFFFFF"/>
              </w:rPr>
              <w:t>Tableau de bord, Notifications, stores et modules, banques, utilisateurs et rôles, concessionnaires, marketplaces, contenus, abonnements, audit, logs et paramètres.</w:t>
            </w:r>
            <w:r w:rsidR="00BF15F9">
              <w:rPr>
                <w:noProof/>
                <w:webHidden/>
              </w:rPr>
              <w:tab/>
            </w:r>
            <w:r w:rsidR="00BF15F9">
              <w:rPr>
                <w:noProof/>
                <w:webHidden/>
              </w:rPr>
              <w:fldChar w:fldCharType="begin"/>
            </w:r>
            <w:r w:rsidR="00BF15F9">
              <w:rPr>
                <w:noProof/>
                <w:webHidden/>
              </w:rPr>
              <w:instrText xml:space="preserve"> PAGEREF _Toc239831031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2" w:history="1">
            <w:r w:rsidR="00BF15F9" w:rsidRPr="00BB5B90">
              <w:rPr>
                <w:rStyle w:val="Hyperlink"/>
                <w:rFonts w:asciiTheme="majorBidi" w:hAnsiTheme="majorBidi"/>
                <w:b/>
                <w:bCs/>
                <w:noProof/>
              </w:rPr>
              <w:t>S4</w:t>
            </w:r>
            <w:r w:rsidR="00BF15F9">
              <w:rPr>
                <w:noProof/>
                <w:webHidden/>
              </w:rPr>
              <w:tab/>
            </w:r>
            <w:r w:rsidR="00BF15F9">
              <w:rPr>
                <w:noProof/>
                <w:webHidden/>
              </w:rPr>
              <w:fldChar w:fldCharType="begin"/>
            </w:r>
            <w:r w:rsidR="00BF15F9">
              <w:rPr>
                <w:noProof/>
                <w:webHidden/>
              </w:rPr>
              <w:instrText xml:space="preserve"> PAGEREF _Toc239831032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3" w:history="1">
            <w:r w:rsidR="00BF15F9" w:rsidRPr="00BB5B90">
              <w:rPr>
                <w:rStyle w:val="Hyperlink"/>
                <w:rFonts w:asciiTheme="majorBidi" w:hAnsiTheme="majorBidi" w:cstheme="majorBidi"/>
                <w:noProof/>
                <w:shd w:val="clear" w:color="auto" w:fill="FFFFFF"/>
              </w:rPr>
              <w:t>Traitement, paiement et activation</w:t>
            </w:r>
            <w:r w:rsidR="00BF15F9">
              <w:rPr>
                <w:noProof/>
                <w:webHidden/>
              </w:rPr>
              <w:tab/>
            </w:r>
            <w:r w:rsidR="00BF15F9">
              <w:rPr>
                <w:noProof/>
                <w:webHidden/>
              </w:rPr>
              <w:fldChar w:fldCharType="begin"/>
            </w:r>
            <w:r w:rsidR="00BF15F9">
              <w:rPr>
                <w:noProof/>
                <w:webHidden/>
              </w:rPr>
              <w:instrText xml:space="preserve"> PAGEREF _Toc239831033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4" w:history="1">
            <w:r w:rsidR="00BF15F9" w:rsidRPr="00BB5B90">
              <w:rPr>
                <w:rStyle w:val="Hyperlink"/>
                <w:rFonts w:asciiTheme="majorBidi" w:hAnsiTheme="majorBidi" w:cstheme="majorBidi"/>
                <w:noProof/>
                <w:shd w:val="clear" w:color="auto" w:fill="FFFFFF"/>
              </w:rPr>
              <w:t>Consultation des demandes, approbation ou rejet avec motif, e-mails, lien Stripe, contrôle du paiement, activation de la banque, de la marketplace, de l’abonnement et du compte Administrateur Banque.</w:t>
            </w:r>
            <w:r w:rsidR="00BF15F9">
              <w:rPr>
                <w:noProof/>
                <w:webHidden/>
              </w:rPr>
              <w:tab/>
            </w:r>
            <w:r w:rsidR="00BF15F9">
              <w:rPr>
                <w:noProof/>
                <w:webHidden/>
              </w:rPr>
              <w:fldChar w:fldCharType="begin"/>
            </w:r>
            <w:r w:rsidR="00BF15F9">
              <w:rPr>
                <w:noProof/>
                <w:webHidden/>
              </w:rPr>
              <w:instrText xml:space="preserve"> PAGEREF _Toc239831034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5" w:history="1">
            <w:r w:rsidR="00BF15F9" w:rsidRPr="00BB5B90">
              <w:rPr>
                <w:rStyle w:val="Hyperlink"/>
                <w:rFonts w:asciiTheme="majorBidi" w:hAnsiTheme="majorBidi"/>
                <w:b/>
                <w:bCs/>
                <w:noProof/>
              </w:rPr>
              <w:t>S5</w:t>
            </w:r>
            <w:r w:rsidR="00BF15F9">
              <w:rPr>
                <w:noProof/>
                <w:webHidden/>
              </w:rPr>
              <w:tab/>
            </w:r>
            <w:r w:rsidR="00BF15F9">
              <w:rPr>
                <w:noProof/>
                <w:webHidden/>
              </w:rPr>
              <w:fldChar w:fldCharType="begin"/>
            </w:r>
            <w:r w:rsidR="00BF15F9">
              <w:rPr>
                <w:noProof/>
                <w:webHidden/>
              </w:rPr>
              <w:instrText xml:space="preserve"> PAGEREF _Toc239831035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6" w:history="1">
            <w:r w:rsidR="00BF15F9" w:rsidRPr="00BB5B90">
              <w:rPr>
                <w:rStyle w:val="Hyperlink"/>
                <w:rFonts w:asciiTheme="majorBidi" w:hAnsiTheme="majorBidi" w:cstheme="majorBidi"/>
                <w:noProof/>
                <w:shd w:val="clear" w:color="auto" w:fill="FFFFFF"/>
              </w:rPr>
              <w:t>Back-office Banque et marketplace publique</w:t>
            </w:r>
            <w:r w:rsidR="00BF15F9">
              <w:rPr>
                <w:noProof/>
                <w:webHidden/>
              </w:rPr>
              <w:tab/>
            </w:r>
            <w:r w:rsidR="00BF15F9">
              <w:rPr>
                <w:noProof/>
                <w:webHidden/>
              </w:rPr>
              <w:fldChar w:fldCharType="begin"/>
            </w:r>
            <w:r w:rsidR="00BF15F9">
              <w:rPr>
                <w:noProof/>
                <w:webHidden/>
              </w:rPr>
              <w:instrText xml:space="preserve"> PAGEREF _Toc239831036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7" w:history="1">
            <w:r w:rsidR="00BF15F9" w:rsidRPr="00BB5B90">
              <w:rPr>
                <w:rStyle w:val="Hyperlink"/>
                <w:rFonts w:asciiTheme="majorBidi" w:hAnsiTheme="majorBidi" w:cstheme="majorBidi"/>
                <w:noProof/>
                <w:shd w:val="clear" w:color="auto" w:fill="FFFFFF"/>
              </w:rPr>
              <w:t>Personnalisation et contenus, configuration des stores et modules, renouvellement ou ajout de services, marketplace public.</w:t>
            </w:r>
            <w:r w:rsidR="00BF15F9">
              <w:rPr>
                <w:noProof/>
                <w:webHidden/>
              </w:rPr>
              <w:tab/>
            </w:r>
            <w:r w:rsidR="00BF15F9">
              <w:rPr>
                <w:noProof/>
                <w:webHidden/>
              </w:rPr>
              <w:fldChar w:fldCharType="begin"/>
            </w:r>
            <w:r w:rsidR="00BF15F9">
              <w:rPr>
                <w:noProof/>
                <w:webHidden/>
              </w:rPr>
              <w:instrText xml:space="preserve"> PAGEREF _Toc239831037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38" w:history="1">
            <w:r w:rsidR="00BF15F9" w:rsidRPr="00BB5B90">
              <w:rPr>
                <w:rStyle w:val="Hyperlink"/>
                <w:rFonts w:asciiTheme="majorBidi" w:hAnsiTheme="majorBidi" w:cstheme="majorBidi"/>
                <w:b/>
                <w:bCs/>
                <w:noProof/>
              </w:rPr>
              <w:t>5.2.</w:t>
            </w:r>
            <w:r w:rsidR="00BF15F9">
              <w:rPr>
                <w:rFonts w:eastAsiaTheme="minorEastAsia"/>
                <w:noProof/>
                <w:lang w:eastAsia="fr-FR"/>
              </w:rPr>
              <w:tab/>
            </w:r>
            <w:r w:rsidR="00BF15F9" w:rsidRPr="00BB5B90">
              <w:rPr>
                <w:rStyle w:val="Hyperlink"/>
                <w:rFonts w:asciiTheme="majorBidi" w:hAnsiTheme="majorBidi"/>
                <w:b/>
                <w:bCs/>
                <w:noProof/>
              </w:rPr>
              <w:t>Release 2 : Mise en œuvre des parcours des concessionnaires et des clients, et intégration des assistants conversationnels</w:t>
            </w:r>
            <w:r w:rsidR="00BF15F9">
              <w:rPr>
                <w:noProof/>
                <w:webHidden/>
              </w:rPr>
              <w:tab/>
            </w:r>
            <w:r w:rsidR="00BF15F9">
              <w:rPr>
                <w:noProof/>
                <w:webHidden/>
              </w:rPr>
              <w:fldChar w:fldCharType="begin"/>
            </w:r>
            <w:r w:rsidR="00BF15F9">
              <w:rPr>
                <w:noProof/>
                <w:webHidden/>
              </w:rPr>
              <w:instrText xml:space="preserve"> PAGEREF _Toc239831038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9" w:history="1">
            <w:r w:rsidR="00BF15F9" w:rsidRPr="00BB5B90">
              <w:rPr>
                <w:rStyle w:val="Hyperlink"/>
                <w:rFonts w:asciiTheme="majorBidi" w:hAnsiTheme="majorBidi" w:cstheme="majorBidi"/>
                <w:b/>
                <w:bCs/>
                <w:noProof/>
              </w:rPr>
              <w:t>Sprint</w:t>
            </w:r>
            <w:r w:rsidR="00BF15F9">
              <w:rPr>
                <w:noProof/>
                <w:webHidden/>
              </w:rPr>
              <w:tab/>
            </w:r>
            <w:r w:rsidR="00BF15F9">
              <w:rPr>
                <w:noProof/>
                <w:webHidden/>
              </w:rPr>
              <w:fldChar w:fldCharType="begin"/>
            </w:r>
            <w:r w:rsidR="00BF15F9">
              <w:rPr>
                <w:noProof/>
                <w:webHidden/>
              </w:rPr>
              <w:instrText xml:space="preserve"> PAGEREF _Toc239831039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0" w:history="1">
            <w:r w:rsidR="00BF15F9" w:rsidRPr="00BB5B90">
              <w:rPr>
                <w:rStyle w:val="Hyperlink"/>
                <w:rFonts w:asciiTheme="majorBidi" w:hAnsiTheme="majorBidi" w:cstheme="majorBidi"/>
                <w:b/>
                <w:bCs/>
                <w:noProof/>
              </w:rPr>
              <w:t>Objectif</w:t>
            </w:r>
            <w:r w:rsidR="00BF15F9">
              <w:rPr>
                <w:noProof/>
                <w:webHidden/>
              </w:rPr>
              <w:tab/>
            </w:r>
            <w:r w:rsidR="00BF15F9">
              <w:rPr>
                <w:noProof/>
                <w:webHidden/>
              </w:rPr>
              <w:fldChar w:fldCharType="begin"/>
            </w:r>
            <w:r w:rsidR="00BF15F9">
              <w:rPr>
                <w:noProof/>
                <w:webHidden/>
              </w:rPr>
              <w:instrText xml:space="preserve"> PAGEREF _Toc239831040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1" w:history="1">
            <w:r w:rsidR="00BF15F9" w:rsidRPr="00BB5B90">
              <w:rPr>
                <w:rStyle w:val="Hyperlink"/>
                <w:rFonts w:asciiTheme="majorBidi" w:hAnsiTheme="majorBidi" w:cstheme="majorBidi"/>
                <w:b/>
                <w:bCs/>
                <w:noProof/>
                <w:shd w:val="clear" w:color="auto" w:fill="FFFFFF"/>
              </w:rPr>
              <w:t>Éléments clés du backlog</w:t>
            </w:r>
            <w:r w:rsidR="00BF15F9">
              <w:rPr>
                <w:noProof/>
                <w:webHidden/>
              </w:rPr>
              <w:tab/>
            </w:r>
            <w:r w:rsidR="00BF15F9">
              <w:rPr>
                <w:noProof/>
                <w:webHidden/>
              </w:rPr>
              <w:fldChar w:fldCharType="begin"/>
            </w:r>
            <w:r w:rsidR="00BF15F9">
              <w:rPr>
                <w:noProof/>
                <w:webHidden/>
              </w:rPr>
              <w:instrText xml:space="preserve"> PAGEREF _Toc239831041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2" w:history="1">
            <w:r w:rsidR="00BF15F9" w:rsidRPr="00BB5B90">
              <w:rPr>
                <w:rStyle w:val="Hyperlink"/>
                <w:rFonts w:asciiTheme="majorBidi" w:hAnsiTheme="majorBidi"/>
                <w:b/>
                <w:bCs/>
                <w:noProof/>
              </w:rPr>
              <w:t>S6</w:t>
            </w:r>
            <w:r w:rsidR="00BF15F9">
              <w:rPr>
                <w:noProof/>
                <w:webHidden/>
              </w:rPr>
              <w:tab/>
            </w:r>
            <w:r w:rsidR="00BF15F9">
              <w:rPr>
                <w:noProof/>
                <w:webHidden/>
              </w:rPr>
              <w:fldChar w:fldCharType="begin"/>
            </w:r>
            <w:r w:rsidR="00BF15F9">
              <w:rPr>
                <w:noProof/>
                <w:webHidden/>
              </w:rPr>
              <w:instrText xml:space="preserve"> PAGEREF _Toc239831042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3" w:history="1">
            <w:r w:rsidR="00BF15F9" w:rsidRPr="00BB5B90">
              <w:rPr>
                <w:rStyle w:val="Hyperlink"/>
                <w:rFonts w:asciiTheme="majorBidi" w:hAnsiTheme="majorBidi" w:cstheme="majorBidi"/>
                <w:noProof/>
                <w:shd w:val="clear" w:color="auto" w:fill="FFFFFF"/>
              </w:rPr>
              <w:t>Inscription et validation du concessionnaire</w:t>
            </w:r>
            <w:r w:rsidR="00BF15F9">
              <w:rPr>
                <w:noProof/>
                <w:webHidden/>
              </w:rPr>
              <w:tab/>
            </w:r>
            <w:r w:rsidR="00BF15F9">
              <w:rPr>
                <w:noProof/>
                <w:webHidden/>
              </w:rPr>
              <w:fldChar w:fldCharType="begin"/>
            </w:r>
            <w:r w:rsidR="00BF15F9">
              <w:rPr>
                <w:noProof/>
                <w:webHidden/>
              </w:rPr>
              <w:instrText xml:space="preserve"> PAGEREF _Toc239831043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4" w:history="1">
            <w:r w:rsidR="00BF15F9" w:rsidRPr="00BB5B90">
              <w:rPr>
                <w:rStyle w:val="Hyperlink"/>
                <w:rFonts w:asciiTheme="majorBidi" w:hAnsiTheme="majorBidi" w:cstheme="majorBidi"/>
                <w:noProof/>
                <w:shd w:val="clear" w:color="auto" w:fill="FFFFFF"/>
              </w:rPr>
              <w:t>Demande d’inscription, dépôt des pièces justificatives, contrôle SaaS, création du compte et e-mail des identifiants.</w:t>
            </w:r>
            <w:r w:rsidR="00BF15F9">
              <w:rPr>
                <w:noProof/>
                <w:webHidden/>
              </w:rPr>
              <w:tab/>
            </w:r>
            <w:r w:rsidR="00BF15F9">
              <w:rPr>
                <w:noProof/>
                <w:webHidden/>
              </w:rPr>
              <w:fldChar w:fldCharType="begin"/>
            </w:r>
            <w:r w:rsidR="00BF15F9">
              <w:rPr>
                <w:noProof/>
                <w:webHidden/>
              </w:rPr>
              <w:instrText xml:space="preserve"> PAGEREF _Toc239831044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5" w:history="1">
            <w:r w:rsidR="00BF15F9" w:rsidRPr="00BB5B90">
              <w:rPr>
                <w:rStyle w:val="Hyperlink"/>
                <w:rFonts w:asciiTheme="majorBidi" w:hAnsiTheme="majorBidi"/>
                <w:b/>
                <w:bCs/>
                <w:noProof/>
              </w:rPr>
              <w:t>S7</w:t>
            </w:r>
            <w:r w:rsidR="00BF15F9">
              <w:rPr>
                <w:noProof/>
                <w:webHidden/>
              </w:rPr>
              <w:tab/>
            </w:r>
            <w:r w:rsidR="00BF15F9">
              <w:rPr>
                <w:noProof/>
                <w:webHidden/>
              </w:rPr>
              <w:fldChar w:fldCharType="begin"/>
            </w:r>
            <w:r w:rsidR="00BF15F9">
              <w:rPr>
                <w:noProof/>
                <w:webHidden/>
              </w:rPr>
              <w:instrText xml:space="preserve"> PAGEREF _Toc239831045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6" w:history="1">
            <w:r w:rsidR="00BF15F9" w:rsidRPr="00BB5B90">
              <w:rPr>
                <w:rStyle w:val="Hyperlink"/>
                <w:rFonts w:asciiTheme="majorBidi" w:hAnsiTheme="majorBidi" w:cstheme="majorBidi"/>
                <w:noProof/>
                <w:shd w:val="clear" w:color="auto" w:fill="FFFFFF"/>
              </w:rPr>
              <w:t>Partenariats et contrats</w:t>
            </w:r>
            <w:r w:rsidR="00BF15F9">
              <w:rPr>
                <w:noProof/>
                <w:webHidden/>
              </w:rPr>
              <w:tab/>
            </w:r>
            <w:r w:rsidR="00BF15F9">
              <w:rPr>
                <w:noProof/>
                <w:webHidden/>
              </w:rPr>
              <w:fldChar w:fldCharType="begin"/>
            </w:r>
            <w:r w:rsidR="00BF15F9">
              <w:rPr>
                <w:noProof/>
                <w:webHidden/>
              </w:rPr>
              <w:instrText xml:space="preserve"> PAGEREF _Toc239831046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7" w:history="1">
            <w:r w:rsidR="00BF15F9" w:rsidRPr="00BB5B90">
              <w:rPr>
                <w:rStyle w:val="Hyperlink"/>
                <w:rFonts w:asciiTheme="majorBidi" w:hAnsiTheme="majorBidi" w:cstheme="majorBidi"/>
                <w:noProof/>
                <w:shd w:val="clear" w:color="auto" w:fill="FFFFFF"/>
              </w:rPr>
              <w:t>Demandes initiées par la banque ou le concessionnaire, validation, cycle de vie du contrat et gestion des conditions de collaboration.</w:t>
            </w:r>
            <w:r w:rsidR="00BF15F9">
              <w:rPr>
                <w:noProof/>
                <w:webHidden/>
              </w:rPr>
              <w:tab/>
            </w:r>
            <w:r w:rsidR="00BF15F9">
              <w:rPr>
                <w:noProof/>
                <w:webHidden/>
              </w:rPr>
              <w:fldChar w:fldCharType="begin"/>
            </w:r>
            <w:r w:rsidR="00BF15F9">
              <w:rPr>
                <w:noProof/>
                <w:webHidden/>
              </w:rPr>
              <w:instrText xml:space="preserve"> PAGEREF _Toc239831047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8" w:history="1">
            <w:r w:rsidR="00BF15F9" w:rsidRPr="00BB5B90">
              <w:rPr>
                <w:rStyle w:val="Hyperlink"/>
                <w:rFonts w:asciiTheme="majorBidi" w:hAnsiTheme="majorBidi"/>
                <w:b/>
                <w:bCs/>
                <w:noProof/>
              </w:rPr>
              <w:t>S8</w:t>
            </w:r>
            <w:r w:rsidR="00BF15F9">
              <w:rPr>
                <w:noProof/>
                <w:webHidden/>
              </w:rPr>
              <w:tab/>
            </w:r>
            <w:r w:rsidR="00BF15F9">
              <w:rPr>
                <w:noProof/>
                <w:webHidden/>
              </w:rPr>
              <w:fldChar w:fldCharType="begin"/>
            </w:r>
            <w:r w:rsidR="00BF15F9">
              <w:rPr>
                <w:noProof/>
                <w:webHidden/>
              </w:rPr>
              <w:instrText xml:space="preserve"> PAGEREF _Toc239831048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9" w:history="1">
            <w:r w:rsidR="00BF15F9" w:rsidRPr="00BB5B90">
              <w:rPr>
                <w:rStyle w:val="Hyperlink"/>
                <w:rFonts w:asciiTheme="majorBidi" w:hAnsiTheme="majorBidi" w:cstheme="majorBidi"/>
                <w:noProof/>
                <w:shd w:val="clear" w:color="auto" w:fill="FFFFFF"/>
              </w:rPr>
              <w:t>Produits, publications et suivi des dossiers</w:t>
            </w:r>
            <w:r w:rsidR="00BF15F9">
              <w:rPr>
                <w:noProof/>
                <w:webHidden/>
              </w:rPr>
              <w:tab/>
            </w:r>
            <w:r w:rsidR="00BF15F9">
              <w:rPr>
                <w:noProof/>
                <w:webHidden/>
              </w:rPr>
              <w:fldChar w:fldCharType="begin"/>
            </w:r>
            <w:r w:rsidR="00BF15F9">
              <w:rPr>
                <w:noProof/>
                <w:webHidden/>
              </w:rPr>
              <w:instrText xml:space="preserve"> PAGEREF _Toc239831049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0" w:history="1">
            <w:r w:rsidR="00BF15F9" w:rsidRPr="00BB5B90">
              <w:rPr>
                <w:rStyle w:val="Hyperlink"/>
                <w:rFonts w:asciiTheme="majorBidi" w:hAnsiTheme="majorBidi" w:cstheme="majorBidi"/>
                <w:noProof/>
                <w:shd w:val="clear" w:color="auto" w:fill="FFFFFF"/>
              </w:rPr>
              <w:t>Catalogue centralisé, stock, publications par marketplace et consultation des demandes de financement associées aux produits.</w:t>
            </w:r>
            <w:r w:rsidR="00BF15F9">
              <w:rPr>
                <w:noProof/>
                <w:webHidden/>
              </w:rPr>
              <w:tab/>
            </w:r>
            <w:r w:rsidR="00BF15F9">
              <w:rPr>
                <w:noProof/>
                <w:webHidden/>
              </w:rPr>
              <w:fldChar w:fldCharType="begin"/>
            </w:r>
            <w:r w:rsidR="00BF15F9">
              <w:rPr>
                <w:noProof/>
                <w:webHidden/>
              </w:rPr>
              <w:instrText xml:space="preserve"> PAGEREF _Toc239831050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1" w:history="1">
            <w:r w:rsidR="00BF15F9" w:rsidRPr="00BB5B90">
              <w:rPr>
                <w:rStyle w:val="Hyperlink"/>
                <w:rFonts w:asciiTheme="majorBidi" w:hAnsiTheme="majorBidi"/>
                <w:b/>
                <w:bCs/>
                <w:noProof/>
              </w:rPr>
              <w:t>S9</w:t>
            </w:r>
            <w:r w:rsidR="00BF15F9">
              <w:rPr>
                <w:noProof/>
                <w:webHidden/>
              </w:rPr>
              <w:tab/>
            </w:r>
            <w:r w:rsidR="00BF15F9">
              <w:rPr>
                <w:noProof/>
                <w:webHidden/>
              </w:rPr>
              <w:fldChar w:fldCharType="begin"/>
            </w:r>
            <w:r w:rsidR="00BF15F9">
              <w:rPr>
                <w:noProof/>
                <w:webHidden/>
              </w:rPr>
              <w:instrText xml:space="preserve"> PAGEREF _Toc239831051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2" w:history="1">
            <w:r w:rsidR="00BF15F9" w:rsidRPr="00BB5B90">
              <w:rPr>
                <w:rStyle w:val="Hyperlink"/>
                <w:rFonts w:asciiTheme="majorBidi" w:hAnsiTheme="majorBidi" w:cstheme="majorBidi"/>
                <w:noProof/>
                <w:shd w:val="clear" w:color="auto" w:fill="FFFFFF"/>
              </w:rPr>
              <w:t>Parcours client et demande de financement</w:t>
            </w:r>
            <w:r w:rsidR="00BF15F9">
              <w:rPr>
                <w:noProof/>
                <w:webHidden/>
              </w:rPr>
              <w:tab/>
            </w:r>
            <w:r w:rsidR="00BF15F9">
              <w:rPr>
                <w:noProof/>
                <w:webHidden/>
              </w:rPr>
              <w:fldChar w:fldCharType="begin"/>
            </w:r>
            <w:r w:rsidR="00BF15F9">
              <w:rPr>
                <w:noProof/>
                <w:webHidden/>
              </w:rPr>
              <w:instrText xml:space="preserve"> PAGEREF _Toc239831052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3" w:history="1">
            <w:r w:rsidR="00BF15F9" w:rsidRPr="00BB5B90">
              <w:rPr>
                <w:rStyle w:val="Hyperlink"/>
                <w:rFonts w:asciiTheme="majorBidi" w:hAnsiTheme="majorBidi" w:cstheme="majorBidi"/>
                <w:noProof/>
                <w:shd w:val="clear" w:color="auto" w:fill="FFFFFF"/>
              </w:rPr>
              <w:t>Inscription et vérification du compte, consultation, comparaison, simulation, soumission d’une demande de financement et traitement du dossier.</w:t>
            </w:r>
            <w:r w:rsidR="00BF15F9">
              <w:rPr>
                <w:noProof/>
                <w:webHidden/>
              </w:rPr>
              <w:tab/>
            </w:r>
            <w:r w:rsidR="00BF15F9">
              <w:rPr>
                <w:noProof/>
                <w:webHidden/>
              </w:rPr>
              <w:fldChar w:fldCharType="begin"/>
            </w:r>
            <w:r w:rsidR="00BF15F9">
              <w:rPr>
                <w:noProof/>
                <w:webHidden/>
              </w:rPr>
              <w:instrText xml:space="preserve"> PAGEREF _Toc239831053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4" w:history="1">
            <w:r w:rsidR="00BF15F9" w:rsidRPr="00BB5B90">
              <w:rPr>
                <w:rStyle w:val="Hyperlink"/>
                <w:rFonts w:asciiTheme="majorBidi" w:hAnsiTheme="majorBidi"/>
                <w:b/>
                <w:bCs/>
                <w:noProof/>
              </w:rPr>
              <w:t>S10</w:t>
            </w:r>
            <w:r w:rsidR="00BF15F9">
              <w:rPr>
                <w:noProof/>
                <w:webHidden/>
              </w:rPr>
              <w:tab/>
            </w:r>
            <w:r w:rsidR="00BF15F9">
              <w:rPr>
                <w:noProof/>
                <w:webHidden/>
              </w:rPr>
              <w:fldChar w:fldCharType="begin"/>
            </w:r>
            <w:r w:rsidR="00BF15F9">
              <w:rPr>
                <w:noProof/>
                <w:webHidden/>
              </w:rPr>
              <w:instrText xml:space="preserve"> PAGEREF _Toc239831054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5" w:history="1">
            <w:r w:rsidR="00BF15F9" w:rsidRPr="00BB5B90">
              <w:rPr>
                <w:rStyle w:val="Hyperlink"/>
                <w:rFonts w:asciiTheme="majorBidi" w:hAnsiTheme="majorBidi" w:cstheme="majorBidi"/>
                <w:noProof/>
                <w:shd w:val="clear" w:color="auto" w:fill="FFFFFF"/>
              </w:rPr>
              <w:t>Assistants conversationnels et validation</w:t>
            </w:r>
            <w:r w:rsidR="00BF15F9">
              <w:rPr>
                <w:noProof/>
                <w:webHidden/>
              </w:rPr>
              <w:tab/>
            </w:r>
            <w:r w:rsidR="00BF15F9">
              <w:rPr>
                <w:noProof/>
                <w:webHidden/>
              </w:rPr>
              <w:fldChar w:fldCharType="begin"/>
            </w:r>
            <w:r w:rsidR="00BF15F9">
              <w:rPr>
                <w:noProof/>
                <w:webHidden/>
              </w:rPr>
              <w:instrText xml:space="preserve"> PAGEREF _Toc239831055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6" w:history="1">
            <w:r w:rsidR="00BF15F9" w:rsidRPr="00BB5B90">
              <w:rPr>
                <w:rStyle w:val="Hyperlink"/>
                <w:rFonts w:asciiTheme="majorBidi" w:hAnsiTheme="majorBidi" w:cstheme="majorBidi"/>
                <w:noProof/>
                <w:shd w:val="clear" w:color="auto" w:fill="FFFFFF"/>
              </w:rPr>
              <w:t>Assistant IA du SaaS, chatbot public à règles métier, contrôle des accès.</w:t>
            </w:r>
            <w:r w:rsidR="00BF15F9">
              <w:rPr>
                <w:noProof/>
                <w:webHidden/>
              </w:rPr>
              <w:tab/>
            </w:r>
            <w:r w:rsidR="00BF15F9">
              <w:rPr>
                <w:noProof/>
                <w:webHidden/>
              </w:rPr>
              <w:fldChar w:fldCharType="begin"/>
            </w:r>
            <w:r w:rsidR="00BF15F9">
              <w:rPr>
                <w:noProof/>
                <w:webHidden/>
              </w:rPr>
              <w:instrText xml:space="preserve"> PAGEREF _Toc239831056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57" w:history="1">
            <w:r w:rsidR="00BF15F9" w:rsidRPr="00BB5B90">
              <w:rPr>
                <w:rStyle w:val="Hyperlink"/>
                <w:rFonts w:asciiTheme="majorBidi" w:eastAsiaTheme="majorEastAsia" w:hAnsiTheme="majorBidi" w:cstheme="majorBidi"/>
                <w:b/>
                <w:bCs/>
                <w:noProof/>
              </w:rPr>
              <w:t>6.</w:t>
            </w:r>
            <w:r w:rsidR="00BF15F9">
              <w:rPr>
                <w:rFonts w:eastAsiaTheme="minorEastAsia"/>
                <w:noProof/>
                <w:lang w:eastAsia="fr-FR"/>
              </w:rPr>
              <w:tab/>
            </w:r>
            <w:r w:rsidR="00BF15F9" w:rsidRPr="00BB5B90">
              <w:rPr>
                <w:rStyle w:val="Hyperlink"/>
                <w:rFonts w:asciiTheme="majorBidi" w:hAnsiTheme="majorBidi"/>
                <w:b/>
                <w:bCs/>
                <w:noProof/>
              </w:rPr>
              <w:t>Conclusion</w:t>
            </w:r>
            <w:r w:rsidR="00BF15F9">
              <w:rPr>
                <w:noProof/>
                <w:webHidden/>
              </w:rPr>
              <w:tab/>
            </w:r>
            <w:r w:rsidR="00BF15F9">
              <w:rPr>
                <w:noProof/>
                <w:webHidden/>
              </w:rPr>
              <w:fldChar w:fldCharType="begin"/>
            </w:r>
            <w:r w:rsidR="00BF15F9">
              <w:rPr>
                <w:noProof/>
                <w:webHidden/>
              </w:rPr>
              <w:instrText xml:space="preserve"> PAGEREF _Toc239831057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58" w:history="1">
            <w:r w:rsidR="00BF15F9" w:rsidRPr="00BB5B90">
              <w:rPr>
                <w:rStyle w:val="Hyperlink"/>
                <w:b/>
                <w:bCs/>
                <w:noProof/>
              </w:rPr>
              <w:t>Chapitre 2 : Analyse et spécification des besoins</w:t>
            </w:r>
            <w:r w:rsidR="00BF15F9">
              <w:rPr>
                <w:noProof/>
                <w:webHidden/>
              </w:rPr>
              <w:tab/>
            </w:r>
            <w:r w:rsidR="00BF15F9">
              <w:rPr>
                <w:noProof/>
                <w:webHidden/>
              </w:rPr>
              <w:fldChar w:fldCharType="begin"/>
            </w:r>
            <w:r w:rsidR="00BF15F9">
              <w:rPr>
                <w:noProof/>
                <w:webHidden/>
              </w:rPr>
              <w:instrText xml:space="preserve"> PAGEREF _Toc239831058 \h </w:instrText>
            </w:r>
            <w:r w:rsidR="00BF15F9">
              <w:rPr>
                <w:noProof/>
                <w:webHidden/>
              </w:rPr>
            </w:r>
            <w:r w:rsidR="00BF15F9">
              <w:rPr>
                <w:noProof/>
                <w:webHidden/>
              </w:rPr>
              <w:fldChar w:fldCharType="separate"/>
            </w:r>
            <w:r w:rsidR="00BF15F9">
              <w:rPr>
                <w:noProof/>
                <w:webHidden/>
              </w:rPr>
              <w:t>11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59" w:history="1">
            <w:r w:rsidR="00BF15F9" w:rsidRPr="00BB5B90">
              <w:rPr>
                <w:rStyle w:val="Hyperlink"/>
                <w:rFonts w:asciiTheme="majorBidi" w:hAnsiTheme="majorBidi"/>
                <w:b/>
                <w:bCs/>
                <w:noProof/>
              </w:rPr>
              <w:t>1. Introduction</w:t>
            </w:r>
            <w:r w:rsidR="00BF15F9">
              <w:rPr>
                <w:noProof/>
                <w:webHidden/>
              </w:rPr>
              <w:tab/>
            </w:r>
            <w:r w:rsidR="00BF15F9">
              <w:rPr>
                <w:noProof/>
                <w:webHidden/>
              </w:rPr>
              <w:fldChar w:fldCharType="begin"/>
            </w:r>
            <w:r w:rsidR="00BF15F9">
              <w:rPr>
                <w:noProof/>
                <w:webHidden/>
              </w:rPr>
              <w:instrText xml:space="preserve"> PAGEREF _Toc239831059 \h </w:instrText>
            </w:r>
            <w:r w:rsidR="00BF15F9">
              <w:rPr>
                <w:noProof/>
                <w:webHidden/>
              </w:rPr>
            </w:r>
            <w:r w:rsidR="00BF15F9">
              <w:rPr>
                <w:noProof/>
                <w:webHidden/>
              </w:rPr>
              <w:fldChar w:fldCharType="separate"/>
            </w:r>
            <w:r w:rsidR="00BF15F9">
              <w:rPr>
                <w:noProof/>
                <w:webHidden/>
              </w:rPr>
              <w:t>11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60" w:history="1">
            <w:r w:rsidR="00BF15F9" w:rsidRPr="00BB5B90">
              <w:rPr>
                <w:rStyle w:val="Hyperlink"/>
                <w:rFonts w:asciiTheme="majorBidi" w:hAnsiTheme="majorBidi"/>
                <w:b/>
                <w:bCs/>
                <w:noProof/>
              </w:rPr>
              <w:t>2. Identification des Acteurs</w:t>
            </w:r>
            <w:r w:rsidR="00BF15F9">
              <w:rPr>
                <w:noProof/>
                <w:webHidden/>
              </w:rPr>
              <w:tab/>
            </w:r>
            <w:r w:rsidR="00BF15F9">
              <w:rPr>
                <w:noProof/>
                <w:webHidden/>
              </w:rPr>
              <w:fldChar w:fldCharType="begin"/>
            </w:r>
            <w:r w:rsidR="00BF15F9">
              <w:rPr>
                <w:noProof/>
                <w:webHidden/>
              </w:rPr>
              <w:instrText xml:space="preserve"> PAGEREF _Toc239831060 \h </w:instrText>
            </w:r>
            <w:r w:rsidR="00BF15F9">
              <w:rPr>
                <w:noProof/>
                <w:webHidden/>
              </w:rPr>
            </w:r>
            <w:r w:rsidR="00BF15F9">
              <w:rPr>
                <w:noProof/>
                <w:webHidden/>
              </w:rPr>
              <w:fldChar w:fldCharType="separate"/>
            </w:r>
            <w:r w:rsidR="00BF15F9">
              <w:rPr>
                <w:noProof/>
                <w:webHidden/>
              </w:rPr>
              <w:t>11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61" w:history="1">
            <w:r w:rsidR="00BF15F9" w:rsidRPr="00BB5B90">
              <w:rPr>
                <w:rStyle w:val="Hyperlink"/>
                <w:rFonts w:asciiTheme="majorBidi" w:hAnsiTheme="majorBidi"/>
                <w:b/>
                <w:bCs/>
                <w:noProof/>
              </w:rPr>
              <w:t>3.  Besoins fonctionnels</w:t>
            </w:r>
            <w:r w:rsidR="00BF15F9">
              <w:rPr>
                <w:noProof/>
                <w:webHidden/>
              </w:rPr>
              <w:tab/>
            </w:r>
            <w:r w:rsidR="00BF15F9">
              <w:rPr>
                <w:noProof/>
                <w:webHidden/>
              </w:rPr>
              <w:fldChar w:fldCharType="begin"/>
            </w:r>
            <w:r w:rsidR="00BF15F9">
              <w:rPr>
                <w:noProof/>
                <w:webHidden/>
              </w:rPr>
              <w:instrText xml:space="preserve"> PAGEREF _Toc239831061 \h </w:instrText>
            </w:r>
            <w:r w:rsidR="00BF15F9">
              <w:rPr>
                <w:noProof/>
                <w:webHidden/>
              </w:rPr>
            </w:r>
            <w:r w:rsidR="00BF15F9">
              <w:rPr>
                <w:noProof/>
                <w:webHidden/>
              </w:rPr>
              <w:fldChar w:fldCharType="separate"/>
            </w:r>
            <w:r w:rsidR="00BF15F9">
              <w:rPr>
                <w:noProof/>
                <w:webHidden/>
              </w:rPr>
              <w:t>12</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62" w:history="1">
            <w:r w:rsidR="00BF15F9" w:rsidRPr="00BB5B90">
              <w:rPr>
                <w:rStyle w:val="Hyperlink"/>
                <w:rFonts w:asciiTheme="majorBidi" w:hAnsiTheme="majorBidi"/>
                <w:b/>
                <w:bCs/>
                <w:noProof/>
              </w:rPr>
              <w:t>3.1.  En tant que Administrateur SaaS</w:t>
            </w:r>
            <w:r w:rsidR="00BF15F9">
              <w:rPr>
                <w:noProof/>
                <w:webHidden/>
              </w:rPr>
              <w:tab/>
            </w:r>
            <w:r w:rsidR="00BF15F9">
              <w:rPr>
                <w:noProof/>
                <w:webHidden/>
              </w:rPr>
              <w:fldChar w:fldCharType="begin"/>
            </w:r>
            <w:r w:rsidR="00BF15F9">
              <w:rPr>
                <w:noProof/>
                <w:webHidden/>
              </w:rPr>
              <w:instrText xml:space="preserve"> PAGEREF _Toc239831062 \h </w:instrText>
            </w:r>
            <w:r w:rsidR="00BF15F9">
              <w:rPr>
                <w:noProof/>
                <w:webHidden/>
              </w:rPr>
            </w:r>
            <w:r w:rsidR="00BF15F9">
              <w:rPr>
                <w:noProof/>
                <w:webHidden/>
              </w:rPr>
              <w:fldChar w:fldCharType="separate"/>
            </w:r>
            <w:r w:rsidR="00BF15F9">
              <w:rPr>
                <w:noProof/>
                <w:webHidden/>
              </w:rPr>
              <w:t>12</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63" w:history="1">
            <w:r w:rsidR="00BF15F9" w:rsidRPr="00BB5B90">
              <w:rPr>
                <w:rStyle w:val="Hyperlink"/>
                <w:rFonts w:asciiTheme="majorBidi" w:hAnsiTheme="majorBidi"/>
                <w:b/>
                <w:bCs/>
                <w:noProof/>
              </w:rPr>
              <w:t>3.2. En tant que Administrateur Banque</w:t>
            </w:r>
            <w:r w:rsidR="00BF15F9">
              <w:rPr>
                <w:noProof/>
                <w:webHidden/>
              </w:rPr>
              <w:tab/>
            </w:r>
            <w:r w:rsidR="00BF15F9">
              <w:rPr>
                <w:noProof/>
                <w:webHidden/>
              </w:rPr>
              <w:fldChar w:fldCharType="begin"/>
            </w:r>
            <w:r w:rsidR="00BF15F9">
              <w:rPr>
                <w:noProof/>
                <w:webHidden/>
              </w:rPr>
              <w:instrText xml:space="preserve"> PAGEREF _Toc239831063 \h </w:instrText>
            </w:r>
            <w:r w:rsidR="00BF15F9">
              <w:rPr>
                <w:noProof/>
                <w:webHidden/>
              </w:rPr>
            </w:r>
            <w:r w:rsidR="00BF15F9">
              <w:rPr>
                <w:noProof/>
                <w:webHidden/>
              </w:rPr>
              <w:fldChar w:fldCharType="separate"/>
            </w:r>
            <w:r w:rsidR="00BF15F9">
              <w:rPr>
                <w:noProof/>
                <w:webHidden/>
              </w:rPr>
              <w:t>13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64" w:history="1">
            <w:r w:rsidR="00BF15F9" w:rsidRPr="00BB5B90">
              <w:rPr>
                <w:rStyle w:val="Hyperlink"/>
                <w:rFonts w:asciiTheme="majorBidi" w:hAnsiTheme="majorBidi"/>
                <w:b/>
                <w:bCs/>
                <w:noProof/>
              </w:rPr>
              <w:t>3.3. En tant que Concessionnaire</w:t>
            </w:r>
            <w:r w:rsidR="00BF15F9">
              <w:rPr>
                <w:noProof/>
                <w:webHidden/>
              </w:rPr>
              <w:tab/>
            </w:r>
            <w:r w:rsidR="00BF15F9">
              <w:rPr>
                <w:noProof/>
                <w:webHidden/>
              </w:rPr>
              <w:fldChar w:fldCharType="begin"/>
            </w:r>
            <w:r w:rsidR="00BF15F9">
              <w:rPr>
                <w:noProof/>
                <w:webHidden/>
              </w:rPr>
              <w:instrText xml:space="preserve"> PAGEREF _Toc239831064 \h </w:instrText>
            </w:r>
            <w:r w:rsidR="00BF15F9">
              <w:rPr>
                <w:noProof/>
                <w:webHidden/>
              </w:rPr>
            </w:r>
            <w:r w:rsidR="00BF15F9">
              <w:rPr>
                <w:noProof/>
                <w:webHidden/>
              </w:rPr>
              <w:fldChar w:fldCharType="separate"/>
            </w:r>
            <w:r w:rsidR="00BF15F9">
              <w:rPr>
                <w:noProof/>
                <w:webHidden/>
              </w:rPr>
              <w:t>13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65" w:history="1">
            <w:r w:rsidR="00BF15F9" w:rsidRPr="00BB5B90">
              <w:rPr>
                <w:rStyle w:val="Hyperlink"/>
                <w:rFonts w:asciiTheme="majorBidi" w:hAnsiTheme="majorBidi"/>
                <w:b/>
                <w:bCs/>
                <w:noProof/>
              </w:rPr>
              <w:t>3.4. En tant que Client</w:t>
            </w:r>
            <w:r w:rsidR="00BF15F9">
              <w:rPr>
                <w:noProof/>
                <w:webHidden/>
              </w:rPr>
              <w:tab/>
            </w:r>
            <w:r w:rsidR="00BF15F9">
              <w:rPr>
                <w:noProof/>
                <w:webHidden/>
              </w:rPr>
              <w:fldChar w:fldCharType="begin"/>
            </w:r>
            <w:r w:rsidR="00BF15F9">
              <w:rPr>
                <w:noProof/>
                <w:webHidden/>
              </w:rPr>
              <w:instrText xml:space="preserve"> PAGEREF _Toc239831065 \h </w:instrText>
            </w:r>
            <w:r w:rsidR="00BF15F9">
              <w:rPr>
                <w:noProof/>
                <w:webHidden/>
              </w:rPr>
            </w:r>
            <w:r w:rsidR="00BF15F9">
              <w:rPr>
                <w:noProof/>
                <w:webHidden/>
              </w:rPr>
              <w:fldChar w:fldCharType="separate"/>
            </w:r>
            <w:r w:rsidR="00BF15F9">
              <w:rPr>
                <w:noProof/>
                <w:webHidden/>
              </w:rPr>
              <w:t>14</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66" w:history="1">
            <w:r w:rsidR="00BF15F9" w:rsidRPr="00BB5B90">
              <w:rPr>
                <w:rStyle w:val="Hyperlink"/>
                <w:rFonts w:asciiTheme="majorBidi" w:hAnsiTheme="majorBidi"/>
                <w:b/>
                <w:bCs/>
                <w:noProof/>
              </w:rPr>
              <w:t>3.5. En tant que Internaute</w:t>
            </w:r>
            <w:r w:rsidR="00BF15F9">
              <w:rPr>
                <w:noProof/>
                <w:webHidden/>
              </w:rPr>
              <w:tab/>
            </w:r>
            <w:r w:rsidR="00BF15F9">
              <w:rPr>
                <w:noProof/>
                <w:webHidden/>
              </w:rPr>
              <w:fldChar w:fldCharType="begin"/>
            </w:r>
            <w:r w:rsidR="00BF15F9">
              <w:rPr>
                <w:noProof/>
                <w:webHidden/>
              </w:rPr>
              <w:instrText xml:space="preserve"> PAGEREF _Toc239831066 \h </w:instrText>
            </w:r>
            <w:r w:rsidR="00BF15F9">
              <w:rPr>
                <w:noProof/>
                <w:webHidden/>
              </w:rPr>
            </w:r>
            <w:r w:rsidR="00BF15F9">
              <w:rPr>
                <w:noProof/>
                <w:webHidden/>
              </w:rPr>
              <w:fldChar w:fldCharType="separate"/>
            </w:r>
            <w:r w:rsidR="00BF15F9">
              <w:rPr>
                <w:noProof/>
                <w:webHidden/>
              </w:rPr>
              <w:t>14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67" w:history="1">
            <w:r w:rsidR="00BF15F9" w:rsidRPr="00BB5B90">
              <w:rPr>
                <w:rStyle w:val="Hyperlink"/>
                <w:rFonts w:asciiTheme="majorBidi" w:hAnsiTheme="majorBidi"/>
                <w:b/>
                <w:bCs/>
                <w:noProof/>
              </w:rPr>
              <w:t>4. Besoins non fonctionnels</w:t>
            </w:r>
            <w:r w:rsidR="00BF15F9">
              <w:rPr>
                <w:noProof/>
                <w:webHidden/>
              </w:rPr>
              <w:tab/>
            </w:r>
            <w:r w:rsidR="00BF15F9">
              <w:rPr>
                <w:noProof/>
                <w:webHidden/>
              </w:rPr>
              <w:fldChar w:fldCharType="begin"/>
            </w:r>
            <w:r w:rsidR="00BF15F9">
              <w:rPr>
                <w:noProof/>
                <w:webHidden/>
              </w:rPr>
              <w:instrText xml:space="preserve"> PAGEREF _Toc239831067 \h </w:instrText>
            </w:r>
            <w:r w:rsidR="00BF15F9">
              <w:rPr>
                <w:noProof/>
                <w:webHidden/>
              </w:rPr>
            </w:r>
            <w:r w:rsidR="00BF15F9">
              <w:rPr>
                <w:noProof/>
                <w:webHidden/>
              </w:rPr>
              <w:fldChar w:fldCharType="separate"/>
            </w:r>
            <w:r w:rsidR="00BF15F9">
              <w:rPr>
                <w:noProof/>
                <w:webHidden/>
              </w:rPr>
              <w:t>15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68" w:history="1">
            <w:r w:rsidR="00BF15F9" w:rsidRPr="00BB5B90">
              <w:rPr>
                <w:rStyle w:val="Hyperlink"/>
                <w:rFonts w:asciiTheme="majorBidi" w:hAnsiTheme="majorBidi"/>
                <w:b/>
                <w:bCs/>
                <w:noProof/>
              </w:rPr>
              <w:t>5. Diagramme de cas d’utilisation global</w:t>
            </w:r>
            <w:r w:rsidR="00BF15F9">
              <w:rPr>
                <w:noProof/>
                <w:webHidden/>
              </w:rPr>
              <w:tab/>
            </w:r>
            <w:r w:rsidR="00BF15F9">
              <w:rPr>
                <w:noProof/>
                <w:webHidden/>
              </w:rPr>
              <w:fldChar w:fldCharType="begin"/>
            </w:r>
            <w:r w:rsidR="00BF15F9">
              <w:rPr>
                <w:noProof/>
                <w:webHidden/>
              </w:rPr>
              <w:instrText xml:space="preserve"> PAGEREF _Toc239831068 \h </w:instrText>
            </w:r>
            <w:r w:rsidR="00BF15F9">
              <w:rPr>
                <w:noProof/>
                <w:webHidden/>
              </w:rPr>
            </w:r>
            <w:r w:rsidR="00BF15F9">
              <w:rPr>
                <w:noProof/>
                <w:webHidden/>
              </w:rPr>
              <w:fldChar w:fldCharType="separate"/>
            </w:r>
            <w:r w:rsidR="00BF15F9">
              <w:rPr>
                <w:noProof/>
                <w:webHidden/>
              </w:rPr>
              <w:t>15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69" w:history="1">
            <w:r w:rsidR="00BF15F9" w:rsidRPr="00BB5B90">
              <w:rPr>
                <w:rStyle w:val="Hyperlink"/>
                <w:rFonts w:asciiTheme="majorBidi" w:hAnsiTheme="majorBidi"/>
                <w:b/>
                <w:bCs/>
                <w:noProof/>
              </w:rPr>
              <w:t>6. Spécification détaillée des cas d’utilisation et scénarios</w:t>
            </w:r>
            <w:r w:rsidR="00BF15F9">
              <w:rPr>
                <w:noProof/>
                <w:webHidden/>
              </w:rPr>
              <w:tab/>
            </w:r>
            <w:r w:rsidR="00BF15F9">
              <w:rPr>
                <w:noProof/>
                <w:webHidden/>
              </w:rPr>
              <w:fldChar w:fldCharType="begin"/>
            </w:r>
            <w:r w:rsidR="00BF15F9">
              <w:rPr>
                <w:noProof/>
                <w:webHidden/>
              </w:rPr>
              <w:instrText xml:space="preserve"> PAGEREF _Toc239831069 \h </w:instrText>
            </w:r>
            <w:r w:rsidR="00BF15F9">
              <w:rPr>
                <w:noProof/>
                <w:webHidden/>
              </w:rPr>
            </w:r>
            <w:r w:rsidR="00BF15F9">
              <w:rPr>
                <w:noProof/>
                <w:webHidden/>
              </w:rPr>
              <w:fldChar w:fldCharType="separate"/>
            </w:r>
            <w:r w:rsidR="00BF15F9">
              <w:rPr>
                <w:noProof/>
                <w:webHidden/>
              </w:rPr>
              <w:t>17</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0" w:history="1">
            <w:r w:rsidR="00BF15F9" w:rsidRPr="00BB5B90">
              <w:rPr>
                <w:rStyle w:val="Hyperlink"/>
                <w:rFonts w:asciiTheme="majorBidi" w:hAnsiTheme="majorBidi"/>
                <w:b/>
                <w:bCs/>
                <w:noProof/>
              </w:rPr>
              <w:t>6.1. Cas d’utilisation détaillée : S’authentifier</w:t>
            </w:r>
            <w:r w:rsidR="00BF15F9">
              <w:rPr>
                <w:noProof/>
                <w:webHidden/>
              </w:rPr>
              <w:tab/>
            </w:r>
            <w:r w:rsidR="00BF15F9">
              <w:rPr>
                <w:noProof/>
                <w:webHidden/>
              </w:rPr>
              <w:fldChar w:fldCharType="begin"/>
            </w:r>
            <w:r w:rsidR="00BF15F9">
              <w:rPr>
                <w:noProof/>
                <w:webHidden/>
              </w:rPr>
              <w:instrText xml:space="preserve"> PAGEREF _Toc239831070 \h </w:instrText>
            </w:r>
            <w:r w:rsidR="00BF15F9">
              <w:rPr>
                <w:noProof/>
                <w:webHidden/>
              </w:rPr>
            </w:r>
            <w:r w:rsidR="00BF15F9">
              <w:rPr>
                <w:noProof/>
                <w:webHidden/>
              </w:rPr>
              <w:fldChar w:fldCharType="separate"/>
            </w:r>
            <w:r w:rsidR="00BF15F9">
              <w:rPr>
                <w:noProof/>
                <w:webHidden/>
              </w:rPr>
              <w:t>17</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1" w:history="1">
            <w:r w:rsidR="00BF15F9" w:rsidRPr="00BB5B90">
              <w:rPr>
                <w:rStyle w:val="Hyperlink"/>
                <w:rFonts w:asciiTheme="majorBidi" w:hAnsiTheme="majorBidi"/>
                <w:b/>
                <w:bCs/>
                <w:noProof/>
              </w:rPr>
              <w:t>6.2. Cas d’utilisation détaillée : Déposer une demande de marketplace</w:t>
            </w:r>
            <w:r w:rsidR="00BF15F9">
              <w:rPr>
                <w:noProof/>
                <w:webHidden/>
              </w:rPr>
              <w:tab/>
            </w:r>
            <w:r w:rsidR="00BF15F9">
              <w:rPr>
                <w:noProof/>
                <w:webHidden/>
              </w:rPr>
              <w:fldChar w:fldCharType="begin"/>
            </w:r>
            <w:r w:rsidR="00BF15F9">
              <w:rPr>
                <w:noProof/>
                <w:webHidden/>
              </w:rPr>
              <w:instrText xml:space="preserve"> PAGEREF _Toc239831071 \h </w:instrText>
            </w:r>
            <w:r w:rsidR="00BF15F9">
              <w:rPr>
                <w:noProof/>
                <w:webHidden/>
              </w:rPr>
            </w:r>
            <w:r w:rsidR="00BF15F9">
              <w:rPr>
                <w:noProof/>
                <w:webHidden/>
              </w:rPr>
              <w:fldChar w:fldCharType="separate"/>
            </w:r>
            <w:r w:rsidR="00BF15F9">
              <w:rPr>
                <w:noProof/>
                <w:webHidden/>
              </w:rPr>
              <w:t>18</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2" w:history="1">
            <w:r w:rsidR="00BF15F9" w:rsidRPr="00BB5B90">
              <w:rPr>
                <w:rStyle w:val="Hyperlink"/>
                <w:rFonts w:asciiTheme="majorBidi" w:hAnsiTheme="majorBidi"/>
                <w:b/>
                <w:bCs/>
                <w:noProof/>
              </w:rPr>
              <w:t>6.3. Cas d’utilisation détaillée : Traiter une demande et activer les services</w:t>
            </w:r>
            <w:r w:rsidR="00BF15F9">
              <w:rPr>
                <w:noProof/>
                <w:webHidden/>
              </w:rPr>
              <w:tab/>
            </w:r>
            <w:r w:rsidR="00BF15F9">
              <w:rPr>
                <w:noProof/>
                <w:webHidden/>
              </w:rPr>
              <w:fldChar w:fldCharType="begin"/>
            </w:r>
            <w:r w:rsidR="00BF15F9">
              <w:rPr>
                <w:noProof/>
                <w:webHidden/>
              </w:rPr>
              <w:instrText xml:space="preserve"> PAGEREF _Toc239831072 \h </w:instrText>
            </w:r>
            <w:r w:rsidR="00BF15F9">
              <w:rPr>
                <w:noProof/>
                <w:webHidden/>
              </w:rPr>
            </w:r>
            <w:r w:rsidR="00BF15F9">
              <w:rPr>
                <w:noProof/>
                <w:webHidden/>
              </w:rPr>
              <w:fldChar w:fldCharType="separate"/>
            </w:r>
            <w:r w:rsidR="00BF15F9">
              <w:rPr>
                <w:noProof/>
                <w:webHidden/>
              </w:rPr>
              <w:t>20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3" w:history="1">
            <w:r w:rsidR="00BF15F9" w:rsidRPr="00BB5B90">
              <w:rPr>
                <w:rStyle w:val="Hyperlink"/>
                <w:rFonts w:asciiTheme="majorBidi" w:hAnsiTheme="majorBidi"/>
                <w:b/>
                <w:bCs/>
                <w:noProof/>
              </w:rPr>
              <w:t>6.4. Cas d’utilisation détaillée : Inscrire et valider un concessionnaire</w:t>
            </w:r>
            <w:r w:rsidR="00BF15F9">
              <w:rPr>
                <w:noProof/>
                <w:webHidden/>
              </w:rPr>
              <w:tab/>
            </w:r>
            <w:r w:rsidR="00BF15F9">
              <w:rPr>
                <w:noProof/>
                <w:webHidden/>
              </w:rPr>
              <w:fldChar w:fldCharType="begin"/>
            </w:r>
            <w:r w:rsidR="00BF15F9">
              <w:rPr>
                <w:noProof/>
                <w:webHidden/>
              </w:rPr>
              <w:instrText xml:space="preserve"> PAGEREF _Toc239831073 \h </w:instrText>
            </w:r>
            <w:r w:rsidR="00BF15F9">
              <w:rPr>
                <w:noProof/>
                <w:webHidden/>
              </w:rPr>
            </w:r>
            <w:r w:rsidR="00BF15F9">
              <w:rPr>
                <w:noProof/>
                <w:webHidden/>
              </w:rPr>
              <w:fldChar w:fldCharType="separate"/>
            </w:r>
            <w:r w:rsidR="00BF15F9">
              <w:rPr>
                <w:noProof/>
                <w:webHidden/>
              </w:rPr>
              <w:t>21</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4" w:history="1">
            <w:r w:rsidR="00BF15F9" w:rsidRPr="00BB5B90">
              <w:rPr>
                <w:rStyle w:val="Hyperlink"/>
                <w:rFonts w:asciiTheme="majorBidi" w:hAnsiTheme="majorBidi"/>
                <w:b/>
                <w:bCs/>
                <w:noProof/>
              </w:rPr>
              <w:t>6.5. Cas d’utilisation détaillée : Gérer et publier un produit concessionnaire</w:t>
            </w:r>
            <w:r w:rsidR="00BF15F9">
              <w:rPr>
                <w:noProof/>
                <w:webHidden/>
              </w:rPr>
              <w:tab/>
            </w:r>
            <w:r w:rsidR="00BF15F9">
              <w:rPr>
                <w:noProof/>
                <w:webHidden/>
              </w:rPr>
              <w:fldChar w:fldCharType="begin"/>
            </w:r>
            <w:r w:rsidR="00BF15F9">
              <w:rPr>
                <w:noProof/>
                <w:webHidden/>
              </w:rPr>
              <w:instrText xml:space="preserve"> PAGEREF _Toc239831074 \h </w:instrText>
            </w:r>
            <w:r w:rsidR="00BF15F9">
              <w:rPr>
                <w:noProof/>
                <w:webHidden/>
              </w:rPr>
            </w:r>
            <w:r w:rsidR="00BF15F9">
              <w:rPr>
                <w:noProof/>
                <w:webHidden/>
              </w:rPr>
              <w:fldChar w:fldCharType="separate"/>
            </w:r>
            <w:r w:rsidR="00BF15F9">
              <w:rPr>
                <w:noProof/>
                <w:webHidden/>
              </w:rPr>
              <w:t>23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5" w:history="1">
            <w:r w:rsidR="00BF15F9" w:rsidRPr="00BB5B90">
              <w:rPr>
                <w:rStyle w:val="Hyperlink"/>
                <w:rFonts w:asciiTheme="majorBidi" w:hAnsiTheme="majorBidi"/>
                <w:b/>
                <w:bCs/>
                <w:noProof/>
              </w:rPr>
              <w:t>6.6. Cas d’utilisation détaillée : Déposer et traiter une demande de financement</w:t>
            </w:r>
            <w:r w:rsidR="00BF15F9">
              <w:rPr>
                <w:noProof/>
                <w:webHidden/>
              </w:rPr>
              <w:tab/>
            </w:r>
            <w:r w:rsidR="00BF15F9">
              <w:rPr>
                <w:noProof/>
                <w:webHidden/>
              </w:rPr>
              <w:fldChar w:fldCharType="begin"/>
            </w:r>
            <w:r w:rsidR="00BF15F9">
              <w:rPr>
                <w:noProof/>
                <w:webHidden/>
              </w:rPr>
              <w:instrText xml:space="preserve"> PAGEREF _Toc239831075 \h </w:instrText>
            </w:r>
            <w:r w:rsidR="00BF15F9">
              <w:rPr>
                <w:noProof/>
                <w:webHidden/>
              </w:rPr>
            </w:r>
            <w:r w:rsidR="00BF15F9">
              <w:rPr>
                <w:noProof/>
                <w:webHidden/>
              </w:rPr>
              <w:fldChar w:fldCharType="separate"/>
            </w:r>
            <w:r w:rsidR="00BF15F9">
              <w:rPr>
                <w:noProof/>
                <w:webHidden/>
              </w:rPr>
              <w:t>25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76" w:history="1">
            <w:r w:rsidR="00BF15F9" w:rsidRPr="00BB5B90">
              <w:rPr>
                <w:rStyle w:val="Hyperlink"/>
                <w:rFonts w:asciiTheme="majorBidi" w:hAnsiTheme="majorBidi"/>
                <w:b/>
                <w:bCs/>
                <w:noProof/>
              </w:rPr>
              <w:t>7. Conclusion</w:t>
            </w:r>
            <w:r w:rsidR="00BF15F9">
              <w:rPr>
                <w:noProof/>
                <w:webHidden/>
              </w:rPr>
              <w:tab/>
            </w:r>
            <w:r w:rsidR="00BF15F9">
              <w:rPr>
                <w:noProof/>
                <w:webHidden/>
              </w:rPr>
              <w:fldChar w:fldCharType="begin"/>
            </w:r>
            <w:r w:rsidR="00BF15F9">
              <w:rPr>
                <w:noProof/>
                <w:webHidden/>
              </w:rPr>
              <w:instrText xml:space="preserve"> PAGEREF _Toc239831076 \h </w:instrText>
            </w:r>
            <w:r w:rsidR="00BF15F9">
              <w:rPr>
                <w:noProof/>
                <w:webHidden/>
              </w:rPr>
            </w:r>
            <w:r w:rsidR="00BF15F9">
              <w:rPr>
                <w:noProof/>
                <w:webHidden/>
              </w:rPr>
              <w:fldChar w:fldCharType="separate"/>
            </w:r>
            <w:r w:rsidR="00BF15F9">
              <w:rPr>
                <w:noProof/>
                <w:webHidden/>
              </w:rPr>
              <w:t>27</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77" w:history="1">
            <w:r w:rsidR="00BF15F9" w:rsidRPr="00BB5B90">
              <w:rPr>
                <w:rStyle w:val="Hyperlink"/>
                <w:b/>
                <w:bCs/>
                <w:noProof/>
              </w:rPr>
              <w:t>Chapitre 3 : Architecture et Conception</w:t>
            </w:r>
            <w:r w:rsidR="00BF15F9">
              <w:rPr>
                <w:noProof/>
                <w:webHidden/>
              </w:rPr>
              <w:tab/>
            </w:r>
            <w:r w:rsidR="00BF15F9">
              <w:rPr>
                <w:noProof/>
                <w:webHidden/>
              </w:rPr>
              <w:fldChar w:fldCharType="begin"/>
            </w:r>
            <w:r w:rsidR="00BF15F9">
              <w:rPr>
                <w:noProof/>
                <w:webHidden/>
              </w:rPr>
              <w:instrText xml:space="preserve"> PAGEREF _Toc239831077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78" w:history="1">
            <w:r w:rsidR="00BF15F9" w:rsidRPr="00BB5B90">
              <w:rPr>
                <w:rStyle w:val="Hyperlink"/>
                <w:rFonts w:asciiTheme="majorBidi" w:hAnsiTheme="majorBidi"/>
                <w:b/>
                <w:bCs/>
                <w:noProof/>
              </w:rPr>
              <w:t>1. Introduction</w:t>
            </w:r>
            <w:r w:rsidR="00BF15F9">
              <w:rPr>
                <w:noProof/>
                <w:webHidden/>
              </w:rPr>
              <w:tab/>
            </w:r>
            <w:r w:rsidR="00BF15F9">
              <w:rPr>
                <w:noProof/>
                <w:webHidden/>
              </w:rPr>
              <w:fldChar w:fldCharType="begin"/>
            </w:r>
            <w:r w:rsidR="00BF15F9">
              <w:rPr>
                <w:noProof/>
                <w:webHidden/>
              </w:rPr>
              <w:instrText xml:space="preserve"> PAGEREF _Toc239831078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79" w:history="1">
            <w:r w:rsidR="00BF15F9" w:rsidRPr="00BB5B90">
              <w:rPr>
                <w:rStyle w:val="Hyperlink"/>
                <w:rFonts w:asciiTheme="majorBidi" w:hAnsiTheme="majorBidi"/>
                <w:b/>
                <w:bCs/>
                <w:noProof/>
              </w:rPr>
              <w:t>2. Architecture SaaS et de la multi-tenant</w:t>
            </w:r>
            <w:r w:rsidR="00BF15F9">
              <w:rPr>
                <w:noProof/>
                <w:webHidden/>
              </w:rPr>
              <w:tab/>
            </w:r>
            <w:r w:rsidR="00BF15F9">
              <w:rPr>
                <w:noProof/>
                <w:webHidden/>
              </w:rPr>
              <w:fldChar w:fldCharType="begin"/>
            </w:r>
            <w:r w:rsidR="00BF15F9">
              <w:rPr>
                <w:noProof/>
                <w:webHidden/>
              </w:rPr>
              <w:instrText xml:space="preserve"> PAGEREF _Toc239831079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0" w:history="1">
            <w:r w:rsidR="00BF15F9" w:rsidRPr="00BB5B90">
              <w:rPr>
                <w:rStyle w:val="Hyperlink"/>
                <w:rFonts w:asciiTheme="majorBidi" w:hAnsiTheme="majorBidi"/>
                <w:b/>
                <w:bCs/>
                <w:noProof/>
              </w:rPr>
              <w:t>2.1. Présentation du SaaS</w:t>
            </w:r>
            <w:r w:rsidR="00BF15F9">
              <w:rPr>
                <w:noProof/>
                <w:webHidden/>
              </w:rPr>
              <w:tab/>
            </w:r>
            <w:r w:rsidR="00BF15F9">
              <w:rPr>
                <w:noProof/>
                <w:webHidden/>
              </w:rPr>
              <w:fldChar w:fldCharType="begin"/>
            </w:r>
            <w:r w:rsidR="00BF15F9">
              <w:rPr>
                <w:noProof/>
                <w:webHidden/>
              </w:rPr>
              <w:instrText xml:space="preserve"> PAGEREF _Toc239831080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1" w:history="1">
            <w:r w:rsidR="00BF15F9" w:rsidRPr="00BB5B90">
              <w:rPr>
                <w:rStyle w:val="Hyperlink"/>
                <w:rFonts w:asciiTheme="majorBidi" w:hAnsiTheme="majorBidi"/>
                <w:b/>
                <w:bCs/>
                <w:noProof/>
              </w:rPr>
              <w:t>2.2.  Principe de multi-tenant</w:t>
            </w:r>
            <w:r w:rsidR="00BF15F9">
              <w:rPr>
                <w:noProof/>
                <w:webHidden/>
              </w:rPr>
              <w:tab/>
            </w:r>
            <w:r w:rsidR="00BF15F9">
              <w:rPr>
                <w:noProof/>
                <w:webHidden/>
              </w:rPr>
              <w:fldChar w:fldCharType="begin"/>
            </w:r>
            <w:r w:rsidR="00BF15F9">
              <w:rPr>
                <w:noProof/>
                <w:webHidden/>
              </w:rPr>
              <w:instrText xml:space="preserve"> PAGEREF _Toc239831081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2" w:history="1">
            <w:r w:rsidR="00BF15F9" w:rsidRPr="00BB5B90">
              <w:rPr>
                <w:rStyle w:val="Hyperlink"/>
                <w:rFonts w:asciiTheme="majorBidi" w:hAnsiTheme="majorBidi"/>
                <w:b/>
                <w:bCs/>
                <w:noProof/>
              </w:rPr>
              <w:t>2.3.  Principales stratégies multi-tenant</w:t>
            </w:r>
            <w:r w:rsidR="00BF15F9">
              <w:rPr>
                <w:noProof/>
                <w:webHidden/>
              </w:rPr>
              <w:tab/>
            </w:r>
            <w:r w:rsidR="00BF15F9">
              <w:rPr>
                <w:noProof/>
                <w:webHidden/>
              </w:rPr>
              <w:fldChar w:fldCharType="begin"/>
            </w:r>
            <w:r w:rsidR="00BF15F9">
              <w:rPr>
                <w:noProof/>
                <w:webHidden/>
              </w:rPr>
              <w:instrText xml:space="preserve"> PAGEREF _Toc239831082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3" w:history="1">
            <w:r w:rsidR="00BF15F9" w:rsidRPr="00BB5B90">
              <w:rPr>
                <w:rStyle w:val="Hyperlink"/>
                <w:rFonts w:asciiTheme="majorBidi" w:hAnsiTheme="majorBidi"/>
                <w:b/>
                <w:bCs/>
                <w:noProof/>
              </w:rPr>
              <w:t>2.4.  Choix d’architecture</w:t>
            </w:r>
            <w:r w:rsidR="00BF15F9">
              <w:rPr>
                <w:noProof/>
                <w:webHidden/>
              </w:rPr>
              <w:tab/>
            </w:r>
            <w:r w:rsidR="00BF15F9">
              <w:rPr>
                <w:noProof/>
                <w:webHidden/>
              </w:rPr>
              <w:fldChar w:fldCharType="begin"/>
            </w:r>
            <w:r w:rsidR="00BF15F9">
              <w:rPr>
                <w:noProof/>
                <w:webHidden/>
              </w:rPr>
              <w:instrText xml:space="preserve"> PAGEREF _Toc239831083 \h </w:instrText>
            </w:r>
            <w:r w:rsidR="00BF15F9">
              <w:rPr>
                <w:noProof/>
                <w:webHidden/>
              </w:rPr>
            </w:r>
            <w:r w:rsidR="00BF15F9">
              <w:rPr>
                <w:noProof/>
                <w:webHidden/>
              </w:rPr>
              <w:fldChar w:fldCharType="separate"/>
            </w:r>
            <w:r w:rsidR="00BF15F9">
              <w:rPr>
                <w:noProof/>
                <w:webHidden/>
              </w:rPr>
              <w:t>30</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84" w:history="1">
            <w:r w:rsidR="00BF15F9" w:rsidRPr="00BB5B90">
              <w:rPr>
                <w:rStyle w:val="Hyperlink"/>
                <w:rFonts w:asciiTheme="majorBidi" w:hAnsiTheme="majorBidi"/>
                <w:b/>
                <w:bCs/>
                <w:noProof/>
              </w:rPr>
              <w:t>3. Architecture globale</w:t>
            </w:r>
            <w:r w:rsidR="00BF15F9">
              <w:rPr>
                <w:noProof/>
                <w:webHidden/>
              </w:rPr>
              <w:tab/>
            </w:r>
            <w:r w:rsidR="00BF15F9">
              <w:rPr>
                <w:noProof/>
                <w:webHidden/>
              </w:rPr>
              <w:fldChar w:fldCharType="begin"/>
            </w:r>
            <w:r w:rsidR="00BF15F9">
              <w:rPr>
                <w:noProof/>
                <w:webHidden/>
              </w:rPr>
              <w:instrText xml:space="preserve"> PAGEREF _Toc239831084 \h </w:instrText>
            </w:r>
            <w:r w:rsidR="00BF15F9">
              <w:rPr>
                <w:noProof/>
                <w:webHidden/>
              </w:rPr>
            </w:r>
            <w:r w:rsidR="00BF15F9">
              <w:rPr>
                <w:noProof/>
                <w:webHidden/>
              </w:rPr>
              <w:fldChar w:fldCharType="separate"/>
            </w:r>
            <w:r w:rsidR="00BF15F9">
              <w:rPr>
                <w:noProof/>
                <w:webHidden/>
              </w:rPr>
              <w:t>31</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5" w:history="1">
            <w:r w:rsidR="00BF15F9" w:rsidRPr="00BB5B90">
              <w:rPr>
                <w:rStyle w:val="Hyperlink"/>
                <w:rFonts w:asciiTheme="majorBidi" w:hAnsiTheme="majorBidi"/>
                <w:b/>
                <w:bCs/>
                <w:noProof/>
              </w:rPr>
              <w:t>3.1. Architecture logique</w:t>
            </w:r>
            <w:r w:rsidR="00BF15F9">
              <w:rPr>
                <w:noProof/>
                <w:webHidden/>
              </w:rPr>
              <w:tab/>
            </w:r>
            <w:r w:rsidR="00BF15F9">
              <w:rPr>
                <w:noProof/>
                <w:webHidden/>
              </w:rPr>
              <w:fldChar w:fldCharType="begin"/>
            </w:r>
            <w:r w:rsidR="00BF15F9">
              <w:rPr>
                <w:noProof/>
                <w:webHidden/>
              </w:rPr>
              <w:instrText xml:space="preserve"> PAGEREF _Toc239831085 \h </w:instrText>
            </w:r>
            <w:r w:rsidR="00BF15F9">
              <w:rPr>
                <w:noProof/>
                <w:webHidden/>
              </w:rPr>
            </w:r>
            <w:r w:rsidR="00BF15F9">
              <w:rPr>
                <w:noProof/>
                <w:webHidden/>
              </w:rPr>
              <w:fldChar w:fldCharType="separate"/>
            </w:r>
            <w:r w:rsidR="00BF15F9">
              <w:rPr>
                <w:noProof/>
                <w:webHidden/>
              </w:rPr>
              <w:t>31</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6" w:history="1">
            <w:r w:rsidR="00BF15F9" w:rsidRPr="00BB5B90">
              <w:rPr>
                <w:rStyle w:val="Hyperlink"/>
                <w:rFonts w:asciiTheme="majorBidi" w:hAnsiTheme="majorBidi"/>
                <w:b/>
                <w:bCs/>
                <w:noProof/>
              </w:rPr>
              <w:t>3.2. Architecture physique</w:t>
            </w:r>
            <w:r w:rsidR="00BF15F9">
              <w:rPr>
                <w:noProof/>
                <w:webHidden/>
              </w:rPr>
              <w:tab/>
            </w:r>
            <w:r w:rsidR="00BF15F9">
              <w:rPr>
                <w:noProof/>
                <w:webHidden/>
              </w:rPr>
              <w:fldChar w:fldCharType="begin"/>
            </w:r>
            <w:r w:rsidR="00BF15F9">
              <w:rPr>
                <w:noProof/>
                <w:webHidden/>
              </w:rPr>
              <w:instrText xml:space="preserve"> PAGEREF _Toc239831086 \h </w:instrText>
            </w:r>
            <w:r w:rsidR="00BF15F9">
              <w:rPr>
                <w:noProof/>
                <w:webHidden/>
              </w:rPr>
            </w:r>
            <w:r w:rsidR="00BF15F9">
              <w:rPr>
                <w:noProof/>
                <w:webHidden/>
              </w:rPr>
              <w:fldChar w:fldCharType="separate"/>
            </w:r>
            <w:r w:rsidR="00BF15F9">
              <w:rPr>
                <w:noProof/>
                <w:webHidden/>
              </w:rPr>
              <w:t>32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87" w:history="1">
            <w:r w:rsidR="00BF15F9" w:rsidRPr="00BB5B90">
              <w:rPr>
                <w:rStyle w:val="Hyperlink"/>
                <w:rFonts w:asciiTheme="majorBidi" w:hAnsiTheme="majorBidi"/>
                <w:b/>
                <w:bCs/>
                <w:noProof/>
              </w:rPr>
              <w:t>4. Environnement de développement et technologies utilisées</w:t>
            </w:r>
            <w:r w:rsidR="00BF15F9">
              <w:rPr>
                <w:noProof/>
                <w:webHidden/>
              </w:rPr>
              <w:tab/>
            </w:r>
            <w:r w:rsidR="00BF15F9">
              <w:rPr>
                <w:noProof/>
                <w:webHidden/>
              </w:rPr>
              <w:fldChar w:fldCharType="begin"/>
            </w:r>
            <w:r w:rsidR="00BF15F9">
              <w:rPr>
                <w:noProof/>
                <w:webHidden/>
              </w:rPr>
              <w:instrText xml:space="preserve"> PAGEREF _Toc239831087 \h </w:instrText>
            </w:r>
            <w:r w:rsidR="00BF15F9">
              <w:rPr>
                <w:noProof/>
                <w:webHidden/>
              </w:rPr>
            </w:r>
            <w:r w:rsidR="00BF15F9">
              <w:rPr>
                <w:noProof/>
                <w:webHidden/>
              </w:rPr>
              <w:fldChar w:fldCharType="separate"/>
            </w:r>
            <w:r w:rsidR="00BF15F9">
              <w:rPr>
                <w:noProof/>
                <w:webHidden/>
              </w:rPr>
              <w:t>33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8" w:history="1">
            <w:r w:rsidR="00BF15F9" w:rsidRPr="00BB5B90">
              <w:rPr>
                <w:rStyle w:val="Hyperlink"/>
                <w:rFonts w:asciiTheme="majorBidi" w:hAnsiTheme="majorBidi"/>
                <w:b/>
                <w:bCs/>
                <w:noProof/>
              </w:rPr>
              <w:t>4.1. Environnement matériel</w:t>
            </w:r>
            <w:r w:rsidR="00BF15F9">
              <w:rPr>
                <w:noProof/>
                <w:webHidden/>
              </w:rPr>
              <w:tab/>
            </w:r>
            <w:r w:rsidR="00BF15F9">
              <w:rPr>
                <w:noProof/>
                <w:webHidden/>
              </w:rPr>
              <w:fldChar w:fldCharType="begin"/>
            </w:r>
            <w:r w:rsidR="00BF15F9">
              <w:rPr>
                <w:noProof/>
                <w:webHidden/>
              </w:rPr>
              <w:instrText xml:space="preserve"> PAGEREF _Toc239831088 \h </w:instrText>
            </w:r>
            <w:r w:rsidR="00BF15F9">
              <w:rPr>
                <w:noProof/>
                <w:webHidden/>
              </w:rPr>
            </w:r>
            <w:r w:rsidR="00BF15F9">
              <w:rPr>
                <w:noProof/>
                <w:webHidden/>
              </w:rPr>
              <w:fldChar w:fldCharType="separate"/>
            </w:r>
            <w:r w:rsidR="00BF15F9">
              <w:rPr>
                <w:noProof/>
                <w:webHidden/>
              </w:rPr>
              <w:t>33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9" w:history="1">
            <w:r w:rsidR="00BF15F9" w:rsidRPr="00BB5B90">
              <w:rPr>
                <w:rStyle w:val="Hyperlink"/>
                <w:rFonts w:asciiTheme="majorBidi" w:hAnsiTheme="majorBidi"/>
                <w:b/>
                <w:bCs/>
                <w:noProof/>
              </w:rPr>
              <w:t>4.2.  Environnement logiciel</w:t>
            </w:r>
            <w:r w:rsidR="00BF15F9">
              <w:rPr>
                <w:noProof/>
                <w:webHidden/>
              </w:rPr>
              <w:tab/>
            </w:r>
            <w:r w:rsidR="00BF15F9">
              <w:rPr>
                <w:noProof/>
                <w:webHidden/>
              </w:rPr>
              <w:fldChar w:fldCharType="begin"/>
            </w:r>
            <w:r w:rsidR="00BF15F9">
              <w:rPr>
                <w:noProof/>
                <w:webHidden/>
              </w:rPr>
              <w:instrText xml:space="preserve"> PAGEREF _Toc239831089 \h </w:instrText>
            </w:r>
            <w:r w:rsidR="00BF15F9">
              <w:rPr>
                <w:noProof/>
                <w:webHidden/>
              </w:rPr>
            </w:r>
            <w:r w:rsidR="00BF15F9">
              <w:rPr>
                <w:noProof/>
                <w:webHidden/>
              </w:rPr>
              <w:fldChar w:fldCharType="separate"/>
            </w:r>
            <w:r w:rsidR="00BF15F9">
              <w:rPr>
                <w:noProof/>
                <w:webHidden/>
              </w:rPr>
              <w:t>34</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90" w:history="1">
            <w:r w:rsidR="00BF15F9" w:rsidRPr="00BB5B90">
              <w:rPr>
                <w:rStyle w:val="Hyperlink"/>
                <w:rFonts w:asciiTheme="majorBidi" w:hAnsiTheme="majorBidi"/>
                <w:b/>
                <w:bCs/>
                <w:noProof/>
              </w:rPr>
              <w:t>4.3. Technologies utilisées</w:t>
            </w:r>
            <w:r w:rsidR="00BF15F9">
              <w:rPr>
                <w:noProof/>
                <w:webHidden/>
              </w:rPr>
              <w:tab/>
            </w:r>
            <w:r w:rsidR="00BF15F9">
              <w:rPr>
                <w:noProof/>
                <w:webHidden/>
              </w:rPr>
              <w:fldChar w:fldCharType="begin"/>
            </w:r>
            <w:r w:rsidR="00BF15F9">
              <w:rPr>
                <w:noProof/>
                <w:webHidden/>
              </w:rPr>
              <w:instrText xml:space="preserve"> PAGEREF _Toc239831090 \h </w:instrText>
            </w:r>
            <w:r w:rsidR="00BF15F9">
              <w:rPr>
                <w:noProof/>
                <w:webHidden/>
              </w:rPr>
            </w:r>
            <w:r w:rsidR="00BF15F9">
              <w:rPr>
                <w:noProof/>
                <w:webHidden/>
              </w:rPr>
              <w:fldChar w:fldCharType="separate"/>
            </w:r>
            <w:r w:rsidR="00BF15F9">
              <w:rPr>
                <w:noProof/>
                <w:webHidden/>
              </w:rPr>
              <w:t>35</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91" w:history="1">
            <w:r w:rsidR="00BF15F9" w:rsidRPr="00BB5B90">
              <w:rPr>
                <w:rStyle w:val="Hyperlink"/>
                <w:b/>
                <w:bCs/>
                <w:noProof/>
              </w:rPr>
              <w:t>Chapitre 4 : Mise en œuvre de la plateforme SaaS et gestion du cycle de vie des marketplaces bancaires</w:t>
            </w:r>
            <w:r w:rsidR="00BF15F9">
              <w:rPr>
                <w:noProof/>
                <w:webHidden/>
              </w:rPr>
              <w:tab/>
            </w:r>
            <w:r w:rsidR="00BF15F9">
              <w:rPr>
                <w:noProof/>
                <w:webHidden/>
              </w:rPr>
              <w:fldChar w:fldCharType="begin"/>
            </w:r>
            <w:r w:rsidR="00BF15F9">
              <w:rPr>
                <w:noProof/>
                <w:webHidden/>
              </w:rPr>
              <w:instrText xml:space="preserve"> PAGEREF _Toc239831091 \h </w:instrText>
            </w:r>
            <w:r w:rsidR="00BF15F9">
              <w:rPr>
                <w:noProof/>
                <w:webHidden/>
              </w:rPr>
            </w:r>
            <w:r w:rsidR="00BF15F9">
              <w:rPr>
                <w:noProof/>
                <w:webHidden/>
              </w:rPr>
              <w:fldChar w:fldCharType="separate"/>
            </w:r>
            <w:r w:rsidR="00BF15F9">
              <w:rPr>
                <w:noProof/>
                <w:webHidden/>
              </w:rPr>
              <w:t>38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92" w:history="1">
            <w:r w:rsidR="00BF15F9" w:rsidRPr="00BB5B90">
              <w:rPr>
                <w:rStyle w:val="Hyperlink"/>
                <w:rFonts w:asciiTheme="majorBidi" w:hAnsiTheme="majorBidi"/>
                <w:b/>
                <w:bCs/>
                <w:noProof/>
              </w:rPr>
              <w:t>1. Introduction</w:t>
            </w:r>
            <w:r w:rsidR="00BF15F9">
              <w:rPr>
                <w:noProof/>
                <w:webHidden/>
              </w:rPr>
              <w:tab/>
            </w:r>
            <w:r w:rsidR="00BF15F9">
              <w:rPr>
                <w:noProof/>
                <w:webHidden/>
              </w:rPr>
              <w:fldChar w:fldCharType="begin"/>
            </w:r>
            <w:r w:rsidR="00BF15F9">
              <w:rPr>
                <w:noProof/>
                <w:webHidden/>
              </w:rPr>
              <w:instrText xml:space="preserve"> PAGEREF _Toc239831092 \h </w:instrText>
            </w:r>
            <w:r w:rsidR="00BF15F9">
              <w:rPr>
                <w:noProof/>
                <w:webHidden/>
              </w:rPr>
            </w:r>
            <w:r w:rsidR="00BF15F9">
              <w:rPr>
                <w:noProof/>
                <w:webHidden/>
              </w:rPr>
              <w:fldChar w:fldCharType="separate"/>
            </w:r>
            <w:r w:rsidR="00BF15F9">
              <w:rPr>
                <w:noProof/>
                <w:webHidden/>
              </w:rPr>
              <w:t>38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93" w:history="1">
            <w:r w:rsidR="00BF15F9" w:rsidRPr="00BB5B90">
              <w:rPr>
                <w:rStyle w:val="Hyperlink"/>
                <w:rFonts w:asciiTheme="majorBidi" w:hAnsiTheme="majorBidi"/>
                <w:b/>
                <w:bCs/>
                <w:noProof/>
              </w:rPr>
              <w:t>2. Authentification, autorisation et contexte multi-tenant</w:t>
            </w:r>
            <w:r w:rsidR="00BF15F9">
              <w:rPr>
                <w:noProof/>
                <w:webHidden/>
              </w:rPr>
              <w:tab/>
            </w:r>
            <w:r w:rsidR="00BF15F9">
              <w:rPr>
                <w:noProof/>
                <w:webHidden/>
              </w:rPr>
              <w:fldChar w:fldCharType="begin"/>
            </w:r>
            <w:r w:rsidR="00BF15F9">
              <w:rPr>
                <w:noProof/>
                <w:webHidden/>
              </w:rPr>
              <w:instrText xml:space="preserve"> PAGEREF _Toc239831093 \h </w:instrText>
            </w:r>
            <w:r w:rsidR="00BF15F9">
              <w:rPr>
                <w:noProof/>
                <w:webHidden/>
              </w:rPr>
            </w:r>
            <w:r w:rsidR="00BF15F9">
              <w:rPr>
                <w:noProof/>
                <w:webHidden/>
              </w:rPr>
              <w:fldChar w:fldCharType="separate"/>
            </w:r>
            <w:r w:rsidR="00BF15F9">
              <w:rPr>
                <w:noProof/>
                <w:webHidden/>
              </w:rPr>
              <w:t>38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94" w:history="1">
            <w:r w:rsidR="00BF15F9" w:rsidRPr="00BB5B90">
              <w:rPr>
                <w:rStyle w:val="Hyperlink"/>
                <w:rFonts w:asciiTheme="majorBidi" w:hAnsiTheme="majorBidi"/>
                <w:b/>
                <w:bCs/>
                <w:noProof/>
              </w:rPr>
              <w:t>3. Demande de création d’une marketplace bancaire</w:t>
            </w:r>
            <w:r w:rsidR="00BF15F9">
              <w:rPr>
                <w:noProof/>
                <w:webHidden/>
              </w:rPr>
              <w:tab/>
            </w:r>
            <w:r w:rsidR="00BF15F9">
              <w:rPr>
                <w:noProof/>
                <w:webHidden/>
              </w:rPr>
              <w:fldChar w:fldCharType="begin"/>
            </w:r>
            <w:r w:rsidR="00BF15F9">
              <w:rPr>
                <w:noProof/>
                <w:webHidden/>
              </w:rPr>
              <w:instrText xml:space="preserve"> PAGEREF _Toc239831094 \h </w:instrText>
            </w:r>
            <w:r w:rsidR="00BF15F9">
              <w:rPr>
                <w:noProof/>
                <w:webHidden/>
              </w:rPr>
            </w:r>
            <w:r w:rsidR="00BF15F9">
              <w:rPr>
                <w:noProof/>
                <w:webHidden/>
              </w:rPr>
              <w:fldChar w:fldCharType="separate"/>
            </w:r>
            <w:r w:rsidR="00BF15F9">
              <w:rPr>
                <w:noProof/>
                <w:webHidden/>
              </w:rPr>
              <w:t>39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95" w:history="1">
            <w:r w:rsidR="00BF15F9" w:rsidRPr="00BB5B90">
              <w:rPr>
                <w:rStyle w:val="Hyperlink"/>
                <w:rFonts w:asciiTheme="majorBidi" w:hAnsiTheme="majorBidi"/>
                <w:b/>
                <w:bCs/>
                <w:noProof/>
              </w:rPr>
              <w:t>3.1. Renseignement des informations de la banque</w:t>
            </w:r>
            <w:r w:rsidR="00BF15F9">
              <w:rPr>
                <w:noProof/>
                <w:webHidden/>
              </w:rPr>
              <w:tab/>
            </w:r>
            <w:r w:rsidR="00BF15F9">
              <w:rPr>
                <w:noProof/>
                <w:webHidden/>
              </w:rPr>
              <w:fldChar w:fldCharType="begin"/>
            </w:r>
            <w:r w:rsidR="00BF15F9">
              <w:rPr>
                <w:noProof/>
                <w:webHidden/>
              </w:rPr>
              <w:instrText xml:space="preserve"> PAGEREF _Toc239831095 \h </w:instrText>
            </w:r>
            <w:r w:rsidR="00BF15F9">
              <w:rPr>
                <w:noProof/>
                <w:webHidden/>
              </w:rPr>
            </w:r>
            <w:r w:rsidR="00BF15F9">
              <w:rPr>
                <w:noProof/>
                <w:webHidden/>
              </w:rPr>
              <w:fldChar w:fldCharType="separate"/>
            </w:r>
            <w:r w:rsidR="00BF15F9">
              <w:rPr>
                <w:noProof/>
                <w:webHidden/>
              </w:rPr>
              <w:t>40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96" w:history="1">
            <w:r w:rsidR="00BF15F9" w:rsidRPr="00BB5B90">
              <w:rPr>
                <w:rStyle w:val="Hyperlink"/>
                <w:rFonts w:asciiTheme="majorBidi" w:hAnsiTheme="majorBidi"/>
                <w:b/>
                <w:bCs/>
                <w:noProof/>
              </w:rPr>
              <w:t>3.2. Informations du futur Administrateur Banque et vérification de l’adresse e-mail</w:t>
            </w:r>
            <w:r w:rsidR="00BF15F9">
              <w:rPr>
                <w:noProof/>
                <w:webHidden/>
              </w:rPr>
              <w:tab/>
            </w:r>
            <w:r w:rsidR="00BF15F9">
              <w:rPr>
                <w:noProof/>
                <w:webHidden/>
              </w:rPr>
              <w:fldChar w:fldCharType="begin"/>
            </w:r>
            <w:r w:rsidR="00BF15F9">
              <w:rPr>
                <w:noProof/>
                <w:webHidden/>
              </w:rPr>
              <w:instrText xml:space="preserve"> PAGEREF _Toc239831096 \h </w:instrText>
            </w:r>
            <w:r w:rsidR="00BF15F9">
              <w:rPr>
                <w:noProof/>
                <w:webHidden/>
              </w:rPr>
            </w:r>
            <w:r w:rsidR="00BF15F9">
              <w:rPr>
                <w:noProof/>
                <w:webHidden/>
              </w:rPr>
              <w:fldChar w:fldCharType="separate"/>
            </w:r>
            <w:r w:rsidR="00BF15F9">
              <w:rPr>
                <w:noProof/>
                <w:webHidden/>
              </w:rPr>
              <w:t>41</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97" w:history="1">
            <w:r w:rsidR="00BF15F9" w:rsidRPr="00BB5B90">
              <w:rPr>
                <w:rStyle w:val="Hyperlink"/>
                <w:rFonts w:asciiTheme="majorBidi" w:hAnsiTheme="majorBidi"/>
                <w:b/>
                <w:bCs/>
                <w:noProof/>
              </w:rPr>
              <w:t>3.3. Configuration initiale de la marketplace, sélection des stores et modules</w:t>
            </w:r>
            <w:r w:rsidR="00BF15F9">
              <w:rPr>
                <w:noProof/>
                <w:webHidden/>
              </w:rPr>
              <w:tab/>
            </w:r>
            <w:r w:rsidR="00BF15F9">
              <w:rPr>
                <w:noProof/>
                <w:webHidden/>
              </w:rPr>
              <w:fldChar w:fldCharType="begin"/>
            </w:r>
            <w:r w:rsidR="00BF15F9">
              <w:rPr>
                <w:noProof/>
                <w:webHidden/>
              </w:rPr>
              <w:instrText xml:space="preserve"> PAGEREF _Toc239831097 \h </w:instrText>
            </w:r>
            <w:r w:rsidR="00BF15F9">
              <w:rPr>
                <w:noProof/>
                <w:webHidden/>
              </w:rPr>
            </w:r>
            <w:r w:rsidR="00BF15F9">
              <w:rPr>
                <w:noProof/>
                <w:webHidden/>
              </w:rPr>
              <w:fldChar w:fldCharType="separate"/>
            </w:r>
            <w:r w:rsidR="00BF15F9">
              <w:rPr>
                <w:noProof/>
                <w:webHidden/>
              </w:rPr>
              <w:t>41</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98" w:history="1">
            <w:r w:rsidR="00BF15F9" w:rsidRPr="00BB5B90">
              <w:rPr>
                <w:rStyle w:val="Hyperlink"/>
                <w:rFonts w:asciiTheme="majorBidi" w:hAnsiTheme="majorBidi"/>
                <w:b/>
                <w:bCs/>
                <w:noProof/>
              </w:rPr>
              <w:t>3.4.   Récapitulatif et soumission de la demande</w:t>
            </w:r>
            <w:r w:rsidR="00BF15F9">
              <w:rPr>
                <w:noProof/>
                <w:webHidden/>
              </w:rPr>
              <w:tab/>
            </w:r>
            <w:r w:rsidR="00BF15F9">
              <w:rPr>
                <w:noProof/>
                <w:webHidden/>
              </w:rPr>
              <w:fldChar w:fldCharType="begin"/>
            </w:r>
            <w:r w:rsidR="00BF15F9">
              <w:rPr>
                <w:noProof/>
                <w:webHidden/>
              </w:rPr>
              <w:instrText xml:space="preserve"> PAGEREF _Toc239831098 \h </w:instrText>
            </w:r>
            <w:r w:rsidR="00BF15F9">
              <w:rPr>
                <w:noProof/>
                <w:webHidden/>
              </w:rPr>
            </w:r>
            <w:r w:rsidR="00BF15F9">
              <w:rPr>
                <w:noProof/>
                <w:webHidden/>
              </w:rPr>
              <w:fldChar w:fldCharType="separate"/>
            </w:r>
            <w:r w:rsidR="00BF15F9">
              <w:rPr>
                <w:noProof/>
                <w:webHidden/>
              </w:rPr>
              <w:t>42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99" w:history="1">
            <w:r w:rsidR="00BF15F9" w:rsidRPr="00BB5B90">
              <w:rPr>
                <w:rStyle w:val="Hyperlink"/>
                <w:rFonts w:asciiTheme="majorBidi" w:eastAsiaTheme="majorEastAsia" w:hAnsiTheme="majorBidi" w:cstheme="majorBidi"/>
                <w:b/>
                <w:bCs/>
                <w:noProof/>
              </w:rPr>
              <w:t>4. Back-office SaaS : administration et supervision de la plateforme</w:t>
            </w:r>
            <w:r w:rsidR="00BF15F9">
              <w:rPr>
                <w:noProof/>
                <w:webHidden/>
              </w:rPr>
              <w:tab/>
            </w:r>
            <w:r w:rsidR="00BF15F9">
              <w:rPr>
                <w:noProof/>
                <w:webHidden/>
              </w:rPr>
              <w:fldChar w:fldCharType="begin"/>
            </w:r>
            <w:r w:rsidR="00BF15F9">
              <w:rPr>
                <w:noProof/>
                <w:webHidden/>
              </w:rPr>
              <w:instrText xml:space="preserve"> PAGEREF _Toc239831099 \h </w:instrText>
            </w:r>
            <w:r w:rsidR="00BF15F9">
              <w:rPr>
                <w:noProof/>
                <w:webHidden/>
              </w:rPr>
            </w:r>
            <w:r w:rsidR="00BF15F9">
              <w:rPr>
                <w:noProof/>
                <w:webHidden/>
              </w:rPr>
              <w:fldChar w:fldCharType="separate"/>
            </w:r>
            <w:r w:rsidR="00BF15F9">
              <w:rPr>
                <w:noProof/>
                <w:webHidden/>
              </w:rPr>
              <w:t>42</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100" w:history="1">
            <w:r w:rsidR="00BF15F9" w:rsidRPr="00BB5B90">
              <w:rPr>
                <w:rStyle w:val="Hyperlink"/>
                <w:rFonts w:asciiTheme="majorBidi" w:hAnsiTheme="majorBidi"/>
                <w:b/>
                <w:bCs/>
                <w:noProof/>
              </w:rPr>
              <w:t>4.1. Tableau de bord</w:t>
            </w:r>
            <w:r w:rsidR="00BF15F9">
              <w:rPr>
                <w:noProof/>
                <w:webHidden/>
              </w:rPr>
              <w:tab/>
            </w:r>
            <w:r w:rsidR="00BF15F9">
              <w:rPr>
                <w:noProof/>
                <w:webHidden/>
              </w:rPr>
              <w:fldChar w:fldCharType="begin"/>
            </w:r>
            <w:r w:rsidR="00BF15F9">
              <w:rPr>
                <w:noProof/>
                <w:webHidden/>
              </w:rPr>
              <w:instrText xml:space="preserve"> PAGEREF _Toc239831100 \h </w:instrText>
            </w:r>
            <w:r w:rsidR="00BF15F9">
              <w:rPr>
                <w:noProof/>
                <w:webHidden/>
              </w:rPr>
            </w:r>
            <w:r w:rsidR="00BF15F9">
              <w:rPr>
                <w:noProof/>
                <w:webHidden/>
              </w:rPr>
              <w:fldChar w:fldCharType="separate"/>
            </w:r>
            <w:r w:rsidR="00BF15F9">
              <w:rPr>
                <w:noProof/>
                <w:webHidden/>
              </w:rPr>
              <w:t>42</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101" w:history="1">
            <w:r w:rsidR="00BF15F9" w:rsidRPr="00BB5B90">
              <w:rPr>
                <w:rStyle w:val="Hyperlink"/>
                <w:rFonts w:asciiTheme="majorBidi" w:hAnsiTheme="majorBidi"/>
                <w:b/>
                <w:bCs/>
                <w:noProof/>
              </w:rPr>
              <w:t>4.2. Gestion des stores et des modules</w:t>
            </w:r>
            <w:r w:rsidR="00BF15F9">
              <w:rPr>
                <w:noProof/>
                <w:webHidden/>
              </w:rPr>
              <w:tab/>
            </w:r>
            <w:r w:rsidR="00BF15F9">
              <w:rPr>
                <w:noProof/>
                <w:webHidden/>
              </w:rPr>
              <w:fldChar w:fldCharType="begin"/>
            </w:r>
            <w:r w:rsidR="00BF15F9">
              <w:rPr>
                <w:noProof/>
                <w:webHidden/>
              </w:rPr>
              <w:instrText xml:space="preserve"> PAGEREF _Toc239831101 \h </w:instrText>
            </w:r>
            <w:r w:rsidR="00BF15F9">
              <w:rPr>
                <w:noProof/>
                <w:webHidden/>
              </w:rPr>
            </w:r>
            <w:r w:rsidR="00BF15F9">
              <w:rPr>
                <w:noProof/>
                <w:webHidden/>
              </w:rPr>
              <w:fldChar w:fldCharType="separate"/>
            </w:r>
            <w:r w:rsidR="00BF15F9">
              <w:rPr>
                <w:noProof/>
                <w:webHidden/>
              </w:rPr>
              <w:t>43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102" w:history="1">
            <w:r w:rsidR="00BF15F9" w:rsidRPr="00BB5B90">
              <w:rPr>
                <w:rStyle w:val="Hyperlink"/>
                <w:rFonts w:asciiTheme="majorBidi" w:hAnsiTheme="majorBidi"/>
                <w:b/>
                <w:bCs/>
                <w:noProof/>
              </w:rPr>
              <w:t>4.3. Gestion des demandes de marketplace</w:t>
            </w:r>
            <w:r w:rsidR="00BF15F9">
              <w:rPr>
                <w:noProof/>
                <w:webHidden/>
              </w:rPr>
              <w:tab/>
            </w:r>
            <w:r w:rsidR="00BF15F9">
              <w:rPr>
                <w:noProof/>
                <w:webHidden/>
              </w:rPr>
              <w:fldChar w:fldCharType="begin"/>
            </w:r>
            <w:r w:rsidR="00BF15F9">
              <w:rPr>
                <w:noProof/>
                <w:webHidden/>
              </w:rPr>
              <w:instrText xml:space="preserve"> PAGEREF _Toc239831102 \h </w:instrText>
            </w:r>
            <w:r w:rsidR="00BF15F9">
              <w:rPr>
                <w:noProof/>
                <w:webHidden/>
              </w:rPr>
            </w:r>
            <w:r w:rsidR="00BF15F9">
              <w:rPr>
                <w:noProof/>
                <w:webHidden/>
              </w:rPr>
              <w:fldChar w:fldCharType="separate"/>
            </w:r>
            <w:r w:rsidR="00BF15F9">
              <w:rPr>
                <w:noProof/>
                <w:webHidden/>
              </w:rPr>
              <w:t>43</w:t>
            </w:r>
            <w:r w:rsidR="00BF15F9">
              <w:rPr>
                <w:noProof/>
                <w:webHidden/>
              </w:rPr>
              <w:fldChar w:fldCharType="end"/>
            </w:r>
          </w:hyperlink>
        </w:p>
        <w:p w:rsidR="00BF15F9" w:rsidRDefault="00814650">
          <w:pPr>
            <w:pStyle w:val="TOC4"/>
            <w:tabs>
              <w:tab w:val="right" w:leader="dot" w:pos="9062"/>
            </w:tabs>
            <w:rPr>
              <w:noProof/>
            </w:rPr>
          </w:pPr>
          <w:hyperlink w:anchor="_Toc239831103" w:history="1">
            <w:r w:rsidR="00BF15F9" w:rsidRPr="00BB5B90">
              <w:rPr>
                <w:rStyle w:val="Hyperlink"/>
                <w:rFonts w:asciiTheme="majorBidi" w:hAnsiTheme="majorBidi"/>
                <w:b/>
                <w:bCs/>
                <w:noProof/>
              </w:rPr>
              <w:t>4.3.1. Traitement d’une demande de marketplace</w:t>
            </w:r>
            <w:r w:rsidR="00BF15F9">
              <w:rPr>
                <w:noProof/>
                <w:webHidden/>
              </w:rPr>
              <w:tab/>
            </w:r>
            <w:r w:rsidR="00BF15F9">
              <w:rPr>
                <w:noProof/>
                <w:webHidden/>
              </w:rPr>
              <w:fldChar w:fldCharType="begin"/>
            </w:r>
            <w:r w:rsidR="00BF15F9">
              <w:rPr>
                <w:noProof/>
                <w:webHidden/>
              </w:rPr>
              <w:instrText xml:space="preserve"> PAGEREF _Toc239831103 \h </w:instrText>
            </w:r>
            <w:r w:rsidR="00BF15F9">
              <w:rPr>
                <w:noProof/>
                <w:webHidden/>
              </w:rPr>
            </w:r>
            <w:r w:rsidR="00BF15F9">
              <w:rPr>
                <w:noProof/>
                <w:webHidden/>
              </w:rPr>
              <w:fldChar w:fldCharType="separate"/>
            </w:r>
            <w:r w:rsidR="00BF15F9">
              <w:rPr>
                <w:noProof/>
                <w:webHidden/>
              </w:rPr>
              <w:t>43</w:t>
            </w:r>
            <w:r w:rsidR="00BF15F9">
              <w:rPr>
                <w:noProof/>
                <w:webHidden/>
              </w:rPr>
              <w:fldChar w:fldCharType="end"/>
            </w:r>
          </w:hyperlink>
        </w:p>
        <w:p w:rsidR="00BF15F9" w:rsidRDefault="00814650">
          <w:pPr>
            <w:pStyle w:val="TOC4"/>
            <w:tabs>
              <w:tab w:val="right" w:leader="dot" w:pos="9062"/>
            </w:tabs>
            <w:rPr>
              <w:noProof/>
            </w:rPr>
          </w:pPr>
          <w:hyperlink w:anchor="_Toc239831104" w:history="1">
            <w:r w:rsidR="00BF15F9" w:rsidRPr="00BB5B90">
              <w:rPr>
                <w:rStyle w:val="Hyperlink"/>
                <w:rFonts w:asciiTheme="majorBidi" w:hAnsiTheme="majorBidi"/>
                <w:b/>
                <w:bCs/>
                <w:noProof/>
              </w:rPr>
              <w:t>4.3.2. Approbation et déclenchement du paiement</w:t>
            </w:r>
            <w:r w:rsidR="00BF15F9">
              <w:rPr>
                <w:noProof/>
                <w:webHidden/>
              </w:rPr>
              <w:tab/>
            </w:r>
            <w:r w:rsidR="00BF15F9">
              <w:rPr>
                <w:noProof/>
                <w:webHidden/>
              </w:rPr>
              <w:fldChar w:fldCharType="begin"/>
            </w:r>
            <w:r w:rsidR="00BF15F9">
              <w:rPr>
                <w:noProof/>
                <w:webHidden/>
              </w:rPr>
              <w:instrText xml:space="preserve"> PAGEREF _Toc239831104 \h </w:instrText>
            </w:r>
            <w:r w:rsidR="00BF15F9">
              <w:rPr>
                <w:noProof/>
                <w:webHidden/>
              </w:rPr>
            </w:r>
            <w:r w:rsidR="00BF15F9">
              <w:rPr>
                <w:noProof/>
                <w:webHidden/>
              </w:rPr>
              <w:fldChar w:fldCharType="separate"/>
            </w:r>
            <w:r w:rsidR="00BF15F9">
              <w:rPr>
                <w:noProof/>
                <w:webHidden/>
              </w:rPr>
              <w:t>44</w:t>
            </w:r>
            <w:r w:rsidR="00BF15F9">
              <w:rPr>
                <w:noProof/>
                <w:webHidden/>
              </w:rPr>
              <w:fldChar w:fldCharType="end"/>
            </w:r>
          </w:hyperlink>
        </w:p>
        <w:p w:rsidR="00BF15F9" w:rsidRDefault="00814650">
          <w:pPr>
            <w:pStyle w:val="TOC4"/>
            <w:tabs>
              <w:tab w:val="right" w:leader="dot" w:pos="9062"/>
            </w:tabs>
            <w:rPr>
              <w:noProof/>
            </w:rPr>
          </w:pPr>
          <w:hyperlink w:anchor="_Toc239831105" w:history="1">
            <w:r w:rsidR="00BF15F9" w:rsidRPr="00BB5B90">
              <w:rPr>
                <w:rStyle w:val="Hyperlink"/>
                <w:rFonts w:asciiTheme="majorBidi" w:eastAsiaTheme="majorEastAsia" w:hAnsiTheme="majorBidi"/>
                <w:b/>
                <w:bCs/>
                <w:noProof/>
              </w:rPr>
              <w:t xml:space="preserve">4.3.3. </w:t>
            </w:r>
            <w:r w:rsidR="00BF15F9" w:rsidRPr="00BB5B90">
              <w:rPr>
                <w:rStyle w:val="Hyperlink"/>
                <w:rFonts w:asciiTheme="majorBidi" w:hAnsiTheme="majorBidi"/>
                <w:b/>
                <w:bCs/>
                <w:noProof/>
              </w:rPr>
              <w:t>Paiement sécurisé par Stripe</w:t>
            </w:r>
            <w:r w:rsidR="00BF15F9" w:rsidRPr="00BB5B90">
              <w:rPr>
                <w:rStyle w:val="Hyperlink"/>
                <w:rFonts w:asciiTheme="majorBidi" w:hAnsiTheme="majorBidi" w:cstheme="majorBidi"/>
                <w:b/>
                <w:bCs/>
                <w:noProof/>
              </w:rPr>
              <w:t xml:space="preserve"> </w:t>
            </w:r>
            <w:r w:rsidR="00BF15F9" w:rsidRPr="00BB5B90">
              <w:rPr>
                <w:rStyle w:val="Hyperlink"/>
                <w:rFonts w:asciiTheme="majorBidi" w:eastAsiaTheme="majorEastAsia" w:hAnsiTheme="majorBidi"/>
                <w:b/>
                <w:bCs/>
                <w:noProof/>
              </w:rPr>
              <w:t>et activation de la marketplace</w:t>
            </w:r>
            <w:r w:rsidR="00BF15F9">
              <w:rPr>
                <w:noProof/>
                <w:webHidden/>
              </w:rPr>
              <w:tab/>
            </w:r>
            <w:r w:rsidR="00BF15F9">
              <w:rPr>
                <w:noProof/>
                <w:webHidden/>
              </w:rPr>
              <w:fldChar w:fldCharType="begin"/>
            </w:r>
            <w:r w:rsidR="00BF15F9">
              <w:rPr>
                <w:noProof/>
                <w:webHidden/>
              </w:rPr>
              <w:instrText xml:space="preserve"> PAGEREF _Toc239831105 \h </w:instrText>
            </w:r>
            <w:r w:rsidR="00BF15F9">
              <w:rPr>
                <w:noProof/>
                <w:webHidden/>
              </w:rPr>
            </w:r>
            <w:r w:rsidR="00BF15F9">
              <w:rPr>
                <w:noProof/>
                <w:webHidden/>
              </w:rPr>
              <w:fldChar w:fldCharType="separate"/>
            </w:r>
            <w:r w:rsidR="00BF15F9">
              <w:rPr>
                <w:noProof/>
                <w:webHidden/>
              </w:rPr>
              <w:t>44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06" w:history="1">
            <w:r w:rsidR="00BF15F9" w:rsidRPr="00BB5B90">
              <w:rPr>
                <w:rStyle w:val="Hyperlink"/>
                <w:rFonts w:asciiTheme="majorBidi" w:hAnsiTheme="majorBidi"/>
                <w:b/>
                <w:bCs/>
                <w:noProof/>
              </w:rPr>
              <w:t>4.4. Gestion des banques</w:t>
            </w:r>
            <w:r w:rsidR="00BF15F9">
              <w:rPr>
                <w:noProof/>
                <w:webHidden/>
              </w:rPr>
              <w:tab/>
            </w:r>
            <w:r w:rsidR="00BF15F9">
              <w:rPr>
                <w:noProof/>
                <w:webHidden/>
              </w:rPr>
              <w:fldChar w:fldCharType="begin"/>
            </w:r>
            <w:r w:rsidR="00BF15F9">
              <w:rPr>
                <w:noProof/>
                <w:webHidden/>
              </w:rPr>
              <w:instrText xml:space="preserve"> PAGEREF _Toc239831106 \h </w:instrText>
            </w:r>
            <w:r w:rsidR="00BF15F9">
              <w:rPr>
                <w:noProof/>
                <w:webHidden/>
              </w:rPr>
            </w:r>
            <w:r w:rsidR="00BF15F9">
              <w:rPr>
                <w:noProof/>
                <w:webHidden/>
              </w:rPr>
              <w:fldChar w:fldCharType="separate"/>
            </w:r>
            <w:r w:rsidR="00BF15F9">
              <w:rPr>
                <w:noProof/>
                <w:webHidden/>
              </w:rPr>
              <w:t>45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07" w:history="1">
            <w:r w:rsidR="00BF15F9" w:rsidRPr="00BB5B90">
              <w:rPr>
                <w:rStyle w:val="Hyperlink"/>
                <w:rFonts w:asciiTheme="majorBidi" w:hAnsiTheme="majorBidi"/>
                <w:b/>
                <w:bCs/>
                <w:noProof/>
              </w:rPr>
              <w:t>4.5. Gestions des utilisateurs et des rôles</w:t>
            </w:r>
            <w:r w:rsidR="00BF15F9">
              <w:rPr>
                <w:noProof/>
                <w:webHidden/>
              </w:rPr>
              <w:tab/>
            </w:r>
            <w:r w:rsidR="00BF15F9">
              <w:rPr>
                <w:noProof/>
                <w:webHidden/>
              </w:rPr>
              <w:fldChar w:fldCharType="begin"/>
            </w:r>
            <w:r w:rsidR="00BF15F9">
              <w:rPr>
                <w:noProof/>
                <w:webHidden/>
              </w:rPr>
              <w:instrText xml:space="preserve"> PAGEREF _Toc239831107 \h </w:instrText>
            </w:r>
            <w:r w:rsidR="00BF15F9">
              <w:rPr>
                <w:noProof/>
                <w:webHidden/>
              </w:rPr>
            </w:r>
            <w:r w:rsidR="00BF15F9">
              <w:rPr>
                <w:noProof/>
                <w:webHidden/>
              </w:rPr>
              <w:fldChar w:fldCharType="separate"/>
            </w:r>
            <w:r w:rsidR="00BF15F9">
              <w:rPr>
                <w:noProof/>
                <w:webHidden/>
              </w:rPr>
              <w:t>45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08" w:history="1">
            <w:r w:rsidR="00BF15F9" w:rsidRPr="00BB5B90">
              <w:rPr>
                <w:rStyle w:val="Hyperlink"/>
                <w:rFonts w:asciiTheme="majorBidi" w:hAnsiTheme="majorBidi"/>
                <w:b/>
                <w:bCs/>
                <w:noProof/>
              </w:rPr>
              <w:t>4.6. Gestion des concessionnaires</w:t>
            </w:r>
            <w:r w:rsidR="00BF15F9">
              <w:rPr>
                <w:noProof/>
                <w:webHidden/>
              </w:rPr>
              <w:tab/>
            </w:r>
            <w:r w:rsidR="00BF15F9">
              <w:rPr>
                <w:noProof/>
                <w:webHidden/>
              </w:rPr>
              <w:fldChar w:fldCharType="begin"/>
            </w:r>
            <w:r w:rsidR="00BF15F9">
              <w:rPr>
                <w:noProof/>
                <w:webHidden/>
              </w:rPr>
              <w:instrText xml:space="preserve"> PAGEREF _Toc239831108 \h </w:instrText>
            </w:r>
            <w:r w:rsidR="00BF15F9">
              <w:rPr>
                <w:noProof/>
                <w:webHidden/>
              </w:rPr>
            </w:r>
            <w:r w:rsidR="00BF15F9">
              <w:rPr>
                <w:noProof/>
                <w:webHidden/>
              </w:rPr>
              <w:fldChar w:fldCharType="separate"/>
            </w:r>
            <w:r w:rsidR="00BF15F9">
              <w:rPr>
                <w:noProof/>
                <w:webHidden/>
              </w:rPr>
              <w:t>45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09" w:history="1">
            <w:r w:rsidR="00BF15F9" w:rsidRPr="00BB5B90">
              <w:rPr>
                <w:rStyle w:val="Hyperlink"/>
                <w:rFonts w:asciiTheme="majorBidi" w:hAnsiTheme="majorBidi"/>
                <w:b/>
                <w:bCs/>
                <w:noProof/>
              </w:rPr>
              <w:t>4.7. Gestion des marketplaces</w:t>
            </w:r>
            <w:r w:rsidR="00BF15F9">
              <w:rPr>
                <w:noProof/>
                <w:webHidden/>
              </w:rPr>
              <w:tab/>
            </w:r>
            <w:r w:rsidR="00BF15F9">
              <w:rPr>
                <w:noProof/>
                <w:webHidden/>
              </w:rPr>
              <w:fldChar w:fldCharType="begin"/>
            </w:r>
            <w:r w:rsidR="00BF15F9">
              <w:rPr>
                <w:noProof/>
                <w:webHidden/>
              </w:rPr>
              <w:instrText xml:space="preserve"> PAGEREF _Toc239831109 \h </w:instrText>
            </w:r>
            <w:r w:rsidR="00BF15F9">
              <w:rPr>
                <w:noProof/>
                <w:webHidden/>
              </w:rPr>
            </w:r>
            <w:r w:rsidR="00BF15F9">
              <w:rPr>
                <w:noProof/>
                <w:webHidden/>
              </w:rPr>
              <w:fldChar w:fldCharType="separate"/>
            </w:r>
            <w:r w:rsidR="00BF15F9">
              <w:rPr>
                <w:noProof/>
                <w:webHidden/>
              </w:rPr>
              <w:t>45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0" w:history="1">
            <w:r w:rsidR="00BF15F9" w:rsidRPr="00BB5B90">
              <w:rPr>
                <w:rStyle w:val="Hyperlink"/>
                <w:rFonts w:asciiTheme="majorBidi" w:hAnsiTheme="majorBidi"/>
                <w:b/>
                <w:bCs/>
                <w:noProof/>
              </w:rPr>
              <w:t>4.8. Gestion du contenu des marketplaces</w:t>
            </w:r>
            <w:r w:rsidR="00BF15F9">
              <w:rPr>
                <w:noProof/>
                <w:webHidden/>
              </w:rPr>
              <w:tab/>
            </w:r>
            <w:r w:rsidR="00BF15F9">
              <w:rPr>
                <w:noProof/>
                <w:webHidden/>
              </w:rPr>
              <w:fldChar w:fldCharType="begin"/>
            </w:r>
            <w:r w:rsidR="00BF15F9">
              <w:rPr>
                <w:noProof/>
                <w:webHidden/>
              </w:rPr>
              <w:instrText xml:space="preserve"> PAGEREF _Toc239831110 \h </w:instrText>
            </w:r>
            <w:r w:rsidR="00BF15F9">
              <w:rPr>
                <w:noProof/>
                <w:webHidden/>
              </w:rPr>
            </w:r>
            <w:r w:rsidR="00BF15F9">
              <w:rPr>
                <w:noProof/>
                <w:webHidden/>
              </w:rPr>
              <w:fldChar w:fldCharType="separate"/>
            </w:r>
            <w:r w:rsidR="00BF15F9">
              <w:rPr>
                <w:noProof/>
                <w:webHidden/>
              </w:rPr>
              <w:t>45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1" w:history="1">
            <w:r w:rsidR="00BF15F9" w:rsidRPr="00BB5B90">
              <w:rPr>
                <w:rStyle w:val="Hyperlink"/>
                <w:rFonts w:asciiTheme="majorBidi" w:hAnsiTheme="majorBidi"/>
                <w:b/>
                <w:bCs/>
                <w:noProof/>
              </w:rPr>
              <w:t>4.9. Gestion des abonnements</w:t>
            </w:r>
            <w:r w:rsidR="00BF15F9">
              <w:rPr>
                <w:noProof/>
                <w:webHidden/>
              </w:rPr>
              <w:tab/>
            </w:r>
            <w:r w:rsidR="00BF15F9">
              <w:rPr>
                <w:noProof/>
                <w:webHidden/>
              </w:rPr>
              <w:fldChar w:fldCharType="begin"/>
            </w:r>
            <w:r w:rsidR="00BF15F9">
              <w:rPr>
                <w:noProof/>
                <w:webHidden/>
              </w:rPr>
              <w:instrText xml:space="preserve"> PAGEREF _Toc239831111 \h </w:instrText>
            </w:r>
            <w:r w:rsidR="00BF15F9">
              <w:rPr>
                <w:noProof/>
                <w:webHidden/>
              </w:rPr>
            </w:r>
            <w:r w:rsidR="00BF15F9">
              <w:rPr>
                <w:noProof/>
                <w:webHidden/>
              </w:rPr>
              <w:fldChar w:fldCharType="separate"/>
            </w:r>
            <w:r w:rsidR="00BF15F9">
              <w:rPr>
                <w:noProof/>
                <w:webHidden/>
              </w:rPr>
              <w:t>46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2" w:history="1">
            <w:r w:rsidR="00BF15F9" w:rsidRPr="00BB5B90">
              <w:rPr>
                <w:rStyle w:val="Hyperlink"/>
                <w:rFonts w:asciiTheme="majorBidi" w:hAnsiTheme="majorBidi"/>
                <w:b/>
                <w:bCs/>
                <w:noProof/>
              </w:rPr>
              <w:t>4.10. Audit et logs</w:t>
            </w:r>
            <w:r w:rsidR="00BF15F9">
              <w:rPr>
                <w:noProof/>
                <w:webHidden/>
              </w:rPr>
              <w:tab/>
            </w:r>
            <w:r w:rsidR="00BF15F9">
              <w:rPr>
                <w:noProof/>
                <w:webHidden/>
              </w:rPr>
              <w:fldChar w:fldCharType="begin"/>
            </w:r>
            <w:r w:rsidR="00BF15F9">
              <w:rPr>
                <w:noProof/>
                <w:webHidden/>
              </w:rPr>
              <w:instrText xml:space="preserve"> PAGEREF _Toc239831112 \h </w:instrText>
            </w:r>
            <w:r w:rsidR="00BF15F9">
              <w:rPr>
                <w:noProof/>
                <w:webHidden/>
              </w:rPr>
            </w:r>
            <w:r w:rsidR="00BF15F9">
              <w:rPr>
                <w:noProof/>
                <w:webHidden/>
              </w:rPr>
              <w:fldChar w:fldCharType="separate"/>
            </w:r>
            <w:r w:rsidR="00BF15F9">
              <w:rPr>
                <w:noProof/>
                <w:webHidden/>
              </w:rPr>
              <w:t>46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3" w:history="1">
            <w:r w:rsidR="00BF15F9" w:rsidRPr="00BB5B90">
              <w:rPr>
                <w:rStyle w:val="Hyperlink"/>
                <w:rFonts w:asciiTheme="majorBidi" w:eastAsiaTheme="majorEastAsia" w:hAnsiTheme="majorBidi" w:cstheme="majorBidi"/>
                <w:b/>
                <w:bCs/>
                <w:noProof/>
              </w:rPr>
              <w:t>5. Back-office Banque : administration de la marketplace</w:t>
            </w:r>
            <w:r w:rsidR="00BF15F9">
              <w:rPr>
                <w:noProof/>
                <w:webHidden/>
              </w:rPr>
              <w:tab/>
            </w:r>
            <w:r w:rsidR="00BF15F9">
              <w:rPr>
                <w:noProof/>
                <w:webHidden/>
              </w:rPr>
              <w:fldChar w:fldCharType="begin"/>
            </w:r>
            <w:r w:rsidR="00BF15F9">
              <w:rPr>
                <w:noProof/>
                <w:webHidden/>
              </w:rPr>
              <w:instrText xml:space="preserve"> PAGEREF _Toc239831113 \h </w:instrText>
            </w:r>
            <w:r w:rsidR="00BF15F9">
              <w:rPr>
                <w:noProof/>
                <w:webHidden/>
              </w:rPr>
            </w:r>
            <w:r w:rsidR="00BF15F9">
              <w:rPr>
                <w:noProof/>
                <w:webHidden/>
              </w:rPr>
              <w:fldChar w:fldCharType="separate"/>
            </w:r>
            <w:r w:rsidR="00BF15F9">
              <w:rPr>
                <w:noProof/>
                <w:webHidden/>
              </w:rPr>
              <w:t>46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4" w:history="1">
            <w:r w:rsidR="00BF15F9" w:rsidRPr="00BB5B90">
              <w:rPr>
                <w:rStyle w:val="Hyperlink"/>
                <w:rFonts w:asciiTheme="majorBidi" w:hAnsiTheme="majorBidi"/>
                <w:b/>
                <w:bCs/>
                <w:noProof/>
              </w:rPr>
              <w:t>5.1. Personnalisation de la marketplace</w:t>
            </w:r>
            <w:r w:rsidR="00BF15F9">
              <w:rPr>
                <w:noProof/>
                <w:webHidden/>
              </w:rPr>
              <w:tab/>
            </w:r>
            <w:r w:rsidR="00BF15F9">
              <w:rPr>
                <w:noProof/>
                <w:webHidden/>
              </w:rPr>
              <w:fldChar w:fldCharType="begin"/>
            </w:r>
            <w:r w:rsidR="00BF15F9">
              <w:rPr>
                <w:noProof/>
                <w:webHidden/>
              </w:rPr>
              <w:instrText xml:space="preserve"> PAGEREF _Toc239831114 \h </w:instrText>
            </w:r>
            <w:r w:rsidR="00BF15F9">
              <w:rPr>
                <w:noProof/>
                <w:webHidden/>
              </w:rPr>
            </w:r>
            <w:r w:rsidR="00BF15F9">
              <w:rPr>
                <w:noProof/>
                <w:webHidden/>
              </w:rPr>
              <w:fldChar w:fldCharType="separate"/>
            </w:r>
            <w:r w:rsidR="00BF15F9">
              <w:rPr>
                <w:noProof/>
                <w:webHidden/>
              </w:rPr>
              <w:t>47</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5" w:history="1">
            <w:r w:rsidR="00BF15F9" w:rsidRPr="00BB5B90">
              <w:rPr>
                <w:rStyle w:val="Hyperlink"/>
                <w:rFonts w:asciiTheme="majorBidi" w:hAnsiTheme="majorBidi"/>
                <w:b/>
                <w:bCs/>
                <w:noProof/>
              </w:rPr>
              <w:t>5.2. Gestion des stores, modules et paramètres</w:t>
            </w:r>
            <w:r w:rsidR="00BF15F9">
              <w:rPr>
                <w:noProof/>
                <w:webHidden/>
              </w:rPr>
              <w:tab/>
            </w:r>
            <w:r w:rsidR="00BF15F9">
              <w:rPr>
                <w:noProof/>
                <w:webHidden/>
              </w:rPr>
              <w:fldChar w:fldCharType="begin"/>
            </w:r>
            <w:r w:rsidR="00BF15F9">
              <w:rPr>
                <w:noProof/>
                <w:webHidden/>
              </w:rPr>
              <w:instrText xml:space="preserve"> PAGEREF _Toc239831115 \h </w:instrText>
            </w:r>
            <w:r w:rsidR="00BF15F9">
              <w:rPr>
                <w:noProof/>
                <w:webHidden/>
              </w:rPr>
            </w:r>
            <w:r w:rsidR="00BF15F9">
              <w:rPr>
                <w:noProof/>
                <w:webHidden/>
              </w:rPr>
              <w:fldChar w:fldCharType="separate"/>
            </w:r>
            <w:r w:rsidR="00BF15F9">
              <w:rPr>
                <w:noProof/>
                <w:webHidden/>
              </w:rPr>
              <w:t>47</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6" w:history="1">
            <w:r w:rsidR="00BF15F9" w:rsidRPr="00BB5B90">
              <w:rPr>
                <w:rStyle w:val="Hyperlink"/>
                <w:rFonts w:asciiTheme="majorBidi" w:hAnsiTheme="majorBidi"/>
                <w:b/>
                <w:bCs/>
                <w:noProof/>
              </w:rPr>
              <w:t>5.3. Renouvellement et l’ajout des services</w:t>
            </w:r>
            <w:r w:rsidR="00BF15F9">
              <w:rPr>
                <w:noProof/>
                <w:webHidden/>
              </w:rPr>
              <w:tab/>
            </w:r>
            <w:r w:rsidR="00BF15F9">
              <w:rPr>
                <w:noProof/>
                <w:webHidden/>
              </w:rPr>
              <w:fldChar w:fldCharType="begin"/>
            </w:r>
            <w:r w:rsidR="00BF15F9">
              <w:rPr>
                <w:noProof/>
                <w:webHidden/>
              </w:rPr>
              <w:instrText xml:space="preserve"> PAGEREF _Toc239831116 \h </w:instrText>
            </w:r>
            <w:r w:rsidR="00BF15F9">
              <w:rPr>
                <w:noProof/>
                <w:webHidden/>
              </w:rPr>
            </w:r>
            <w:r w:rsidR="00BF15F9">
              <w:rPr>
                <w:noProof/>
                <w:webHidden/>
              </w:rPr>
              <w:fldChar w:fldCharType="separate"/>
            </w:r>
            <w:r w:rsidR="00BF15F9">
              <w:rPr>
                <w:noProof/>
                <w:webHidden/>
              </w:rPr>
              <w:t>48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7" w:history="1">
            <w:r w:rsidR="00BF15F9" w:rsidRPr="00BB5B90">
              <w:rPr>
                <w:rStyle w:val="Hyperlink"/>
                <w:rFonts w:asciiTheme="majorBidi" w:eastAsiaTheme="majorEastAsia" w:hAnsiTheme="majorBidi" w:cstheme="majorBidi"/>
                <w:b/>
                <w:bCs/>
                <w:noProof/>
              </w:rPr>
              <w:t>6. Marketplace publique</w:t>
            </w:r>
            <w:r w:rsidR="00BF15F9">
              <w:rPr>
                <w:noProof/>
                <w:webHidden/>
              </w:rPr>
              <w:tab/>
            </w:r>
            <w:r w:rsidR="00BF15F9">
              <w:rPr>
                <w:noProof/>
                <w:webHidden/>
              </w:rPr>
              <w:fldChar w:fldCharType="begin"/>
            </w:r>
            <w:r w:rsidR="00BF15F9">
              <w:rPr>
                <w:noProof/>
                <w:webHidden/>
              </w:rPr>
              <w:instrText xml:space="preserve"> PAGEREF _Toc239831117 \h </w:instrText>
            </w:r>
            <w:r w:rsidR="00BF15F9">
              <w:rPr>
                <w:noProof/>
                <w:webHidden/>
              </w:rPr>
            </w:r>
            <w:r w:rsidR="00BF15F9">
              <w:rPr>
                <w:noProof/>
                <w:webHidden/>
              </w:rPr>
              <w:fldChar w:fldCharType="separate"/>
            </w:r>
            <w:r w:rsidR="00BF15F9">
              <w:rPr>
                <w:noProof/>
                <w:webHidden/>
              </w:rPr>
              <w:t>48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8" w:history="1">
            <w:r w:rsidR="00BF15F9" w:rsidRPr="00BB5B90">
              <w:rPr>
                <w:rStyle w:val="Hyperlink"/>
                <w:rFonts w:asciiTheme="majorBidi" w:eastAsiaTheme="majorEastAsia" w:hAnsiTheme="majorBidi" w:cstheme="majorBidi"/>
                <w:b/>
                <w:bCs/>
                <w:noProof/>
              </w:rPr>
              <w:t>7. Conclusion</w:t>
            </w:r>
            <w:r w:rsidR="00BF15F9">
              <w:rPr>
                <w:noProof/>
                <w:webHidden/>
              </w:rPr>
              <w:tab/>
            </w:r>
            <w:r w:rsidR="00BF15F9">
              <w:rPr>
                <w:noProof/>
                <w:webHidden/>
              </w:rPr>
              <w:fldChar w:fldCharType="begin"/>
            </w:r>
            <w:r w:rsidR="00BF15F9">
              <w:rPr>
                <w:noProof/>
                <w:webHidden/>
              </w:rPr>
              <w:instrText xml:space="preserve"> PAGEREF _Toc239831118 \h </w:instrText>
            </w:r>
            <w:r w:rsidR="00BF15F9">
              <w:rPr>
                <w:noProof/>
                <w:webHidden/>
              </w:rPr>
            </w:r>
            <w:r w:rsidR="00BF15F9">
              <w:rPr>
                <w:noProof/>
                <w:webHidden/>
              </w:rPr>
              <w:fldChar w:fldCharType="separate"/>
            </w:r>
            <w:r w:rsidR="00BF15F9">
              <w:rPr>
                <w:noProof/>
                <w:webHidden/>
              </w:rPr>
              <w:t>49</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119" w:history="1">
            <w:r w:rsidR="00BF15F9" w:rsidRPr="00BB5B90">
              <w:rPr>
                <w:rStyle w:val="Hyperlink"/>
                <w:b/>
                <w:bCs/>
                <w:noProof/>
              </w:rPr>
              <w:t>Chapitre 5 : Mise en œuvre des parcours des concessionnaires et des clients, et intégration des assistants conversationnels</w:t>
            </w:r>
            <w:r w:rsidR="00BF15F9">
              <w:rPr>
                <w:noProof/>
                <w:webHidden/>
              </w:rPr>
              <w:tab/>
            </w:r>
            <w:r w:rsidR="00BF15F9">
              <w:rPr>
                <w:noProof/>
                <w:webHidden/>
              </w:rPr>
              <w:fldChar w:fldCharType="begin"/>
            </w:r>
            <w:r w:rsidR="00BF15F9">
              <w:rPr>
                <w:noProof/>
                <w:webHidden/>
              </w:rPr>
              <w:instrText xml:space="preserve"> PAGEREF _Toc239831119 \h </w:instrText>
            </w:r>
            <w:r w:rsidR="00BF15F9">
              <w:rPr>
                <w:noProof/>
                <w:webHidden/>
              </w:rPr>
            </w:r>
            <w:r w:rsidR="00BF15F9">
              <w:rPr>
                <w:noProof/>
                <w:webHidden/>
              </w:rPr>
              <w:fldChar w:fldCharType="separate"/>
            </w:r>
            <w:r w:rsidR="00BF15F9">
              <w:rPr>
                <w:noProof/>
                <w:webHidden/>
              </w:rPr>
              <w:t>51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0" w:history="1">
            <w:r w:rsidR="00BF15F9" w:rsidRPr="00BB5B90">
              <w:rPr>
                <w:rStyle w:val="Hyperlink"/>
                <w:rFonts w:asciiTheme="majorBidi" w:hAnsiTheme="majorBidi"/>
                <w:b/>
                <w:bCs/>
                <w:noProof/>
              </w:rPr>
              <w:t>1. Introduction</w:t>
            </w:r>
            <w:r w:rsidR="00BF15F9">
              <w:rPr>
                <w:noProof/>
                <w:webHidden/>
              </w:rPr>
              <w:tab/>
            </w:r>
            <w:r w:rsidR="00BF15F9">
              <w:rPr>
                <w:noProof/>
                <w:webHidden/>
              </w:rPr>
              <w:fldChar w:fldCharType="begin"/>
            </w:r>
            <w:r w:rsidR="00BF15F9">
              <w:rPr>
                <w:noProof/>
                <w:webHidden/>
              </w:rPr>
              <w:instrText xml:space="preserve"> PAGEREF _Toc239831120 \h </w:instrText>
            </w:r>
            <w:r w:rsidR="00BF15F9">
              <w:rPr>
                <w:noProof/>
                <w:webHidden/>
              </w:rPr>
            </w:r>
            <w:r w:rsidR="00BF15F9">
              <w:rPr>
                <w:noProof/>
                <w:webHidden/>
              </w:rPr>
              <w:fldChar w:fldCharType="separate"/>
            </w:r>
            <w:r w:rsidR="00BF15F9">
              <w:rPr>
                <w:noProof/>
                <w:webHidden/>
              </w:rPr>
              <w:t>51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1" w:history="1">
            <w:r w:rsidR="00BF15F9" w:rsidRPr="00BB5B90">
              <w:rPr>
                <w:rStyle w:val="Hyperlink"/>
                <w:rFonts w:asciiTheme="majorBidi" w:hAnsiTheme="majorBidi"/>
                <w:b/>
                <w:bCs/>
                <w:noProof/>
              </w:rPr>
              <w:t>2. Parcours concessionnaires</w:t>
            </w:r>
            <w:r w:rsidR="00BF15F9">
              <w:rPr>
                <w:noProof/>
                <w:webHidden/>
              </w:rPr>
              <w:tab/>
            </w:r>
            <w:r w:rsidR="00BF15F9">
              <w:rPr>
                <w:noProof/>
                <w:webHidden/>
              </w:rPr>
              <w:fldChar w:fldCharType="begin"/>
            </w:r>
            <w:r w:rsidR="00BF15F9">
              <w:rPr>
                <w:noProof/>
                <w:webHidden/>
              </w:rPr>
              <w:instrText xml:space="preserve"> PAGEREF _Toc239831121 \h </w:instrText>
            </w:r>
            <w:r w:rsidR="00BF15F9">
              <w:rPr>
                <w:noProof/>
                <w:webHidden/>
              </w:rPr>
            </w:r>
            <w:r w:rsidR="00BF15F9">
              <w:rPr>
                <w:noProof/>
                <w:webHidden/>
              </w:rPr>
              <w:fldChar w:fldCharType="separate"/>
            </w:r>
            <w:r w:rsidR="00BF15F9">
              <w:rPr>
                <w:noProof/>
                <w:webHidden/>
              </w:rPr>
              <w:t>51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2" w:history="1">
            <w:r w:rsidR="00BF15F9" w:rsidRPr="00BB5B90">
              <w:rPr>
                <w:rStyle w:val="Hyperlink"/>
                <w:rFonts w:asciiTheme="majorBidi" w:hAnsiTheme="majorBidi"/>
                <w:b/>
                <w:bCs/>
                <w:noProof/>
              </w:rPr>
              <w:t>2.1. Inscription et validation du concessionnaire</w:t>
            </w:r>
            <w:r w:rsidR="00BF15F9">
              <w:rPr>
                <w:noProof/>
                <w:webHidden/>
              </w:rPr>
              <w:tab/>
            </w:r>
            <w:r w:rsidR="00BF15F9">
              <w:rPr>
                <w:noProof/>
                <w:webHidden/>
              </w:rPr>
              <w:fldChar w:fldCharType="begin"/>
            </w:r>
            <w:r w:rsidR="00BF15F9">
              <w:rPr>
                <w:noProof/>
                <w:webHidden/>
              </w:rPr>
              <w:instrText xml:space="preserve"> PAGEREF _Toc239831122 \h </w:instrText>
            </w:r>
            <w:r w:rsidR="00BF15F9">
              <w:rPr>
                <w:noProof/>
                <w:webHidden/>
              </w:rPr>
            </w:r>
            <w:r w:rsidR="00BF15F9">
              <w:rPr>
                <w:noProof/>
                <w:webHidden/>
              </w:rPr>
              <w:fldChar w:fldCharType="separate"/>
            </w:r>
            <w:r w:rsidR="00BF15F9">
              <w:rPr>
                <w:noProof/>
                <w:webHidden/>
              </w:rPr>
              <w:t>51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3" w:history="1">
            <w:r w:rsidR="00BF15F9" w:rsidRPr="00BB5B90">
              <w:rPr>
                <w:rStyle w:val="Hyperlink"/>
                <w:rFonts w:asciiTheme="majorBidi" w:hAnsiTheme="majorBidi"/>
                <w:b/>
                <w:bCs/>
                <w:noProof/>
              </w:rPr>
              <w:t>2.2. Partenariats et contrats</w:t>
            </w:r>
            <w:r w:rsidR="00BF15F9">
              <w:rPr>
                <w:noProof/>
                <w:webHidden/>
              </w:rPr>
              <w:tab/>
            </w:r>
            <w:r w:rsidR="00BF15F9">
              <w:rPr>
                <w:noProof/>
                <w:webHidden/>
              </w:rPr>
              <w:fldChar w:fldCharType="begin"/>
            </w:r>
            <w:r w:rsidR="00BF15F9">
              <w:rPr>
                <w:noProof/>
                <w:webHidden/>
              </w:rPr>
              <w:instrText xml:space="preserve"> PAGEREF _Toc239831123 \h </w:instrText>
            </w:r>
            <w:r w:rsidR="00BF15F9">
              <w:rPr>
                <w:noProof/>
                <w:webHidden/>
              </w:rPr>
            </w:r>
            <w:r w:rsidR="00BF15F9">
              <w:rPr>
                <w:noProof/>
                <w:webHidden/>
              </w:rPr>
              <w:fldChar w:fldCharType="separate"/>
            </w:r>
            <w:r w:rsidR="00BF15F9">
              <w:rPr>
                <w:noProof/>
                <w:webHidden/>
              </w:rPr>
              <w:t>52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4" w:history="1">
            <w:r w:rsidR="00BF15F9" w:rsidRPr="00BB5B90">
              <w:rPr>
                <w:rStyle w:val="Hyperlink"/>
                <w:rFonts w:asciiTheme="majorBidi" w:hAnsiTheme="majorBidi"/>
                <w:b/>
                <w:bCs/>
                <w:noProof/>
              </w:rPr>
              <w:t>2.3. Produits et publication multi-banque</w:t>
            </w:r>
            <w:r w:rsidR="00BF15F9">
              <w:rPr>
                <w:noProof/>
                <w:webHidden/>
              </w:rPr>
              <w:tab/>
            </w:r>
            <w:r w:rsidR="00BF15F9">
              <w:rPr>
                <w:noProof/>
                <w:webHidden/>
              </w:rPr>
              <w:fldChar w:fldCharType="begin"/>
            </w:r>
            <w:r w:rsidR="00BF15F9">
              <w:rPr>
                <w:noProof/>
                <w:webHidden/>
              </w:rPr>
              <w:instrText xml:space="preserve"> PAGEREF _Toc239831124 \h </w:instrText>
            </w:r>
            <w:r w:rsidR="00BF15F9">
              <w:rPr>
                <w:noProof/>
                <w:webHidden/>
              </w:rPr>
            </w:r>
            <w:r w:rsidR="00BF15F9">
              <w:rPr>
                <w:noProof/>
                <w:webHidden/>
              </w:rPr>
              <w:fldChar w:fldCharType="separate"/>
            </w:r>
            <w:r w:rsidR="00BF15F9">
              <w:rPr>
                <w:noProof/>
                <w:webHidden/>
              </w:rPr>
              <w:t>53</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5" w:history="1">
            <w:r w:rsidR="00BF15F9" w:rsidRPr="00BB5B90">
              <w:rPr>
                <w:rStyle w:val="Hyperlink"/>
                <w:rFonts w:asciiTheme="majorBidi" w:hAnsiTheme="majorBidi"/>
                <w:b/>
                <w:bCs/>
                <w:noProof/>
              </w:rPr>
              <w:t>2.4. Suivi des demandes de financement</w:t>
            </w:r>
            <w:r w:rsidR="00BF15F9">
              <w:rPr>
                <w:noProof/>
                <w:webHidden/>
              </w:rPr>
              <w:tab/>
            </w:r>
            <w:r w:rsidR="00BF15F9">
              <w:rPr>
                <w:noProof/>
                <w:webHidden/>
              </w:rPr>
              <w:fldChar w:fldCharType="begin"/>
            </w:r>
            <w:r w:rsidR="00BF15F9">
              <w:rPr>
                <w:noProof/>
                <w:webHidden/>
              </w:rPr>
              <w:instrText xml:space="preserve"> PAGEREF _Toc239831125 \h </w:instrText>
            </w:r>
            <w:r w:rsidR="00BF15F9">
              <w:rPr>
                <w:noProof/>
                <w:webHidden/>
              </w:rPr>
            </w:r>
            <w:r w:rsidR="00BF15F9">
              <w:rPr>
                <w:noProof/>
                <w:webHidden/>
              </w:rPr>
              <w:fldChar w:fldCharType="separate"/>
            </w:r>
            <w:r w:rsidR="00BF15F9">
              <w:rPr>
                <w:noProof/>
                <w:webHidden/>
              </w:rPr>
              <w:t>53</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6" w:history="1">
            <w:r w:rsidR="00BF15F9" w:rsidRPr="00BB5B90">
              <w:rPr>
                <w:rStyle w:val="Hyperlink"/>
                <w:rFonts w:asciiTheme="majorBidi" w:hAnsiTheme="majorBidi"/>
                <w:b/>
                <w:bCs/>
                <w:noProof/>
              </w:rPr>
              <w:t>3.</w:t>
            </w:r>
            <w:r w:rsidR="00BF15F9" w:rsidRPr="00BB5B90">
              <w:rPr>
                <w:rStyle w:val="Hyperlink"/>
                <w:rFonts w:asciiTheme="majorBidi" w:hAnsiTheme="majorBidi"/>
                <w:noProof/>
              </w:rPr>
              <w:t xml:space="preserve"> </w:t>
            </w:r>
            <w:r w:rsidR="00BF15F9" w:rsidRPr="00BB5B90">
              <w:rPr>
                <w:rStyle w:val="Hyperlink"/>
                <w:rFonts w:asciiTheme="majorBidi" w:hAnsiTheme="majorBidi"/>
                <w:b/>
                <w:bCs/>
                <w:noProof/>
              </w:rPr>
              <w:t>Parcours client et demande de financement</w:t>
            </w:r>
            <w:r w:rsidR="00BF15F9">
              <w:rPr>
                <w:noProof/>
                <w:webHidden/>
              </w:rPr>
              <w:tab/>
            </w:r>
            <w:r w:rsidR="00BF15F9">
              <w:rPr>
                <w:noProof/>
                <w:webHidden/>
              </w:rPr>
              <w:fldChar w:fldCharType="begin"/>
            </w:r>
            <w:r w:rsidR="00BF15F9">
              <w:rPr>
                <w:noProof/>
                <w:webHidden/>
              </w:rPr>
              <w:instrText xml:space="preserve"> PAGEREF _Toc239831126 \h </w:instrText>
            </w:r>
            <w:r w:rsidR="00BF15F9">
              <w:rPr>
                <w:noProof/>
                <w:webHidden/>
              </w:rPr>
            </w:r>
            <w:r w:rsidR="00BF15F9">
              <w:rPr>
                <w:noProof/>
                <w:webHidden/>
              </w:rPr>
              <w:fldChar w:fldCharType="separate"/>
            </w:r>
            <w:r w:rsidR="00BF15F9">
              <w:rPr>
                <w:noProof/>
                <w:webHidden/>
              </w:rPr>
              <w:t>54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7" w:history="1">
            <w:r w:rsidR="00BF15F9" w:rsidRPr="00BB5B90">
              <w:rPr>
                <w:rStyle w:val="Hyperlink"/>
                <w:rFonts w:asciiTheme="majorBidi" w:hAnsiTheme="majorBidi"/>
                <w:b/>
                <w:bCs/>
                <w:noProof/>
              </w:rPr>
              <w:t>3.1. Consultation, comparaison et simulation</w:t>
            </w:r>
            <w:r w:rsidR="00BF15F9">
              <w:rPr>
                <w:noProof/>
                <w:webHidden/>
              </w:rPr>
              <w:tab/>
            </w:r>
            <w:r w:rsidR="00BF15F9">
              <w:rPr>
                <w:noProof/>
                <w:webHidden/>
              </w:rPr>
              <w:fldChar w:fldCharType="begin"/>
            </w:r>
            <w:r w:rsidR="00BF15F9">
              <w:rPr>
                <w:noProof/>
                <w:webHidden/>
              </w:rPr>
              <w:instrText xml:space="preserve"> PAGEREF _Toc239831127 \h </w:instrText>
            </w:r>
            <w:r w:rsidR="00BF15F9">
              <w:rPr>
                <w:noProof/>
                <w:webHidden/>
              </w:rPr>
            </w:r>
            <w:r w:rsidR="00BF15F9">
              <w:rPr>
                <w:noProof/>
                <w:webHidden/>
              </w:rPr>
              <w:fldChar w:fldCharType="separate"/>
            </w:r>
            <w:r w:rsidR="00BF15F9">
              <w:rPr>
                <w:noProof/>
                <w:webHidden/>
              </w:rPr>
              <w:t>54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8" w:history="1">
            <w:r w:rsidR="00BF15F9" w:rsidRPr="00BB5B90">
              <w:rPr>
                <w:rStyle w:val="Hyperlink"/>
                <w:rFonts w:asciiTheme="majorBidi" w:hAnsiTheme="majorBidi"/>
                <w:b/>
                <w:bCs/>
                <w:noProof/>
              </w:rPr>
              <w:t xml:space="preserve">3.2. </w:t>
            </w:r>
            <w:r w:rsidR="00BF15F9" w:rsidRPr="00BB5B90">
              <w:rPr>
                <w:rStyle w:val="Hyperlink"/>
                <w:rFonts w:asciiTheme="majorBidi" w:hAnsiTheme="majorBidi" w:cstheme="majorBidi"/>
                <w:b/>
                <w:bCs/>
                <w:noProof/>
              </w:rPr>
              <w:t>Inscription du client et activation du compte</w:t>
            </w:r>
            <w:r w:rsidR="00BF15F9">
              <w:rPr>
                <w:noProof/>
                <w:webHidden/>
              </w:rPr>
              <w:tab/>
            </w:r>
            <w:r w:rsidR="00BF15F9">
              <w:rPr>
                <w:noProof/>
                <w:webHidden/>
              </w:rPr>
              <w:fldChar w:fldCharType="begin"/>
            </w:r>
            <w:r w:rsidR="00BF15F9">
              <w:rPr>
                <w:noProof/>
                <w:webHidden/>
              </w:rPr>
              <w:instrText xml:space="preserve"> PAGEREF _Toc239831128 \h </w:instrText>
            </w:r>
            <w:r w:rsidR="00BF15F9">
              <w:rPr>
                <w:noProof/>
                <w:webHidden/>
              </w:rPr>
            </w:r>
            <w:r w:rsidR="00BF15F9">
              <w:rPr>
                <w:noProof/>
                <w:webHidden/>
              </w:rPr>
              <w:fldChar w:fldCharType="separate"/>
            </w:r>
            <w:r w:rsidR="00BF15F9">
              <w:rPr>
                <w:noProof/>
                <w:webHidden/>
              </w:rPr>
              <w:t>54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9" w:history="1">
            <w:r w:rsidR="00BF15F9" w:rsidRPr="00BB5B90">
              <w:rPr>
                <w:rStyle w:val="Hyperlink"/>
                <w:rFonts w:asciiTheme="majorBidi" w:hAnsiTheme="majorBidi"/>
                <w:b/>
                <w:bCs/>
                <w:noProof/>
              </w:rPr>
              <w:t>3.3. Constitution et soumission du dossier</w:t>
            </w:r>
            <w:r w:rsidR="00BF15F9">
              <w:rPr>
                <w:noProof/>
                <w:webHidden/>
              </w:rPr>
              <w:tab/>
            </w:r>
            <w:r w:rsidR="00BF15F9">
              <w:rPr>
                <w:noProof/>
                <w:webHidden/>
              </w:rPr>
              <w:fldChar w:fldCharType="begin"/>
            </w:r>
            <w:r w:rsidR="00BF15F9">
              <w:rPr>
                <w:noProof/>
                <w:webHidden/>
              </w:rPr>
              <w:instrText xml:space="preserve"> PAGEREF _Toc239831129 \h </w:instrText>
            </w:r>
            <w:r w:rsidR="00BF15F9">
              <w:rPr>
                <w:noProof/>
                <w:webHidden/>
              </w:rPr>
            </w:r>
            <w:r w:rsidR="00BF15F9">
              <w:rPr>
                <w:noProof/>
                <w:webHidden/>
              </w:rPr>
              <w:fldChar w:fldCharType="separate"/>
            </w:r>
            <w:r w:rsidR="00BF15F9">
              <w:rPr>
                <w:noProof/>
                <w:webHidden/>
              </w:rPr>
              <w:t>55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0" w:history="1">
            <w:r w:rsidR="00BF15F9" w:rsidRPr="00BB5B90">
              <w:rPr>
                <w:rStyle w:val="Hyperlink"/>
                <w:rFonts w:asciiTheme="majorBidi" w:hAnsiTheme="majorBidi"/>
                <w:b/>
                <w:bCs/>
                <w:noProof/>
              </w:rPr>
              <w:t>3.4. Traitement de la demande par la banque</w:t>
            </w:r>
            <w:r w:rsidR="00BF15F9">
              <w:rPr>
                <w:noProof/>
                <w:webHidden/>
              </w:rPr>
              <w:tab/>
            </w:r>
            <w:r w:rsidR="00BF15F9">
              <w:rPr>
                <w:noProof/>
                <w:webHidden/>
              </w:rPr>
              <w:fldChar w:fldCharType="begin"/>
            </w:r>
            <w:r w:rsidR="00BF15F9">
              <w:rPr>
                <w:noProof/>
                <w:webHidden/>
              </w:rPr>
              <w:instrText xml:space="preserve"> PAGEREF _Toc239831130 \h </w:instrText>
            </w:r>
            <w:r w:rsidR="00BF15F9">
              <w:rPr>
                <w:noProof/>
                <w:webHidden/>
              </w:rPr>
            </w:r>
            <w:r w:rsidR="00BF15F9">
              <w:rPr>
                <w:noProof/>
                <w:webHidden/>
              </w:rPr>
              <w:fldChar w:fldCharType="separate"/>
            </w:r>
            <w:r w:rsidR="00BF15F9">
              <w:rPr>
                <w:noProof/>
                <w:webHidden/>
              </w:rPr>
              <w:t>55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1" w:history="1">
            <w:r w:rsidR="00BF15F9" w:rsidRPr="00BB5B90">
              <w:rPr>
                <w:rStyle w:val="Hyperlink"/>
                <w:rFonts w:asciiTheme="majorBidi" w:hAnsiTheme="majorBidi"/>
                <w:b/>
                <w:bCs/>
                <w:noProof/>
              </w:rPr>
              <w:t>4. Assistants conversationnels de la plateforme</w:t>
            </w:r>
            <w:r w:rsidR="00BF15F9">
              <w:rPr>
                <w:noProof/>
                <w:webHidden/>
              </w:rPr>
              <w:tab/>
            </w:r>
            <w:r w:rsidR="00BF15F9">
              <w:rPr>
                <w:noProof/>
                <w:webHidden/>
              </w:rPr>
              <w:fldChar w:fldCharType="begin"/>
            </w:r>
            <w:r w:rsidR="00BF15F9">
              <w:rPr>
                <w:noProof/>
                <w:webHidden/>
              </w:rPr>
              <w:instrText xml:space="preserve"> PAGEREF _Toc239831131 \h </w:instrText>
            </w:r>
            <w:r w:rsidR="00BF15F9">
              <w:rPr>
                <w:noProof/>
                <w:webHidden/>
              </w:rPr>
            </w:r>
            <w:r w:rsidR="00BF15F9">
              <w:rPr>
                <w:noProof/>
                <w:webHidden/>
              </w:rPr>
              <w:fldChar w:fldCharType="separate"/>
            </w:r>
            <w:r w:rsidR="00BF15F9">
              <w:rPr>
                <w:noProof/>
                <w:webHidden/>
              </w:rPr>
              <w:t>56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2" w:history="1">
            <w:r w:rsidR="00BF15F9" w:rsidRPr="00BB5B90">
              <w:rPr>
                <w:rStyle w:val="Hyperlink"/>
                <w:rFonts w:asciiTheme="majorBidi" w:hAnsiTheme="majorBidi"/>
                <w:b/>
                <w:bCs/>
                <w:noProof/>
              </w:rPr>
              <w:t>4.1. Assistant IA pour le pilotage du SaaS</w:t>
            </w:r>
            <w:r w:rsidR="00BF15F9">
              <w:rPr>
                <w:noProof/>
                <w:webHidden/>
              </w:rPr>
              <w:tab/>
            </w:r>
            <w:r w:rsidR="00BF15F9">
              <w:rPr>
                <w:noProof/>
                <w:webHidden/>
              </w:rPr>
              <w:fldChar w:fldCharType="begin"/>
            </w:r>
            <w:r w:rsidR="00BF15F9">
              <w:rPr>
                <w:noProof/>
                <w:webHidden/>
              </w:rPr>
              <w:instrText xml:space="preserve"> PAGEREF _Toc239831132 \h </w:instrText>
            </w:r>
            <w:r w:rsidR="00BF15F9">
              <w:rPr>
                <w:noProof/>
                <w:webHidden/>
              </w:rPr>
            </w:r>
            <w:r w:rsidR="00BF15F9">
              <w:rPr>
                <w:noProof/>
                <w:webHidden/>
              </w:rPr>
              <w:fldChar w:fldCharType="separate"/>
            </w:r>
            <w:r w:rsidR="00BF15F9">
              <w:rPr>
                <w:noProof/>
                <w:webHidden/>
              </w:rPr>
              <w:t>56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3" w:history="1">
            <w:r w:rsidR="00BF15F9" w:rsidRPr="00BB5B90">
              <w:rPr>
                <w:rStyle w:val="Hyperlink"/>
                <w:rFonts w:asciiTheme="majorBidi" w:hAnsiTheme="majorBidi"/>
                <w:b/>
                <w:bCs/>
                <w:noProof/>
              </w:rPr>
              <w:t>4.2. Fonctionnement et sécurisation de l’assistant IA</w:t>
            </w:r>
            <w:r w:rsidR="00BF15F9">
              <w:rPr>
                <w:noProof/>
                <w:webHidden/>
              </w:rPr>
              <w:tab/>
            </w:r>
            <w:r w:rsidR="00BF15F9">
              <w:rPr>
                <w:noProof/>
                <w:webHidden/>
              </w:rPr>
              <w:fldChar w:fldCharType="begin"/>
            </w:r>
            <w:r w:rsidR="00BF15F9">
              <w:rPr>
                <w:noProof/>
                <w:webHidden/>
              </w:rPr>
              <w:instrText xml:space="preserve"> PAGEREF _Toc239831133 \h </w:instrText>
            </w:r>
            <w:r w:rsidR="00BF15F9">
              <w:rPr>
                <w:noProof/>
                <w:webHidden/>
              </w:rPr>
            </w:r>
            <w:r w:rsidR="00BF15F9">
              <w:rPr>
                <w:noProof/>
                <w:webHidden/>
              </w:rPr>
              <w:fldChar w:fldCharType="separate"/>
            </w:r>
            <w:r w:rsidR="00BF15F9">
              <w:rPr>
                <w:noProof/>
                <w:webHidden/>
              </w:rPr>
              <w:t>56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4" w:history="1">
            <w:r w:rsidR="00BF15F9" w:rsidRPr="00BB5B90">
              <w:rPr>
                <w:rStyle w:val="Hyperlink"/>
                <w:rFonts w:asciiTheme="majorBidi" w:hAnsiTheme="majorBidi"/>
                <w:b/>
                <w:bCs/>
                <w:noProof/>
              </w:rPr>
              <w:t>4.3. Chatbot public des marketplaces</w:t>
            </w:r>
            <w:r w:rsidR="00BF15F9">
              <w:rPr>
                <w:noProof/>
                <w:webHidden/>
              </w:rPr>
              <w:tab/>
            </w:r>
            <w:r w:rsidR="00BF15F9">
              <w:rPr>
                <w:noProof/>
                <w:webHidden/>
              </w:rPr>
              <w:fldChar w:fldCharType="begin"/>
            </w:r>
            <w:r w:rsidR="00BF15F9">
              <w:rPr>
                <w:noProof/>
                <w:webHidden/>
              </w:rPr>
              <w:instrText xml:space="preserve"> PAGEREF _Toc239831134 \h </w:instrText>
            </w:r>
            <w:r w:rsidR="00BF15F9">
              <w:rPr>
                <w:noProof/>
                <w:webHidden/>
              </w:rPr>
            </w:r>
            <w:r w:rsidR="00BF15F9">
              <w:rPr>
                <w:noProof/>
                <w:webHidden/>
              </w:rPr>
              <w:fldChar w:fldCharType="separate"/>
            </w:r>
            <w:r w:rsidR="00BF15F9">
              <w:rPr>
                <w:noProof/>
                <w:webHidden/>
              </w:rPr>
              <w:t>57</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5" w:history="1">
            <w:r w:rsidR="00BF15F9" w:rsidRPr="00BB5B90">
              <w:rPr>
                <w:rStyle w:val="Hyperlink"/>
                <w:rFonts w:asciiTheme="majorBidi" w:hAnsiTheme="majorBidi"/>
                <w:b/>
                <w:bCs/>
                <w:noProof/>
              </w:rPr>
              <w:t>5. Introduction</w:t>
            </w:r>
            <w:r w:rsidR="00BF15F9">
              <w:rPr>
                <w:noProof/>
                <w:webHidden/>
              </w:rPr>
              <w:tab/>
            </w:r>
            <w:r w:rsidR="00BF15F9">
              <w:rPr>
                <w:noProof/>
                <w:webHidden/>
              </w:rPr>
              <w:fldChar w:fldCharType="begin"/>
            </w:r>
            <w:r w:rsidR="00BF15F9">
              <w:rPr>
                <w:noProof/>
                <w:webHidden/>
              </w:rPr>
              <w:instrText xml:space="preserve"> PAGEREF _Toc239831135 \h </w:instrText>
            </w:r>
            <w:r w:rsidR="00BF15F9">
              <w:rPr>
                <w:noProof/>
                <w:webHidden/>
              </w:rPr>
            </w:r>
            <w:r w:rsidR="00BF15F9">
              <w:rPr>
                <w:noProof/>
                <w:webHidden/>
              </w:rPr>
              <w:fldChar w:fldCharType="separate"/>
            </w:r>
            <w:r w:rsidR="00BF15F9">
              <w:rPr>
                <w:noProof/>
                <w:webHidden/>
              </w:rPr>
              <w:t>57</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136" w:history="1">
            <w:r w:rsidR="00BF15F9" w:rsidRPr="00BB5B90">
              <w:rPr>
                <w:rStyle w:val="Hyperlink"/>
                <w:b/>
                <w:bCs/>
                <w:noProof/>
              </w:rPr>
              <w:t>Chapitre 6 : DevOps, pipeline CI/CD et déploiement sur Microsoft Azure</w:t>
            </w:r>
            <w:r w:rsidR="00BF15F9">
              <w:rPr>
                <w:noProof/>
                <w:webHidden/>
              </w:rPr>
              <w:tab/>
            </w:r>
            <w:r w:rsidR="00BF15F9">
              <w:rPr>
                <w:noProof/>
                <w:webHidden/>
              </w:rPr>
              <w:fldChar w:fldCharType="begin"/>
            </w:r>
            <w:r w:rsidR="00BF15F9">
              <w:rPr>
                <w:noProof/>
                <w:webHidden/>
              </w:rPr>
              <w:instrText xml:space="preserve"> PAGEREF _Toc239831136 \h </w:instrText>
            </w:r>
            <w:r w:rsidR="00BF15F9">
              <w:rPr>
                <w:noProof/>
                <w:webHidden/>
              </w:rPr>
            </w:r>
            <w:r w:rsidR="00BF15F9">
              <w:rPr>
                <w:noProof/>
                <w:webHidden/>
              </w:rPr>
              <w:fldChar w:fldCharType="separate"/>
            </w:r>
            <w:r w:rsidR="00BF15F9">
              <w:rPr>
                <w:noProof/>
                <w:webHidden/>
              </w:rPr>
              <w:t>59</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7" w:history="1">
            <w:r w:rsidR="00BF15F9" w:rsidRPr="00BB5B90">
              <w:rPr>
                <w:rStyle w:val="Hyperlink"/>
                <w:rFonts w:asciiTheme="majorBidi" w:hAnsiTheme="majorBidi"/>
                <w:b/>
                <w:bCs/>
                <w:noProof/>
              </w:rPr>
              <w:t>1. Introduction</w:t>
            </w:r>
            <w:r w:rsidR="00BF15F9">
              <w:rPr>
                <w:noProof/>
                <w:webHidden/>
              </w:rPr>
              <w:tab/>
            </w:r>
            <w:r w:rsidR="00BF15F9">
              <w:rPr>
                <w:noProof/>
                <w:webHidden/>
              </w:rPr>
              <w:fldChar w:fldCharType="begin"/>
            </w:r>
            <w:r w:rsidR="00BF15F9">
              <w:rPr>
                <w:noProof/>
                <w:webHidden/>
              </w:rPr>
              <w:instrText xml:space="preserve"> PAGEREF _Toc239831137 \h </w:instrText>
            </w:r>
            <w:r w:rsidR="00BF15F9">
              <w:rPr>
                <w:noProof/>
                <w:webHidden/>
              </w:rPr>
            </w:r>
            <w:r w:rsidR="00BF15F9">
              <w:rPr>
                <w:noProof/>
                <w:webHidden/>
              </w:rPr>
              <w:fldChar w:fldCharType="separate"/>
            </w:r>
            <w:r w:rsidR="00BF15F9">
              <w:rPr>
                <w:noProof/>
                <w:webHidden/>
              </w:rPr>
              <w:t>59</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8" w:history="1">
            <w:r w:rsidR="00BF15F9" w:rsidRPr="00BB5B90">
              <w:rPr>
                <w:rStyle w:val="Hyperlink"/>
                <w:rFonts w:asciiTheme="majorBidi" w:hAnsiTheme="majorBidi"/>
                <w:b/>
                <w:bCs/>
                <w:noProof/>
              </w:rPr>
              <w:t>2. Démarche DevOps et principes de la CI/CD</w:t>
            </w:r>
            <w:r w:rsidR="00BF15F9">
              <w:rPr>
                <w:noProof/>
                <w:webHidden/>
              </w:rPr>
              <w:tab/>
            </w:r>
            <w:r w:rsidR="00BF15F9">
              <w:rPr>
                <w:noProof/>
                <w:webHidden/>
              </w:rPr>
              <w:fldChar w:fldCharType="begin"/>
            </w:r>
            <w:r w:rsidR="00BF15F9">
              <w:rPr>
                <w:noProof/>
                <w:webHidden/>
              </w:rPr>
              <w:instrText xml:space="preserve"> PAGEREF _Toc239831138 \h </w:instrText>
            </w:r>
            <w:r w:rsidR="00BF15F9">
              <w:rPr>
                <w:noProof/>
                <w:webHidden/>
              </w:rPr>
            </w:r>
            <w:r w:rsidR="00BF15F9">
              <w:rPr>
                <w:noProof/>
                <w:webHidden/>
              </w:rPr>
              <w:fldChar w:fldCharType="separate"/>
            </w:r>
            <w:r w:rsidR="00BF15F9">
              <w:rPr>
                <w:noProof/>
                <w:webHidden/>
              </w:rPr>
              <w:t>59</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9" w:history="1">
            <w:r w:rsidR="00BF15F9" w:rsidRPr="00BB5B90">
              <w:rPr>
                <w:rStyle w:val="Hyperlink"/>
                <w:rFonts w:asciiTheme="majorBidi" w:hAnsiTheme="majorBidi"/>
                <w:b/>
                <w:bCs/>
                <w:noProof/>
              </w:rPr>
              <w:t>2.1. Intégration continue</w:t>
            </w:r>
            <w:r w:rsidR="00BF15F9">
              <w:rPr>
                <w:noProof/>
                <w:webHidden/>
              </w:rPr>
              <w:tab/>
            </w:r>
            <w:r w:rsidR="00BF15F9">
              <w:rPr>
                <w:noProof/>
                <w:webHidden/>
              </w:rPr>
              <w:fldChar w:fldCharType="begin"/>
            </w:r>
            <w:r w:rsidR="00BF15F9">
              <w:rPr>
                <w:noProof/>
                <w:webHidden/>
              </w:rPr>
              <w:instrText xml:space="preserve"> PAGEREF _Toc239831139 \h </w:instrText>
            </w:r>
            <w:r w:rsidR="00BF15F9">
              <w:rPr>
                <w:noProof/>
                <w:webHidden/>
              </w:rPr>
            </w:r>
            <w:r w:rsidR="00BF15F9">
              <w:rPr>
                <w:noProof/>
                <w:webHidden/>
              </w:rPr>
              <w:fldChar w:fldCharType="separate"/>
            </w:r>
            <w:r w:rsidR="00BF15F9">
              <w:rPr>
                <w:noProof/>
                <w:webHidden/>
              </w:rPr>
              <w:t>59</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0" w:history="1">
            <w:r w:rsidR="00BF15F9" w:rsidRPr="00BB5B90">
              <w:rPr>
                <w:rStyle w:val="Hyperlink"/>
                <w:rFonts w:asciiTheme="majorBidi" w:hAnsiTheme="majorBidi"/>
                <w:b/>
                <w:bCs/>
                <w:noProof/>
              </w:rPr>
              <w:t>2.2. Livraison et déploiement continus</w:t>
            </w:r>
            <w:r w:rsidR="00BF15F9">
              <w:rPr>
                <w:noProof/>
                <w:webHidden/>
              </w:rPr>
              <w:tab/>
            </w:r>
            <w:r w:rsidR="00BF15F9">
              <w:rPr>
                <w:noProof/>
                <w:webHidden/>
              </w:rPr>
              <w:fldChar w:fldCharType="begin"/>
            </w:r>
            <w:r w:rsidR="00BF15F9">
              <w:rPr>
                <w:noProof/>
                <w:webHidden/>
              </w:rPr>
              <w:instrText xml:space="preserve"> PAGEREF _Toc239831140 \h </w:instrText>
            </w:r>
            <w:r w:rsidR="00BF15F9">
              <w:rPr>
                <w:noProof/>
                <w:webHidden/>
              </w:rPr>
            </w:r>
            <w:r w:rsidR="00BF15F9">
              <w:rPr>
                <w:noProof/>
                <w:webHidden/>
              </w:rPr>
              <w:fldChar w:fldCharType="separate"/>
            </w:r>
            <w:r w:rsidR="00BF15F9">
              <w:rPr>
                <w:noProof/>
                <w:webHidden/>
              </w:rPr>
              <w:t>60</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1" w:history="1">
            <w:r w:rsidR="00BF15F9" w:rsidRPr="00BB5B90">
              <w:rPr>
                <w:rStyle w:val="Hyperlink"/>
                <w:rFonts w:asciiTheme="majorBidi" w:hAnsiTheme="majorBidi"/>
                <w:b/>
                <w:bCs/>
                <w:noProof/>
              </w:rPr>
              <w:t>3. Conteneurisation avec Docker</w:t>
            </w:r>
            <w:r w:rsidR="00BF15F9">
              <w:rPr>
                <w:noProof/>
                <w:webHidden/>
              </w:rPr>
              <w:tab/>
            </w:r>
            <w:r w:rsidR="00BF15F9">
              <w:rPr>
                <w:noProof/>
                <w:webHidden/>
              </w:rPr>
              <w:fldChar w:fldCharType="begin"/>
            </w:r>
            <w:r w:rsidR="00BF15F9">
              <w:rPr>
                <w:noProof/>
                <w:webHidden/>
              </w:rPr>
              <w:instrText xml:space="preserve"> PAGEREF _Toc239831141 \h </w:instrText>
            </w:r>
            <w:r w:rsidR="00BF15F9">
              <w:rPr>
                <w:noProof/>
                <w:webHidden/>
              </w:rPr>
            </w:r>
            <w:r w:rsidR="00BF15F9">
              <w:rPr>
                <w:noProof/>
                <w:webHidden/>
              </w:rPr>
              <w:fldChar w:fldCharType="separate"/>
            </w:r>
            <w:r w:rsidR="00BF15F9">
              <w:rPr>
                <w:noProof/>
                <w:webHidden/>
              </w:rPr>
              <w:t>60</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2" w:history="1">
            <w:r w:rsidR="00BF15F9" w:rsidRPr="00BB5B90">
              <w:rPr>
                <w:rStyle w:val="Hyperlink"/>
                <w:rFonts w:asciiTheme="majorBidi" w:hAnsiTheme="majorBidi"/>
                <w:b/>
                <w:bCs/>
                <w:noProof/>
              </w:rPr>
              <w:t>3.1. Principe de la conteneurisation</w:t>
            </w:r>
            <w:r w:rsidR="00BF15F9">
              <w:rPr>
                <w:noProof/>
                <w:webHidden/>
              </w:rPr>
              <w:tab/>
            </w:r>
            <w:r w:rsidR="00BF15F9">
              <w:rPr>
                <w:noProof/>
                <w:webHidden/>
              </w:rPr>
              <w:fldChar w:fldCharType="begin"/>
            </w:r>
            <w:r w:rsidR="00BF15F9">
              <w:rPr>
                <w:noProof/>
                <w:webHidden/>
              </w:rPr>
              <w:instrText xml:space="preserve"> PAGEREF _Toc239831142 \h </w:instrText>
            </w:r>
            <w:r w:rsidR="00BF15F9">
              <w:rPr>
                <w:noProof/>
                <w:webHidden/>
              </w:rPr>
            </w:r>
            <w:r w:rsidR="00BF15F9">
              <w:rPr>
                <w:noProof/>
                <w:webHidden/>
              </w:rPr>
              <w:fldChar w:fldCharType="separate"/>
            </w:r>
            <w:r w:rsidR="00BF15F9">
              <w:rPr>
                <w:noProof/>
                <w:webHidden/>
              </w:rPr>
              <w:t>60</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3" w:history="1">
            <w:r w:rsidR="00BF15F9" w:rsidRPr="00BB5B90">
              <w:rPr>
                <w:rStyle w:val="Hyperlink"/>
                <w:rFonts w:asciiTheme="majorBidi" w:hAnsiTheme="majorBidi"/>
                <w:b/>
                <w:bCs/>
                <w:noProof/>
              </w:rPr>
              <w:t>3.2. Dockerfile, image et conteneur</w:t>
            </w:r>
            <w:r w:rsidR="00BF15F9">
              <w:rPr>
                <w:noProof/>
                <w:webHidden/>
              </w:rPr>
              <w:tab/>
            </w:r>
            <w:r w:rsidR="00BF15F9">
              <w:rPr>
                <w:noProof/>
                <w:webHidden/>
              </w:rPr>
              <w:fldChar w:fldCharType="begin"/>
            </w:r>
            <w:r w:rsidR="00BF15F9">
              <w:rPr>
                <w:noProof/>
                <w:webHidden/>
              </w:rPr>
              <w:instrText xml:space="preserve"> PAGEREF _Toc239831143 \h </w:instrText>
            </w:r>
            <w:r w:rsidR="00BF15F9">
              <w:rPr>
                <w:noProof/>
                <w:webHidden/>
              </w:rPr>
            </w:r>
            <w:r w:rsidR="00BF15F9">
              <w:rPr>
                <w:noProof/>
                <w:webHidden/>
              </w:rPr>
              <w:fldChar w:fldCharType="separate"/>
            </w:r>
            <w:r w:rsidR="00BF15F9">
              <w:rPr>
                <w:noProof/>
                <w:webHidden/>
              </w:rPr>
              <w:t>60</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4" w:history="1">
            <w:r w:rsidR="00BF15F9" w:rsidRPr="00BB5B90">
              <w:rPr>
                <w:rStyle w:val="Hyperlink"/>
                <w:rFonts w:asciiTheme="majorBidi" w:hAnsiTheme="majorBidi"/>
                <w:b/>
                <w:bCs/>
                <w:noProof/>
              </w:rPr>
              <w:t>3.3. Conteneurisation du frontend et du backend</w:t>
            </w:r>
            <w:r w:rsidR="00BF15F9">
              <w:rPr>
                <w:noProof/>
                <w:webHidden/>
              </w:rPr>
              <w:tab/>
            </w:r>
            <w:r w:rsidR="00BF15F9">
              <w:rPr>
                <w:noProof/>
                <w:webHidden/>
              </w:rPr>
              <w:fldChar w:fldCharType="begin"/>
            </w:r>
            <w:r w:rsidR="00BF15F9">
              <w:rPr>
                <w:noProof/>
                <w:webHidden/>
              </w:rPr>
              <w:instrText xml:space="preserve"> PAGEREF _Toc239831144 \h </w:instrText>
            </w:r>
            <w:r w:rsidR="00BF15F9">
              <w:rPr>
                <w:noProof/>
                <w:webHidden/>
              </w:rPr>
            </w:r>
            <w:r w:rsidR="00BF15F9">
              <w:rPr>
                <w:noProof/>
                <w:webHidden/>
              </w:rPr>
              <w:fldChar w:fldCharType="separate"/>
            </w:r>
            <w:r w:rsidR="00BF15F9">
              <w:rPr>
                <w:noProof/>
                <w:webHidden/>
              </w:rPr>
              <w:t>61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5" w:history="1">
            <w:r w:rsidR="00BF15F9" w:rsidRPr="00BB5B90">
              <w:rPr>
                <w:rStyle w:val="Hyperlink"/>
                <w:rFonts w:asciiTheme="majorBidi" w:hAnsiTheme="majorBidi"/>
                <w:b/>
                <w:bCs/>
                <w:noProof/>
              </w:rPr>
              <w:t>3.4. Orchestration avec Docker Compose</w:t>
            </w:r>
            <w:r w:rsidR="00BF15F9">
              <w:rPr>
                <w:noProof/>
                <w:webHidden/>
              </w:rPr>
              <w:tab/>
            </w:r>
            <w:r w:rsidR="00BF15F9">
              <w:rPr>
                <w:noProof/>
                <w:webHidden/>
              </w:rPr>
              <w:fldChar w:fldCharType="begin"/>
            </w:r>
            <w:r w:rsidR="00BF15F9">
              <w:rPr>
                <w:noProof/>
                <w:webHidden/>
              </w:rPr>
              <w:instrText xml:space="preserve"> PAGEREF _Toc239831145 \h </w:instrText>
            </w:r>
            <w:r w:rsidR="00BF15F9">
              <w:rPr>
                <w:noProof/>
                <w:webHidden/>
              </w:rPr>
            </w:r>
            <w:r w:rsidR="00BF15F9">
              <w:rPr>
                <w:noProof/>
                <w:webHidden/>
              </w:rPr>
              <w:fldChar w:fldCharType="separate"/>
            </w:r>
            <w:r w:rsidR="00BF15F9">
              <w:rPr>
                <w:noProof/>
                <w:webHidden/>
              </w:rPr>
              <w:t>61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6" w:history="1">
            <w:r w:rsidR="00BF15F9" w:rsidRPr="00BB5B90">
              <w:rPr>
                <w:rStyle w:val="Hyperlink"/>
                <w:rFonts w:asciiTheme="majorBidi" w:hAnsiTheme="majorBidi"/>
                <w:b/>
                <w:bCs/>
                <w:noProof/>
              </w:rPr>
              <w:t>4. Mise en place du pipeline CI/CD avec Jenkins</w:t>
            </w:r>
            <w:r w:rsidR="00BF15F9">
              <w:rPr>
                <w:noProof/>
                <w:webHidden/>
              </w:rPr>
              <w:tab/>
            </w:r>
            <w:r w:rsidR="00BF15F9">
              <w:rPr>
                <w:noProof/>
                <w:webHidden/>
              </w:rPr>
              <w:fldChar w:fldCharType="begin"/>
            </w:r>
            <w:r w:rsidR="00BF15F9">
              <w:rPr>
                <w:noProof/>
                <w:webHidden/>
              </w:rPr>
              <w:instrText xml:space="preserve"> PAGEREF _Toc239831146 \h </w:instrText>
            </w:r>
            <w:r w:rsidR="00BF15F9">
              <w:rPr>
                <w:noProof/>
                <w:webHidden/>
              </w:rPr>
            </w:r>
            <w:r w:rsidR="00BF15F9">
              <w:rPr>
                <w:noProof/>
                <w:webHidden/>
              </w:rPr>
              <w:fldChar w:fldCharType="separate"/>
            </w:r>
            <w:r w:rsidR="00BF15F9">
              <w:rPr>
                <w:noProof/>
                <w:webHidden/>
              </w:rPr>
              <w:t>61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7" w:history="1">
            <w:r w:rsidR="00BF15F9" w:rsidRPr="00BB5B90">
              <w:rPr>
                <w:rStyle w:val="Hyperlink"/>
                <w:rFonts w:asciiTheme="majorBidi" w:hAnsiTheme="majorBidi"/>
                <w:b/>
                <w:bCs/>
                <w:noProof/>
              </w:rPr>
              <w:t>4.1. Déclenchement automatique avec GitHub Webhook</w:t>
            </w:r>
            <w:r w:rsidR="00BF15F9">
              <w:rPr>
                <w:noProof/>
                <w:webHidden/>
              </w:rPr>
              <w:tab/>
            </w:r>
            <w:r w:rsidR="00BF15F9">
              <w:rPr>
                <w:noProof/>
                <w:webHidden/>
              </w:rPr>
              <w:fldChar w:fldCharType="begin"/>
            </w:r>
            <w:r w:rsidR="00BF15F9">
              <w:rPr>
                <w:noProof/>
                <w:webHidden/>
              </w:rPr>
              <w:instrText xml:space="preserve"> PAGEREF _Toc239831147 \h </w:instrText>
            </w:r>
            <w:r w:rsidR="00BF15F9">
              <w:rPr>
                <w:noProof/>
                <w:webHidden/>
              </w:rPr>
            </w:r>
            <w:r w:rsidR="00BF15F9">
              <w:rPr>
                <w:noProof/>
                <w:webHidden/>
              </w:rPr>
              <w:fldChar w:fldCharType="separate"/>
            </w:r>
            <w:r w:rsidR="00BF15F9">
              <w:rPr>
                <w:noProof/>
                <w:webHidden/>
              </w:rPr>
              <w:t>62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8" w:history="1">
            <w:r w:rsidR="00BF15F9" w:rsidRPr="00BB5B90">
              <w:rPr>
                <w:rStyle w:val="Hyperlink"/>
                <w:rFonts w:asciiTheme="majorBidi" w:hAnsiTheme="majorBidi"/>
                <w:b/>
                <w:bCs/>
                <w:noProof/>
              </w:rPr>
              <w:t>4.2. Construction du backend et du frontend</w:t>
            </w:r>
            <w:r w:rsidR="00BF15F9">
              <w:rPr>
                <w:noProof/>
                <w:webHidden/>
              </w:rPr>
              <w:tab/>
            </w:r>
            <w:r w:rsidR="00BF15F9">
              <w:rPr>
                <w:noProof/>
                <w:webHidden/>
              </w:rPr>
              <w:fldChar w:fldCharType="begin"/>
            </w:r>
            <w:r w:rsidR="00BF15F9">
              <w:rPr>
                <w:noProof/>
                <w:webHidden/>
              </w:rPr>
              <w:instrText xml:space="preserve"> PAGEREF _Toc239831148 \h </w:instrText>
            </w:r>
            <w:r w:rsidR="00BF15F9">
              <w:rPr>
                <w:noProof/>
                <w:webHidden/>
              </w:rPr>
            </w:r>
            <w:r w:rsidR="00BF15F9">
              <w:rPr>
                <w:noProof/>
                <w:webHidden/>
              </w:rPr>
              <w:fldChar w:fldCharType="separate"/>
            </w:r>
            <w:r w:rsidR="00BF15F9">
              <w:rPr>
                <w:noProof/>
                <w:webHidden/>
              </w:rPr>
              <w:t>62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9" w:history="1">
            <w:r w:rsidR="00BF15F9" w:rsidRPr="00BB5B90">
              <w:rPr>
                <w:rStyle w:val="Hyperlink"/>
                <w:rFonts w:asciiTheme="majorBidi" w:hAnsiTheme="majorBidi"/>
                <w:b/>
                <w:bCs/>
                <w:noProof/>
              </w:rPr>
              <w:t>4.3. Exécution des tests backend</w:t>
            </w:r>
            <w:r w:rsidR="00BF15F9">
              <w:rPr>
                <w:noProof/>
                <w:webHidden/>
              </w:rPr>
              <w:tab/>
            </w:r>
            <w:r w:rsidR="00BF15F9">
              <w:rPr>
                <w:noProof/>
                <w:webHidden/>
              </w:rPr>
              <w:fldChar w:fldCharType="begin"/>
            </w:r>
            <w:r w:rsidR="00BF15F9">
              <w:rPr>
                <w:noProof/>
                <w:webHidden/>
              </w:rPr>
              <w:instrText xml:space="preserve"> PAGEREF _Toc239831149 \h </w:instrText>
            </w:r>
            <w:r w:rsidR="00BF15F9">
              <w:rPr>
                <w:noProof/>
                <w:webHidden/>
              </w:rPr>
            </w:r>
            <w:r w:rsidR="00BF15F9">
              <w:rPr>
                <w:noProof/>
                <w:webHidden/>
              </w:rPr>
              <w:fldChar w:fldCharType="separate"/>
            </w:r>
            <w:r w:rsidR="00BF15F9">
              <w:rPr>
                <w:noProof/>
                <w:webHidden/>
              </w:rPr>
              <w:t>62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0" w:history="1">
            <w:r w:rsidR="00BF15F9" w:rsidRPr="00BB5B90">
              <w:rPr>
                <w:rStyle w:val="Hyperlink"/>
                <w:rFonts w:asciiTheme="majorBidi" w:hAnsiTheme="majorBidi"/>
                <w:b/>
                <w:bCs/>
                <w:noProof/>
              </w:rPr>
              <w:t>5. Analyse de la qualité avec SonarQube</w:t>
            </w:r>
            <w:r w:rsidR="00BF15F9">
              <w:rPr>
                <w:noProof/>
                <w:webHidden/>
              </w:rPr>
              <w:tab/>
            </w:r>
            <w:r w:rsidR="00BF15F9">
              <w:rPr>
                <w:noProof/>
                <w:webHidden/>
              </w:rPr>
              <w:fldChar w:fldCharType="begin"/>
            </w:r>
            <w:r w:rsidR="00BF15F9">
              <w:rPr>
                <w:noProof/>
                <w:webHidden/>
              </w:rPr>
              <w:instrText xml:space="preserve"> PAGEREF _Toc239831150 \h </w:instrText>
            </w:r>
            <w:r w:rsidR="00BF15F9">
              <w:rPr>
                <w:noProof/>
                <w:webHidden/>
              </w:rPr>
            </w:r>
            <w:r w:rsidR="00BF15F9">
              <w:rPr>
                <w:noProof/>
                <w:webHidden/>
              </w:rPr>
              <w:fldChar w:fldCharType="separate"/>
            </w:r>
            <w:r w:rsidR="00BF15F9">
              <w:rPr>
                <w:noProof/>
                <w:webHidden/>
              </w:rPr>
              <w:t>62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1" w:history="1">
            <w:r w:rsidR="00BF15F9" w:rsidRPr="00BB5B90">
              <w:rPr>
                <w:rStyle w:val="Hyperlink"/>
                <w:rFonts w:asciiTheme="majorBidi" w:hAnsiTheme="majorBidi"/>
                <w:b/>
                <w:bCs/>
                <w:noProof/>
              </w:rPr>
              <w:t>6. Construction et publication des images Docker</w:t>
            </w:r>
            <w:r w:rsidR="00BF15F9">
              <w:rPr>
                <w:noProof/>
                <w:webHidden/>
              </w:rPr>
              <w:tab/>
            </w:r>
            <w:r w:rsidR="00BF15F9">
              <w:rPr>
                <w:noProof/>
                <w:webHidden/>
              </w:rPr>
              <w:fldChar w:fldCharType="begin"/>
            </w:r>
            <w:r w:rsidR="00BF15F9">
              <w:rPr>
                <w:noProof/>
                <w:webHidden/>
              </w:rPr>
              <w:instrText xml:space="preserve"> PAGEREF _Toc239831151 \h </w:instrText>
            </w:r>
            <w:r w:rsidR="00BF15F9">
              <w:rPr>
                <w:noProof/>
                <w:webHidden/>
              </w:rPr>
            </w:r>
            <w:r w:rsidR="00BF15F9">
              <w:rPr>
                <w:noProof/>
                <w:webHidden/>
              </w:rPr>
              <w:fldChar w:fldCharType="separate"/>
            </w:r>
            <w:r w:rsidR="00BF15F9">
              <w:rPr>
                <w:noProof/>
                <w:webHidden/>
              </w:rPr>
              <w:t>63</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2" w:history="1">
            <w:r w:rsidR="00BF15F9" w:rsidRPr="00BB5B90">
              <w:rPr>
                <w:rStyle w:val="Hyperlink"/>
                <w:rFonts w:asciiTheme="majorBidi" w:hAnsiTheme="majorBidi"/>
                <w:b/>
                <w:bCs/>
                <w:noProof/>
              </w:rPr>
              <w:t>7. Déploiement sur Microsoft Azure</w:t>
            </w:r>
            <w:r w:rsidR="00BF15F9">
              <w:rPr>
                <w:noProof/>
                <w:webHidden/>
              </w:rPr>
              <w:tab/>
            </w:r>
            <w:r w:rsidR="00BF15F9">
              <w:rPr>
                <w:noProof/>
                <w:webHidden/>
              </w:rPr>
              <w:fldChar w:fldCharType="begin"/>
            </w:r>
            <w:r w:rsidR="00BF15F9">
              <w:rPr>
                <w:noProof/>
                <w:webHidden/>
              </w:rPr>
              <w:instrText xml:space="preserve"> PAGEREF _Toc239831152 \h </w:instrText>
            </w:r>
            <w:r w:rsidR="00BF15F9">
              <w:rPr>
                <w:noProof/>
                <w:webHidden/>
              </w:rPr>
            </w:r>
            <w:r w:rsidR="00BF15F9">
              <w:rPr>
                <w:noProof/>
                <w:webHidden/>
              </w:rPr>
              <w:fldChar w:fldCharType="separate"/>
            </w:r>
            <w:r w:rsidR="00BF15F9">
              <w:rPr>
                <w:noProof/>
                <w:webHidden/>
              </w:rPr>
              <w:t>63</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3" w:history="1">
            <w:r w:rsidR="00BF15F9" w:rsidRPr="00BB5B90">
              <w:rPr>
                <w:rStyle w:val="Hyperlink"/>
                <w:rFonts w:asciiTheme="majorBidi" w:hAnsiTheme="majorBidi"/>
                <w:b/>
                <w:bCs/>
                <w:noProof/>
              </w:rPr>
              <w:t>7.1. Choix de la plateforme Cloud</w:t>
            </w:r>
            <w:r w:rsidR="00BF15F9">
              <w:rPr>
                <w:noProof/>
                <w:webHidden/>
              </w:rPr>
              <w:tab/>
            </w:r>
            <w:r w:rsidR="00BF15F9">
              <w:rPr>
                <w:noProof/>
                <w:webHidden/>
              </w:rPr>
              <w:fldChar w:fldCharType="begin"/>
            </w:r>
            <w:r w:rsidR="00BF15F9">
              <w:rPr>
                <w:noProof/>
                <w:webHidden/>
              </w:rPr>
              <w:instrText xml:space="preserve"> PAGEREF _Toc239831153 \h </w:instrText>
            </w:r>
            <w:r w:rsidR="00BF15F9">
              <w:rPr>
                <w:noProof/>
                <w:webHidden/>
              </w:rPr>
            </w:r>
            <w:r w:rsidR="00BF15F9">
              <w:rPr>
                <w:noProof/>
                <w:webHidden/>
              </w:rPr>
              <w:fldChar w:fldCharType="separate"/>
            </w:r>
            <w:r w:rsidR="00BF15F9">
              <w:rPr>
                <w:noProof/>
                <w:webHidden/>
              </w:rPr>
              <w:t>63</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4" w:history="1">
            <w:r w:rsidR="00BF15F9" w:rsidRPr="00BB5B90">
              <w:rPr>
                <w:rStyle w:val="Hyperlink"/>
                <w:rFonts w:asciiTheme="majorBidi" w:hAnsiTheme="majorBidi"/>
                <w:b/>
                <w:bCs/>
                <w:noProof/>
              </w:rPr>
              <w:t>7.2. Déploiement avec Azure Container Apps</w:t>
            </w:r>
            <w:r w:rsidR="00BF15F9">
              <w:rPr>
                <w:noProof/>
                <w:webHidden/>
              </w:rPr>
              <w:tab/>
            </w:r>
            <w:r w:rsidR="00BF15F9">
              <w:rPr>
                <w:noProof/>
                <w:webHidden/>
              </w:rPr>
              <w:fldChar w:fldCharType="begin"/>
            </w:r>
            <w:r w:rsidR="00BF15F9">
              <w:rPr>
                <w:noProof/>
                <w:webHidden/>
              </w:rPr>
              <w:instrText xml:space="preserve"> PAGEREF _Toc239831154 \h </w:instrText>
            </w:r>
            <w:r w:rsidR="00BF15F9">
              <w:rPr>
                <w:noProof/>
                <w:webHidden/>
              </w:rPr>
            </w:r>
            <w:r w:rsidR="00BF15F9">
              <w:rPr>
                <w:noProof/>
                <w:webHidden/>
              </w:rPr>
              <w:fldChar w:fldCharType="separate"/>
            </w:r>
            <w:r w:rsidR="00BF15F9">
              <w:rPr>
                <w:noProof/>
                <w:webHidden/>
              </w:rPr>
              <w:t>64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5" w:history="1">
            <w:r w:rsidR="00BF15F9" w:rsidRPr="00BB5B90">
              <w:rPr>
                <w:rStyle w:val="Hyperlink"/>
                <w:rFonts w:asciiTheme="majorBidi" w:hAnsiTheme="majorBidi"/>
                <w:b/>
                <w:bCs/>
                <w:noProof/>
              </w:rPr>
              <w:t>7.3. Base de données PostgreSQL sur Azure</w:t>
            </w:r>
            <w:r w:rsidR="00BF15F9">
              <w:rPr>
                <w:noProof/>
                <w:webHidden/>
              </w:rPr>
              <w:tab/>
            </w:r>
            <w:r w:rsidR="00BF15F9">
              <w:rPr>
                <w:noProof/>
                <w:webHidden/>
              </w:rPr>
              <w:fldChar w:fldCharType="begin"/>
            </w:r>
            <w:r w:rsidR="00BF15F9">
              <w:rPr>
                <w:noProof/>
                <w:webHidden/>
              </w:rPr>
              <w:instrText xml:space="preserve"> PAGEREF _Toc239831155 \h </w:instrText>
            </w:r>
            <w:r w:rsidR="00BF15F9">
              <w:rPr>
                <w:noProof/>
                <w:webHidden/>
              </w:rPr>
            </w:r>
            <w:r w:rsidR="00BF15F9">
              <w:rPr>
                <w:noProof/>
                <w:webHidden/>
              </w:rPr>
              <w:fldChar w:fldCharType="separate"/>
            </w:r>
            <w:r w:rsidR="00BF15F9">
              <w:rPr>
                <w:noProof/>
                <w:webHidden/>
              </w:rPr>
              <w:t>64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6" w:history="1">
            <w:r w:rsidR="00BF15F9" w:rsidRPr="00BB5B90">
              <w:rPr>
                <w:rStyle w:val="Hyperlink"/>
                <w:rFonts w:asciiTheme="majorBidi" w:hAnsiTheme="majorBidi"/>
                <w:b/>
                <w:bCs/>
                <w:noProof/>
              </w:rPr>
              <w:t>7.4. Automatisation du déploiement</w:t>
            </w:r>
            <w:r w:rsidR="00BF15F9">
              <w:rPr>
                <w:noProof/>
                <w:webHidden/>
              </w:rPr>
              <w:tab/>
            </w:r>
            <w:r w:rsidR="00BF15F9">
              <w:rPr>
                <w:noProof/>
                <w:webHidden/>
              </w:rPr>
              <w:fldChar w:fldCharType="begin"/>
            </w:r>
            <w:r w:rsidR="00BF15F9">
              <w:rPr>
                <w:noProof/>
                <w:webHidden/>
              </w:rPr>
              <w:instrText xml:space="preserve"> PAGEREF _Toc239831156 \h </w:instrText>
            </w:r>
            <w:r w:rsidR="00BF15F9">
              <w:rPr>
                <w:noProof/>
                <w:webHidden/>
              </w:rPr>
            </w:r>
            <w:r w:rsidR="00BF15F9">
              <w:rPr>
                <w:noProof/>
                <w:webHidden/>
              </w:rPr>
              <w:fldChar w:fldCharType="separate"/>
            </w:r>
            <w:r w:rsidR="00BF15F9">
              <w:rPr>
                <w:noProof/>
                <w:webHidden/>
              </w:rPr>
              <w:t>64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7" w:history="1">
            <w:r w:rsidR="00BF15F9" w:rsidRPr="00BB5B90">
              <w:rPr>
                <w:rStyle w:val="Hyperlink"/>
                <w:rFonts w:asciiTheme="majorBidi" w:hAnsiTheme="majorBidi"/>
                <w:b/>
                <w:bCs/>
                <w:noProof/>
              </w:rPr>
              <w:t>8. Architecture complète de déploiement</w:t>
            </w:r>
            <w:r w:rsidR="00BF15F9">
              <w:rPr>
                <w:noProof/>
                <w:webHidden/>
              </w:rPr>
              <w:tab/>
            </w:r>
            <w:r w:rsidR="00BF15F9">
              <w:rPr>
                <w:noProof/>
                <w:webHidden/>
              </w:rPr>
              <w:fldChar w:fldCharType="begin"/>
            </w:r>
            <w:r w:rsidR="00BF15F9">
              <w:rPr>
                <w:noProof/>
                <w:webHidden/>
              </w:rPr>
              <w:instrText xml:space="preserve"> PAGEREF _Toc239831157 \h </w:instrText>
            </w:r>
            <w:r w:rsidR="00BF15F9">
              <w:rPr>
                <w:noProof/>
                <w:webHidden/>
              </w:rPr>
            </w:r>
            <w:r w:rsidR="00BF15F9">
              <w:rPr>
                <w:noProof/>
                <w:webHidden/>
              </w:rPr>
              <w:fldChar w:fldCharType="separate"/>
            </w:r>
            <w:r w:rsidR="00BF15F9">
              <w:rPr>
                <w:noProof/>
                <w:webHidden/>
              </w:rPr>
              <w:t>65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8" w:history="1">
            <w:r w:rsidR="00BF15F9" w:rsidRPr="00BB5B90">
              <w:rPr>
                <w:rStyle w:val="Hyperlink"/>
                <w:rFonts w:asciiTheme="majorBidi" w:hAnsiTheme="majorBidi"/>
                <w:b/>
                <w:bCs/>
                <w:noProof/>
              </w:rPr>
              <w:t>9. Conclusion</w:t>
            </w:r>
            <w:r w:rsidR="00BF15F9">
              <w:rPr>
                <w:noProof/>
                <w:webHidden/>
              </w:rPr>
              <w:tab/>
            </w:r>
            <w:r w:rsidR="00BF15F9">
              <w:rPr>
                <w:noProof/>
                <w:webHidden/>
              </w:rPr>
              <w:fldChar w:fldCharType="begin"/>
            </w:r>
            <w:r w:rsidR="00BF15F9">
              <w:rPr>
                <w:noProof/>
                <w:webHidden/>
              </w:rPr>
              <w:instrText xml:space="preserve"> PAGEREF _Toc239831158 \h </w:instrText>
            </w:r>
            <w:r w:rsidR="00BF15F9">
              <w:rPr>
                <w:noProof/>
                <w:webHidden/>
              </w:rPr>
            </w:r>
            <w:r w:rsidR="00BF15F9">
              <w:rPr>
                <w:noProof/>
                <w:webHidden/>
              </w:rPr>
              <w:fldChar w:fldCharType="separate"/>
            </w:r>
            <w:r w:rsidR="00BF15F9">
              <w:rPr>
                <w:noProof/>
                <w:webHidden/>
              </w:rPr>
              <w:t>65</w:t>
            </w:r>
            <w:r w:rsidR="00BF15F9">
              <w:rPr>
                <w:noProof/>
                <w:webHidden/>
              </w:rPr>
              <w:fldChar w:fldCharType="end"/>
            </w:r>
          </w:hyperlink>
        </w:p>
        <w:p w:rsidR="005479C8" w:rsidRDefault="005479C8">
          <w: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39831000"/>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814650">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814650">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831001"/>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39831002"/>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Default="00A96285" w:rsidP="00A96285">
      <w:pPr>
        <w:rPr>
          <w:rStyle w:val="Strong"/>
          <w:rFonts w:asciiTheme="majorBidi" w:hAnsiTheme="majorBidi" w:cstheme="majorBidi"/>
          <w:b w:val="0"/>
          <w:bCs w:val="0"/>
          <w:sz w:val="28"/>
          <w:szCs w:val="28"/>
          <w:lang w:val="en-US"/>
        </w:rPr>
      </w:pPr>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B4156A" w:rsidRPr="00BF15F9" w:rsidRDefault="00B4156A"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MVC</w:t>
      </w:r>
      <w:r w:rsidRPr="00BF15F9">
        <w:rPr>
          <w:rStyle w:val="Strong"/>
          <w:b w:val="0"/>
          <w:bCs w:val="0"/>
          <w:lang w:val="en-US"/>
        </w:rPr>
        <w:t xml:space="preserve"> : </w:t>
      </w:r>
      <w:r w:rsidRPr="00BF15F9">
        <w:rPr>
          <w:rStyle w:val="Strong"/>
          <w:rFonts w:asciiTheme="majorBidi" w:hAnsiTheme="majorBidi" w:cstheme="majorBidi"/>
          <w:b w:val="0"/>
          <w:bCs w:val="0"/>
          <w:sz w:val="28"/>
          <w:szCs w:val="28"/>
          <w:lang w:val="en-US"/>
        </w:rPr>
        <w:t>Model View Controller</w:t>
      </w:r>
    </w:p>
    <w:p w:rsidR="00C446CE" w:rsidRPr="00BF15F9" w:rsidRDefault="00C446CE" w:rsidP="00A96285">
      <w:pPr>
        <w:rPr>
          <w:rStyle w:val="Strong"/>
          <w:rFonts w:asciiTheme="majorBidi" w:hAnsiTheme="majorBidi" w:cstheme="majorBidi"/>
          <w:sz w:val="28"/>
          <w:szCs w:val="28"/>
          <w:lang w:val="en-US"/>
        </w:rPr>
      </w:pPr>
      <w:r w:rsidRPr="00BF15F9">
        <w:rPr>
          <w:rStyle w:val="Strong"/>
          <w:rFonts w:asciiTheme="majorBidi" w:hAnsiTheme="majorBidi" w:cstheme="majorBidi"/>
          <w:sz w:val="28"/>
          <w:szCs w:val="28"/>
          <w:lang w:val="en-US"/>
        </w:rPr>
        <w:t>JDBC</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Java Database Connectivity</w:t>
      </w:r>
    </w:p>
    <w:p w:rsidR="00C446CE" w:rsidRDefault="00C446CE"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API</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Application Programming Interface</w:t>
      </w:r>
    </w:p>
    <w:p w:rsidR="005D32F1" w:rsidRDefault="005D32F1" w:rsidP="005D32F1">
      <w:pPr>
        <w:spacing w:after="0" w:line="240" w:lineRule="auto"/>
        <w:rPr>
          <w:rFonts w:ascii="Times New Roman" w:eastAsia="Times New Roman" w:hAnsi="Times New Roman" w:cs="Times New Roman"/>
          <w:sz w:val="28"/>
          <w:szCs w:val="28"/>
          <w:lang w:val="en-US" w:eastAsia="fr-FR"/>
        </w:rPr>
      </w:pPr>
      <w:r w:rsidRPr="005D32F1">
        <w:rPr>
          <w:rFonts w:ascii="Times New Roman" w:eastAsia="Times New Roman" w:hAnsi="Times New Roman" w:cs="Times New Roman"/>
          <w:b/>
          <w:bCs/>
          <w:sz w:val="28"/>
          <w:szCs w:val="28"/>
          <w:lang w:val="en-US" w:eastAsia="fr-FR"/>
        </w:rPr>
        <w:t>REST</w:t>
      </w:r>
      <w:r w:rsidRPr="005D32F1">
        <w:rPr>
          <w:rFonts w:ascii="Times New Roman" w:eastAsia="Times New Roman" w:hAnsi="Times New Roman" w:cs="Times New Roman"/>
          <w:sz w:val="28"/>
          <w:szCs w:val="28"/>
          <w:lang w:val="en-US" w:eastAsia="fr-FR"/>
        </w:rPr>
        <w:t xml:space="preserve"> : Representational State Transfer</w:t>
      </w:r>
    </w:p>
    <w:p w:rsidR="005D32F1" w:rsidRPr="00814650" w:rsidRDefault="005D32F1" w:rsidP="005D32F1">
      <w:pPr>
        <w:pStyle w:val="NormalWeb"/>
        <w:rPr>
          <w:sz w:val="28"/>
          <w:szCs w:val="28"/>
          <w:lang w:val="en-US"/>
        </w:rPr>
      </w:pPr>
      <w:r w:rsidRPr="00814650">
        <w:rPr>
          <w:rStyle w:val="Strong"/>
          <w:rFonts w:eastAsiaTheme="majorEastAsia"/>
          <w:sz w:val="28"/>
          <w:szCs w:val="28"/>
          <w:lang w:val="en-US"/>
        </w:rPr>
        <w:t>DTO</w:t>
      </w:r>
      <w:r w:rsidRPr="00814650">
        <w:rPr>
          <w:sz w:val="28"/>
          <w:szCs w:val="28"/>
          <w:lang w:val="en-US"/>
        </w:rPr>
        <w:t xml:space="preserve"> : Data Transfer Object</w:t>
      </w:r>
    </w:p>
    <w:p w:rsidR="005D32F1" w:rsidRDefault="005D32F1" w:rsidP="005D32F1">
      <w:pPr>
        <w:pStyle w:val="NormalWeb"/>
        <w:rPr>
          <w:sz w:val="28"/>
          <w:szCs w:val="28"/>
        </w:rPr>
      </w:pPr>
      <w:r w:rsidRPr="005D32F1">
        <w:rPr>
          <w:rStyle w:val="Strong"/>
          <w:rFonts w:eastAsiaTheme="majorEastAsia"/>
          <w:sz w:val="28"/>
          <w:szCs w:val="28"/>
        </w:rPr>
        <w:t>JPA</w:t>
      </w:r>
      <w:r w:rsidRPr="005D32F1">
        <w:rPr>
          <w:sz w:val="28"/>
          <w:szCs w:val="28"/>
        </w:rPr>
        <w:t xml:space="preserve"> : Java Persistence API</w:t>
      </w:r>
    </w:p>
    <w:p w:rsidR="005D32F1" w:rsidRPr="005D32F1" w:rsidRDefault="005D32F1" w:rsidP="005D32F1">
      <w:pPr>
        <w:pStyle w:val="NormalWeb"/>
        <w:rPr>
          <w:sz w:val="28"/>
          <w:szCs w:val="28"/>
        </w:rPr>
      </w:pPr>
      <w:r w:rsidRPr="005D32F1">
        <w:rPr>
          <w:rStyle w:val="Strong"/>
          <w:rFonts w:eastAsiaTheme="majorEastAsia"/>
          <w:sz w:val="28"/>
          <w:szCs w:val="28"/>
        </w:rPr>
        <w:t>JSON</w:t>
      </w:r>
      <w:r w:rsidRPr="005D32F1">
        <w:rPr>
          <w:sz w:val="28"/>
          <w:szCs w:val="28"/>
        </w:rPr>
        <w:t xml:space="preserve"> : JavaScript Object Notation</w:t>
      </w:r>
    </w:p>
    <w:p w:rsidR="002913CC" w:rsidRPr="005D32F1" w:rsidRDefault="002913CC" w:rsidP="00A96285">
      <w:pPr>
        <w:rPr>
          <w:rStyle w:val="Strong"/>
          <w:rFonts w:asciiTheme="majorBidi" w:hAnsiTheme="majorBidi" w:cstheme="majorBidi"/>
          <w:b w:val="0"/>
          <w:bCs w:val="0"/>
          <w:sz w:val="28"/>
          <w:szCs w:val="28"/>
        </w:rPr>
      </w:pPr>
      <w:r w:rsidRPr="005D32F1">
        <w:rPr>
          <w:rStyle w:val="Strong"/>
          <w:rFonts w:asciiTheme="majorBidi" w:hAnsiTheme="majorBidi" w:cstheme="majorBidi"/>
          <w:sz w:val="28"/>
          <w:szCs w:val="28"/>
        </w:rPr>
        <w:t>SMTP</w:t>
      </w:r>
      <w:r w:rsidRPr="005D32F1">
        <w:rPr>
          <w:rFonts w:asciiTheme="majorBidi" w:hAnsiTheme="majorBidi" w:cstheme="majorBidi"/>
          <w:sz w:val="28"/>
          <w:szCs w:val="28"/>
        </w:rPr>
        <w:t xml:space="preserve"> : </w:t>
      </w:r>
      <w:r w:rsidRPr="005D32F1">
        <w:rPr>
          <w:rStyle w:val="Strong"/>
          <w:rFonts w:asciiTheme="majorBidi" w:hAnsiTheme="majorBidi" w:cstheme="majorBidi"/>
          <w:b w:val="0"/>
          <w:bCs w:val="0"/>
          <w:sz w:val="28"/>
          <w:szCs w:val="28"/>
        </w:rPr>
        <w:t>Simple Mail Transfer Protocol</w:t>
      </w:r>
    </w:p>
    <w:p w:rsidR="007F4381" w:rsidRPr="0014427F" w:rsidRDefault="007F4381" w:rsidP="00A96285">
      <w:pPr>
        <w:rPr>
          <w:rFonts w:asciiTheme="majorBidi" w:hAnsiTheme="majorBidi" w:cstheme="majorBidi"/>
          <w:sz w:val="28"/>
          <w:szCs w:val="28"/>
          <w:lang w:val="en-US"/>
        </w:rPr>
      </w:pPr>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 Natural Language Processing</w:t>
      </w:r>
    </w:p>
    <w:p w:rsidR="007F4381" w:rsidRPr="00BF15F9" w:rsidRDefault="007F4381" w:rsidP="00A96285">
      <w:pPr>
        <w:rPr>
          <w:rFonts w:asciiTheme="majorBidi" w:hAnsiTheme="majorBidi" w:cstheme="majorBidi"/>
          <w:sz w:val="28"/>
          <w:szCs w:val="28"/>
          <w:lang w:val="en-US"/>
        </w:rPr>
      </w:pPr>
      <w:r w:rsidRPr="00BF15F9">
        <w:rPr>
          <w:rFonts w:asciiTheme="majorBidi" w:hAnsiTheme="majorBidi" w:cstheme="majorBidi"/>
          <w:b/>
          <w:bCs/>
          <w:sz w:val="28"/>
          <w:szCs w:val="28"/>
          <w:lang w:val="en-US"/>
        </w:rPr>
        <w:t>LLM</w:t>
      </w:r>
      <w:r w:rsidRPr="00BF15F9">
        <w:rPr>
          <w:rFonts w:asciiTheme="majorBidi" w:hAnsiTheme="majorBidi" w:cstheme="majorBidi"/>
          <w:sz w:val="28"/>
          <w:szCs w:val="28"/>
          <w:lang w:val="en-US"/>
        </w:rPr>
        <w:t xml:space="preserve"> : Large Language Model </w:t>
      </w:r>
    </w:p>
    <w:p w:rsidR="00310493" w:rsidRPr="00814650" w:rsidRDefault="0014427F" w:rsidP="001E4B1B">
      <w:pPr>
        <w:rPr>
          <w:rFonts w:asciiTheme="majorBidi" w:hAnsiTheme="majorBidi" w:cstheme="majorBidi"/>
          <w:b/>
          <w:bCs/>
          <w:sz w:val="28"/>
          <w:szCs w:val="28"/>
        </w:rPr>
      </w:pPr>
      <w:r w:rsidRPr="00814650">
        <w:rPr>
          <w:rStyle w:val="Strong"/>
          <w:rFonts w:asciiTheme="majorBidi" w:hAnsiTheme="majorBidi" w:cstheme="majorBidi"/>
          <w:sz w:val="28"/>
          <w:szCs w:val="28"/>
        </w:rPr>
        <w:t>CI</w:t>
      </w:r>
      <w:r w:rsidRPr="00814650">
        <w:rPr>
          <w:rStyle w:val="Strong"/>
          <w:rFonts w:asciiTheme="majorBidi" w:hAnsiTheme="majorBidi" w:cstheme="majorBidi"/>
          <w:b w:val="0"/>
          <w:bCs w:val="0"/>
          <w:sz w:val="28"/>
          <w:szCs w:val="28"/>
        </w:rPr>
        <w:t> : Continuous Integration</w:t>
      </w:r>
    </w:p>
    <w:p w:rsidR="001E4B1B" w:rsidRPr="00814650" w:rsidRDefault="001E4B1B" w:rsidP="00A96285">
      <w:pPr>
        <w:rPr>
          <w:rFonts w:asciiTheme="majorBidi" w:hAnsiTheme="majorBidi" w:cstheme="majorBidi"/>
          <w:sz w:val="28"/>
          <w:szCs w:val="28"/>
        </w:rPr>
        <w:sectPr w:rsidR="001E4B1B" w:rsidRPr="00814650"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814650">
        <w:rPr>
          <w:rStyle w:val="Strong"/>
          <w:rFonts w:asciiTheme="majorBidi" w:hAnsiTheme="majorBidi" w:cstheme="majorBidi"/>
          <w:sz w:val="28"/>
          <w:szCs w:val="28"/>
        </w:rPr>
        <w:t xml:space="preserve">CD : </w:t>
      </w:r>
      <w:r w:rsidRPr="00814650">
        <w:rPr>
          <w:rStyle w:val="Strong"/>
          <w:rFonts w:asciiTheme="majorBidi" w:hAnsiTheme="majorBidi" w:cstheme="majorBidi"/>
          <w:b w:val="0"/>
          <w:bCs w:val="0"/>
          <w:sz w:val="28"/>
          <w:szCs w:val="28"/>
        </w:rPr>
        <w:t>Continuous Deployment</w:t>
      </w:r>
    </w:p>
    <w:p w:rsidR="00310493" w:rsidRPr="00814650"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39831003"/>
      <w:r w:rsidRPr="00814650">
        <w:rPr>
          <w:rFonts w:asciiTheme="majorBidi" w:hAnsiTheme="majorBidi"/>
          <w:b/>
          <w:bCs/>
          <w:color w:val="000000" w:themeColor="text1"/>
          <w:sz w:val="36"/>
          <w:szCs w:val="36"/>
        </w:rPr>
        <w:lastRenderedPageBreak/>
        <w:t>Introduction générale</w:t>
      </w:r>
      <w:bookmarkEnd w:id="3"/>
      <w:bookmarkEnd w:id="4"/>
    </w:p>
    <w:p w:rsidR="00864D1D" w:rsidRPr="00864D1D" w:rsidRDefault="00864D1D" w:rsidP="00864D1D">
      <w:pPr>
        <w:pStyle w:val="NormalWeb"/>
        <w:spacing w:line="360" w:lineRule="auto"/>
        <w:jc w:val="both"/>
        <w:rPr>
          <w:rFonts w:asciiTheme="majorBidi" w:hAnsiTheme="majorBidi" w:cstheme="majorBidi"/>
        </w:rPr>
      </w:pPr>
      <w:bookmarkStart w:id="5" w:name="_Toc162048565"/>
      <w:r w:rsidRPr="00864D1D">
        <w:rPr>
          <w:rFonts w:asciiTheme="majorBidi" w:hAnsiTheme="majorBidi" w:cstheme="majorBidi"/>
        </w:rPr>
        <w:t>La transformation numérique occupe aujourd’hui une place importante dans le secteur bancaire. Les établissements financiers cherchent à diversifier leurs services et à proposer à leurs clients des expériences digitales plus accessibles, personnalisées et adaptées à leurs besoins. Dans ce contexte, les marketplaces bancaires constituent une nouvelle approche permettant de regrouper, au sein d’un même espace numérique, différents produits et services proposés en collaboration avec plusieurs partenaires.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Toutefois, la mise en place et la gestion de ces marketplaces présentent plusieurs défis. Le développement d’une application spécifique pour chaque banque entraîne la multiplication des versions, la duplication des opérations de configuration ainsi qu’une maintenance plus complexe. De plus, la gestion séparée des concessionnaires, des produits, des stocks et des demandes de financement limite la centralisation des informations et rend l’évolution globale de la solution plus difficile.</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C’est dans ce contexte que s’inscrit notre projet de fin d’études, réalisé au sein de </w:t>
      </w:r>
      <w:r w:rsidRPr="00864D1D">
        <w:rPr>
          <w:rStyle w:val="Strong"/>
          <w:rFonts w:asciiTheme="majorBidi" w:eastAsiaTheme="majorEastAsia" w:hAnsiTheme="majorBidi" w:cstheme="majorBidi"/>
          <w:b w:val="0"/>
          <w:bCs w:val="0"/>
        </w:rPr>
        <w:t>BRI Technology</w:t>
      </w:r>
      <w:r w:rsidRPr="00864D1D">
        <w:rPr>
          <w:rFonts w:asciiTheme="majorBidi" w:hAnsiTheme="majorBidi" w:cstheme="majorBidi"/>
        </w:rPr>
        <w:t xml:space="preserve">. Il consiste à concevoir, développer et déployer </w:t>
      </w:r>
      <w:r w:rsidRPr="00864D1D">
        <w:rPr>
          <w:rStyle w:val="Strong"/>
          <w:rFonts w:asciiTheme="majorBidi" w:eastAsiaTheme="majorEastAsia" w:hAnsiTheme="majorBidi" w:cstheme="majorBidi"/>
          <w:b w:val="0"/>
          <w:bCs w:val="0"/>
        </w:rPr>
        <w:t>Matchia</w:t>
      </w:r>
      <w:r w:rsidRPr="00864D1D">
        <w:rPr>
          <w:rFonts w:asciiTheme="majorBidi" w:hAnsiTheme="majorBidi" w:cstheme="majorBidi"/>
        </w:rPr>
        <w:t xml:space="preserve">, une plateforme </w:t>
      </w:r>
      <w:r w:rsidRPr="00864D1D">
        <w:rPr>
          <w:rStyle w:val="Strong"/>
          <w:rFonts w:asciiTheme="majorBidi" w:eastAsiaTheme="majorEastAsia" w:hAnsiTheme="majorBidi" w:cstheme="majorBidi"/>
          <w:b w:val="0"/>
          <w:bCs w:val="0"/>
        </w:rPr>
        <w:t>SaaS multi-tenant</w:t>
      </w:r>
      <w:r w:rsidRPr="00864D1D">
        <w:rPr>
          <w:rFonts w:asciiTheme="majorBidi" w:hAnsiTheme="majorBidi" w:cstheme="majorBidi"/>
        </w:rPr>
        <w:t xml:space="preserve"> destinée à la création et à la gestion de plusieurs marketplaces bancaires. Cette solution vise à centraliser les principales fonctionnalités et ressources communes tout en permettant à chaque banque de disposer d’une marketplace personnalisée et d’un espace de gestion propre, avec une séparation des données entre les différents tenants.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Afin de présenter de manière structurée les différentes étapes de réalisation du projet, ce rapport est organisé en six chapitres.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premier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Cadre général du projet »</w:t>
      </w:r>
      <w:r w:rsidRPr="00864D1D">
        <w:rPr>
          <w:rFonts w:asciiTheme="majorBidi" w:hAnsiTheme="majorBidi" w:cstheme="majorBidi"/>
        </w:rPr>
        <w:t>, présente l’organisme d’accueil, le contexte du projet, l’étude de l’existant, la problématique identifiée, la solution proposée ainsi que la méthodologie de travail adoptée.</w:t>
      </w:r>
    </w:p>
    <w:p w:rsidR="00864D1D" w:rsidRPr="00864D1D" w:rsidRDefault="00864D1D" w:rsidP="00864D1D">
      <w:pPr>
        <w:pStyle w:val="pdq2pgselectionanchorcontainer"/>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deuxième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Analyse et spécification des besoins »</w:t>
      </w:r>
      <w:r w:rsidRPr="00864D1D">
        <w:rPr>
          <w:rFonts w:asciiTheme="majorBidi" w:hAnsiTheme="majorBidi" w:cstheme="majorBidi"/>
        </w:rPr>
        <w:t>, présente les acteurs intervenant dans la plateforme ainsi que les besoins fonctionnels et non fonctionnels du système. Il expose également le diagramme de cas d’utilisation global et détaille les principaux cas d’utilisation à travers leurs scénarios.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lastRenderedPageBreak/>
        <w:t xml:space="preserve">Le </w:t>
      </w:r>
      <w:r w:rsidRPr="00864D1D">
        <w:rPr>
          <w:rStyle w:val="Strong"/>
          <w:rFonts w:asciiTheme="majorBidi" w:eastAsiaTheme="majorEastAsia" w:hAnsiTheme="majorBidi" w:cstheme="majorBidi"/>
          <w:b w:val="0"/>
          <w:bCs w:val="0"/>
        </w:rPr>
        <w:t>troisième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Architecture et conception »</w:t>
      </w:r>
      <w:r w:rsidRPr="00864D1D">
        <w:rPr>
          <w:rFonts w:asciiTheme="majorBidi" w:hAnsiTheme="majorBidi" w:cstheme="majorBidi"/>
        </w:rPr>
        <w:t xml:space="preserve">, présente les concepts liés au </w:t>
      </w:r>
      <w:r w:rsidRPr="00864D1D">
        <w:rPr>
          <w:rStyle w:val="Strong"/>
          <w:rFonts w:asciiTheme="majorBidi" w:eastAsiaTheme="majorEastAsia" w:hAnsiTheme="majorBidi" w:cstheme="majorBidi"/>
          <w:b w:val="0"/>
          <w:bCs w:val="0"/>
        </w:rPr>
        <w:t>SaaS</w:t>
      </w:r>
      <w:r w:rsidRPr="00864D1D">
        <w:rPr>
          <w:rFonts w:asciiTheme="majorBidi" w:hAnsiTheme="majorBidi" w:cstheme="majorBidi"/>
        </w:rPr>
        <w:t xml:space="preserve"> et à l’architecture </w:t>
      </w:r>
      <w:r w:rsidRPr="00864D1D">
        <w:rPr>
          <w:rStyle w:val="Strong"/>
          <w:rFonts w:asciiTheme="majorBidi" w:eastAsiaTheme="majorEastAsia" w:hAnsiTheme="majorBidi" w:cstheme="majorBidi"/>
          <w:b w:val="0"/>
          <w:bCs w:val="0"/>
        </w:rPr>
        <w:t>multi-tenant</w:t>
      </w:r>
      <w:r w:rsidRPr="00864D1D">
        <w:rPr>
          <w:rFonts w:asciiTheme="majorBidi" w:hAnsiTheme="majorBidi" w:cstheme="majorBidi"/>
        </w:rPr>
        <w:t>, les principales stratégies de gestion des tenants ainsi que le choix architectural retenu pour Matchia. Il décrit ensuite l’architecture globale de la plateforme, l’environnement de développement et les technologies utilisées dans sa réalisation.</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quatrième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 la plateforme SaaS et gestion du cycle de vie des marketplaces bancaires</w:t>
      </w:r>
      <w:r w:rsidRPr="00864D1D">
        <w:rPr>
          <w:rStyle w:val="Strong"/>
          <w:rFonts w:asciiTheme="majorBidi" w:hAnsiTheme="majorBidi" w:cstheme="majorBidi"/>
          <w:sz w:val="24"/>
          <w:szCs w:val="24"/>
        </w:rPr>
        <w:t xml:space="preserve"> »</w:t>
      </w:r>
      <w:r w:rsidRPr="00864D1D">
        <w:rPr>
          <w:rFonts w:asciiTheme="majorBidi" w:hAnsiTheme="majorBidi" w:cstheme="majorBidi"/>
          <w:sz w:val="24"/>
          <w:szCs w:val="24"/>
        </w:rPr>
        <w:t>, présente la réalisation des principales fonctionnalités liées à la création, à la configuration, à l’activation et à l’administration des marketplaces bancaires.</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cinquième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des parcours des concessionnaires et des clients, et intégration des assistants conversationnels</w:t>
      </w:r>
      <w:r>
        <w:rPr>
          <w:rFonts w:asciiTheme="majorBidi" w:hAnsiTheme="majorBidi"/>
          <w:b/>
          <w:bCs/>
          <w:sz w:val="24"/>
          <w:szCs w:val="24"/>
        </w:rPr>
        <w:t xml:space="preserve"> </w:t>
      </w:r>
      <w:r w:rsidRPr="00864D1D">
        <w:rPr>
          <w:rStyle w:val="Strong"/>
          <w:rFonts w:asciiTheme="majorBidi" w:hAnsiTheme="majorBidi" w:cstheme="majorBidi"/>
          <w:sz w:val="24"/>
          <w:szCs w:val="24"/>
        </w:rPr>
        <w:t>»</w:t>
      </w:r>
      <w:r w:rsidRPr="00864D1D">
        <w:rPr>
          <w:rFonts w:asciiTheme="majorBidi" w:hAnsiTheme="majorBidi" w:cstheme="majorBidi"/>
          <w:sz w:val="24"/>
          <w:szCs w:val="24"/>
        </w:rPr>
        <w:t>, présente les fonctionnalités destinées aux concessionnaires et aux clients, notamment la gestion des partenariats et des produits, le parcours de demande de financement ainsi que les assistants conversationnels intégrés à la plateforme.</w:t>
      </w:r>
    </w:p>
    <w:p w:rsidR="00864D1D" w:rsidRPr="00864D1D" w:rsidRDefault="00864D1D" w:rsidP="0003786A">
      <w:pPr>
        <w:spacing w:line="360" w:lineRule="auto"/>
        <w:jc w:val="both"/>
        <w:rPr>
          <w:rFonts w:asciiTheme="majorBidi" w:hAnsiTheme="majorBidi" w:cstheme="majorBidi"/>
          <w:sz w:val="24"/>
          <w:szCs w:val="24"/>
        </w:rPr>
      </w:pPr>
      <w:r w:rsidRPr="00864D1D">
        <w:rPr>
          <w:rFonts w:asciiTheme="majorBidi" w:hAnsiTheme="majorBidi" w:cstheme="majorBidi"/>
          <w:sz w:val="24"/>
          <w:szCs w:val="24"/>
        </w:rPr>
        <w:t xml:space="preserve">Enfin, le </w:t>
      </w:r>
      <w:r w:rsidRPr="00864D1D">
        <w:rPr>
          <w:rStyle w:val="Strong"/>
          <w:rFonts w:asciiTheme="majorBidi" w:hAnsiTheme="majorBidi" w:cstheme="majorBidi"/>
          <w:b w:val="0"/>
          <w:bCs w:val="0"/>
          <w:sz w:val="24"/>
          <w:szCs w:val="24"/>
        </w:rPr>
        <w:t>sixième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 Mise en place de la démarche DevOps, du pipeline CI/CD et déploiement de Matchia sur Microsoft Azure »</w:t>
      </w:r>
      <w:r w:rsidRPr="00864D1D">
        <w:rPr>
          <w:rFonts w:asciiTheme="majorBidi" w:hAnsiTheme="majorBidi" w:cstheme="majorBidi"/>
          <w:sz w:val="24"/>
          <w:szCs w:val="24"/>
        </w:rPr>
        <w:t xml:space="preserve">, décrit la démarche DevOps adoptée, la conteneurisation de l’application, l’automatisation de la construction, des tests et de l’analyse de la qualité du code, ainsi que le processus de déploiement de la plateforme sur </w:t>
      </w:r>
      <w:r w:rsidRPr="00864D1D">
        <w:rPr>
          <w:rStyle w:val="Strong"/>
          <w:rFonts w:asciiTheme="majorBidi" w:hAnsiTheme="majorBidi" w:cstheme="majorBidi"/>
          <w:b w:val="0"/>
          <w:bCs w:val="0"/>
          <w:sz w:val="24"/>
          <w:szCs w:val="24"/>
        </w:rPr>
        <w:t>Microsoft Azure</w:t>
      </w:r>
      <w:r w:rsidRPr="00864D1D">
        <w:rPr>
          <w:rFonts w:asciiTheme="majorBidi" w:hAnsiTheme="majorBidi" w:cstheme="majorBidi"/>
          <w:sz w:val="24"/>
          <w:szCs w:val="24"/>
        </w:rPr>
        <w:t>.</w:t>
      </w:r>
    </w:p>
    <w:p w:rsidR="00864D1D" w:rsidRPr="00015AA9" w:rsidRDefault="00864D1D" w:rsidP="00015AA9">
      <w:pPr>
        <w:sectPr w:rsidR="00864D1D" w:rsidRPr="00015AA9" w:rsidSect="00310493">
          <w:headerReference w:type="default" r:id="rId15"/>
          <w:pgSz w:w="11906" w:h="16838"/>
          <w:pgMar w:top="1417" w:right="1417" w:bottom="1417" w:left="1417" w:header="454" w:footer="454" w:gutter="0"/>
          <w:pgNumType w:start="1"/>
          <w:cols w:space="708"/>
          <w:docGrid w:linePitch="360"/>
        </w:sectPr>
      </w:pPr>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39831004"/>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39831005"/>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39831006"/>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39831007"/>
      <w:r>
        <w:rPr>
          <w:rFonts w:asciiTheme="majorBidi" w:hAnsiTheme="majorBidi"/>
          <w:b/>
          <w:bCs/>
          <w:color w:val="000000" w:themeColor="text1"/>
          <w:sz w:val="28"/>
          <w:szCs w:val="28"/>
        </w:rPr>
        <w:t>BRI Technology</w:t>
      </w:r>
      <w:bookmarkEnd w:id="12"/>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Logo de BRI Technology</w:t>
      </w:r>
      <w:bookmarkEnd w:id="13"/>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39831008"/>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s par BRI Technology</w:t>
      </w:r>
      <w:bookmarkEnd w:id="14"/>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Technology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Technology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besoins spécifiques de différents secteurs d’activité. Ses réalisations couvrent notamment le commerce en ligne, les marketplaces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Technology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Technology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39831009"/>
      <w:r w:rsidRPr="0081070D">
        <w:rPr>
          <w:rFonts w:asciiTheme="majorBidi" w:hAnsiTheme="majorBidi"/>
          <w:b/>
          <w:bCs/>
          <w:color w:val="000000" w:themeColor="text1"/>
          <w:sz w:val="28"/>
          <w:szCs w:val="28"/>
        </w:rPr>
        <w:t>Les solutions proposées par BRI Technology</w:t>
      </w:r>
      <w:bookmarkEnd w:id="15"/>
    </w:p>
    <w:p w:rsidR="005C5C58" w:rsidRDefault="005C5C58" w:rsidP="005C5C58">
      <w:pPr>
        <w:pStyle w:val="isselectedend"/>
        <w:spacing w:line="360" w:lineRule="auto"/>
        <w:jc w:val="both"/>
      </w:pPr>
      <w:r>
        <w:t xml:space="preserve">Les solutions </w:t>
      </w:r>
      <w:r w:rsidR="0081070D">
        <w:t xml:space="preserve"> proposées par BRI Technol</w:t>
      </w:r>
      <w:r>
        <w:t>ogy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Technology propose des solutions de digital banking permettant l’intégration des systèmes bancaires, la mise en place de plateformes web et mobiles, les solutions de paiement et les portefeuilles numériques. Son produit phare, </w:t>
      </w:r>
      <w:r w:rsidRPr="001152A1">
        <w:rPr>
          <w:b/>
          <w:bCs/>
        </w:rPr>
        <w:t>Matchia</w:t>
      </w:r>
      <w:r>
        <w:t>, est une marketplace de financement intelligente basée sur l’intelligence artificielle. Cette solution permet la simulation de produits financiers, l’évaluation d’éligibilité en temps réel, l’onboarding client automatisé et l’intégration avec différents partenaires.</w:t>
      </w:r>
    </w:p>
    <w:p w:rsidR="005C5C58" w:rsidRDefault="005C5C58" w:rsidP="005C5C58">
      <w:pPr>
        <w:pStyle w:val="NormalWeb"/>
        <w:spacing w:line="360" w:lineRule="auto"/>
        <w:jc w:val="both"/>
      </w:pPr>
      <w:r>
        <w:t>L’entreprise propose également des solutions de cybersécurité, de développement logiciel sur mesure, d’applications web et mobiles, d’architectures API et microservices,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39831010"/>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39831011"/>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Les marketplaces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39831012"/>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Avant la mise en place de la solution proposée, la gestion des marketplaces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version spécifique et personnalisée de la marketplace</w:t>
      </w:r>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Demande de marketplace et onboarding traditionnel</w:t>
      </w:r>
      <w:r w:rsidR="00F45D0C">
        <w:rPr>
          <w:rFonts w:asciiTheme="majorBidi" w:hAnsiTheme="majorBidi" w:cstheme="majorBidi"/>
          <w:b/>
          <w:bCs/>
          <w:shd w:val="clear" w:color="auto" w:fill="FFFFFF"/>
        </w:rPr>
        <w:t xml:space="preserve"> : </w:t>
      </w:r>
      <w:r w:rsidR="001375A2">
        <w:t>La création d’une marketplace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paiement n’était pas intégré au processus de gestion de la marketplace</w:t>
      </w:r>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La gestion des concessionnaires était répartie entre les différentes marketplaces.</w:t>
      </w:r>
      <w:r w:rsidR="006441E2">
        <w:rPr>
          <w:rFonts w:asciiTheme="majorBidi" w:hAnsiTheme="majorBidi" w:cstheme="majorBidi"/>
          <w:b/>
          <w:bCs/>
        </w:rPr>
        <w:t xml:space="preserve"> </w:t>
      </w:r>
      <w:r w:rsidR="006441E2">
        <w:t>Lorsqu’un concessionnaire collaborait avec plusieurs banques, il devait gérer un compte et un espace distinct pour chaque marketplace.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39831013"/>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marketplace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marketplace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marketplaces,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831014"/>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r>
        <w:rPr>
          <w:rStyle w:val="Strong"/>
        </w:rPr>
        <w:t>Matchia</w:t>
      </w:r>
      <w:r>
        <w:t xml:space="preserve">, une plateforme </w:t>
      </w:r>
      <w:r>
        <w:rPr>
          <w:rStyle w:val="Strong"/>
        </w:rPr>
        <w:t>SaaS multi-tenant</w:t>
      </w:r>
      <w:r>
        <w:t xml:space="preserve"> permettant de centraliser la gestion de plusieurs marketplaces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39831015"/>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r>
        <w:rPr>
          <w:rStyle w:val="Strong"/>
        </w:rPr>
        <w:t>Scrum</w:t>
      </w:r>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39831016"/>
      <w:r w:rsidR="000800D4" w:rsidRPr="000800D4">
        <w:rPr>
          <w:rFonts w:asciiTheme="majorBidi" w:hAnsiTheme="majorBidi"/>
          <w:b/>
          <w:bCs/>
          <w:color w:val="000000" w:themeColor="text1"/>
          <w:sz w:val="28"/>
          <w:szCs w:val="28"/>
        </w:rPr>
        <w:t>Le cycle de vie de Scrum</w:t>
      </w:r>
      <w:bookmarkEnd w:id="23"/>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r w:rsidRPr="000800D4">
        <w:rPr>
          <w:rStyle w:val="Strong"/>
          <w:b w:val="0"/>
          <w:bCs w:val="0"/>
        </w:rPr>
        <w:t>Scrum</w:t>
      </w:r>
      <w:r w:rsidRPr="000800D4">
        <w:t xml:space="preserve"> débute par la définition des </w:t>
      </w:r>
      <w:r w:rsidRPr="000800D4">
        <w:rPr>
          <w:rStyle w:val="Strong"/>
        </w:rPr>
        <w:t>User Stories</w:t>
      </w:r>
      <w:r w:rsidRPr="000800D4">
        <w:t xml:space="preserve"> par le Product Owner, qui les ajoute et les priorise dans le </w:t>
      </w:r>
      <w:r w:rsidRPr="000800D4">
        <w:rPr>
          <w:rStyle w:val="Strong"/>
        </w:rPr>
        <w:t>Product Backlog</w:t>
      </w:r>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Sprint Backlog</w:t>
      </w:r>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Daily Scrum</w:t>
      </w:r>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Sprint Review</w:t>
      </w:r>
      <w:r w:rsidRPr="000800D4">
        <w:t xml:space="preserve">, puis l’équipe analyse son organisation et les améliorations possibles durant la </w:t>
      </w:r>
      <w:r w:rsidRPr="000800D4">
        <w:rPr>
          <w:rStyle w:val="Strong"/>
        </w:rPr>
        <w:t>Sprint Retrospective</w:t>
      </w:r>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39831017"/>
      <w:r w:rsidR="000800D4" w:rsidRPr="000800D4">
        <w:rPr>
          <w:rFonts w:asciiTheme="majorBidi" w:hAnsiTheme="majorBidi"/>
          <w:b/>
          <w:bCs/>
          <w:color w:val="000000" w:themeColor="text1"/>
          <w:sz w:val="28"/>
          <w:szCs w:val="28"/>
        </w:rPr>
        <w:t>L’équipe de Scrum</w:t>
      </w:r>
      <w:bookmarkEnd w:id="25"/>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Product Owner :</w:t>
      </w:r>
      <w:r w:rsidRPr="002E2F64">
        <w:rPr>
          <w:rFonts w:ascii="Times New Roman" w:eastAsia="Times New Roman" w:hAnsi="Times New Roman" w:cs="Times New Roman"/>
          <w:sz w:val="24"/>
          <w:szCs w:val="24"/>
          <w:lang w:eastAsia="fr-FR"/>
        </w:rPr>
        <w:t xml:space="preserve"> identifie les besoins fonctionnels, définit les priorités du Product Backlog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Scrum Master :</w:t>
      </w:r>
      <w:r w:rsidRPr="002E2F64">
        <w:rPr>
          <w:rFonts w:ascii="Times New Roman" w:eastAsia="Times New Roman" w:hAnsi="Times New Roman" w:cs="Times New Roman"/>
          <w:sz w:val="24"/>
          <w:szCs w:val="24"/>
          <w:lang w:eastAsia="fr-FR"/>
        </w:rPr>
        <w:t xml:space="preserve"> facilite l’application de Scrum, accompagne l’équipe et veille au bon déroulement des différentes itérations. </w:t>
      </w:r>
    </w:p>
    <w:p w:rsidR="002E2F64" w:rsidRPr="00F45471"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rsidR="00F45471" w:rsidRDefault="00F45471" w:rsidP="00A42B5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39831018"/>
      <w:r w:rsidRPr="00F45471">
        <w:rPr>
          <w:rFonts w:asciiTheme="majorBidi" w:hAnsiTheme="majorBidi"/>
          <w:b/>
          <w:bCs/>
          <w:color w:val="000000" w:themeColor="text1"/>
          <w:sz w:val="32"/>
          <w:szCs w:val="32"/>
        </w:rPr>
        <w:t>Planification du projet</w:t>
      </w:r>
      <w:bookmarkEnd w:id="26"/>
    </w:p>
    <w:p w:rsidR="00A42B56" w:rsidRDefault="00A42B56" w:rsidP="00A42B56">
      <w:pPr>
        <w:pStyle w:val="NormalWeb"/>
        <w:spacing w:line="360" w:lineRule="auto"/>
        <w:jc w:val="both"/>
      </w:pPr>
      <w:r>
        <w:t>Afin d’organiser la réalisation de la solution de manière progressive et structurée, le projet a été réparti en deux releases, chacune regroupant plusieurs sprints. Cette planification permet de regrouper les fonctionnalités en ensembles cohérents, de suivre l’avancement du projet de manière itérative et d’assurer la réalisation progressive des différents blocs fonctionnels de la solution.</w:t>
      </w:r>
    </w:p>
    <w:p w:rsidR="00A42B56" w:rsidRDefault="00A57420" w:rsidP="00A42B5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7" w:name="_Toc239831019"/>
      <w:r>
        <w:rPr>
          <w:rFonts w:asciiTheme="majorBidi" w:hAnsiTheme="majorBidi"/>
          <w:b/>
          <w:bCs/>
          <w:color w:val="000000" w:themeColor="text1"/>
          <w:sz w:val="28"/>
          <w:szCs w:val="28"/>
        </w:rPr>
        <w:lastRenderedPageBreak/>
        <w:t>Release 1 :</w:t>
      </w:r>
      <w:r w:rsidR="00A42B56" w:rsidRPr="00A42B56">
        <w:rPr>
          <w:rFonts w:asciiTheme="majorBidi" w:hAnsiTheme="majorBidi"/>
          <w:b/>
          <w:bCs/>
          <w:color w:val="000000" w:themeColor="text1"/>
          <w:sz w:val="28"/>
          <w:szCs w:val="28"/>
        </w:rPr>
        <w:t xml:space="preserve"> Mise en œuvre de la plateforme SaaS et gestion du cycle de vie des marketplaces bancaires</w:t>
      </w:r>
      <w:bookmarkEnd w:id="27"/>
    </w:p>
    <w:p w:rsidR="00A42B56" w:rsidRPr="00846701" w:rsidRDefault="00846701" w:rsidP="00846701">
      <w:pPr>
        <w:pStyle w:val="NormalWeb"/>
        <w:spacing w:line="360" w:lineRule="auto"/>
        <w:jc w:val="both"/>
      </w:pPr>
      <w:r>
        <w:t>Cette release couvre la mise en place des principales fonctionnalités nécessaires au fonctionnement de la plateforme. Elle comprend notamment le socle multi-tenant, le processus de création de marketplace, l’administration SaaS, la gestion du paiement ainsi que la mise en œuvre des espaces bancaire et public.</w:t>
      </w:r>
    </w:p>
    <w:tbl>
      <w:tblPr>
        <w:tblStyle w:val="TableGrid"/>
        <w:tblW w:w="0" w:type="auto"/>
        <w:tblLook w:val="04A0" w:firstRow="1" w:lastRow="0" w:firstColumn="1" w:lastColumn="0" w:noHBand="0" w:noVBand="1"/>
      </w:tblPr>
      <w:tblGrid>
        <w:gridCol w:w="1271"/>
        <w:gridCol w:w="3119"/>
        <w:gridCol w:w="4672"/>
      </w:tblGrid>
      <w:tr w:rsidR="00A42B56" w:rsidTr="00846701">
        <w:tc>
          <w:tcPr>
            <w:tcW w:w="1271"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28" w:name="_Toc239831020"/>
            <w:r w:rsidRPr="00846701">
              <w:rPr>
                <w:rFonts w:asciiTheme="majorBidi" w:hAnsiTheme="majorBidi" w:cstheme="majorBidi"/>
                <w:b/>
                <w:bCs/>
                <w:color w:val="000000" w:themeColor="text1"/>
                <w:sz w:val="24"/>
                <w:szCs w:val="24"/>
              </w:rPr>
              <w:t>Sprint</w:t>
            </w:r>
            <w:bookmarkEnd w:id="28"/>
          </w:p>
        </w:tc>
        <w:tc>
          <w:tcPr>
            <w:tcW w:w="3119"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29" w:name="_Toc239831021"/>
            <w:r w:rsidRPr="00846701">
              <w:rPr>
                <w:rFonts w:asciiTheme="majorBidi" w:hAnsiTheme="majorBidi" w:cstheme="majorBidi"/>
                <w:b/>
                <w:bCs/>
                <w:color w:val="000000" w:themeColor="text1"/>
                <w:sz w:val="24"/>
                <w:szCs w:val="24"/>
              </w:rPr>
              <w:t>Objectif</w:t>
            </w:r>
            <w:bookmarkEnd w:id="29"/>
          </w:p>
        </w:tc>
        <w:tc>
          <w:tcPr>
            <w:tcW w:w="4672"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30" w:name="_Toc239831022"/>
            <w:r w:rsidRPr="00846701">
              <w:rPr>
                <w:rFonts w:asciiTheme="majorBidi" w:hAnsiTheme="majorBidi" w:cstheme="majorBidi"/>
                <w:b/>
                <w:bCs/>
                <w:color w:val="000000"/>
                <w:sz w:val="24"/>
                <w:szCs w:val="24"/>
                <w:shd w:val="clear" w:color="auto" w:fill="FFFFFF"/>
              </w:rPr>
              <w:t>Éléments clés du backlog</w:t>
            </w:r>
            <w:bookmarkEnd w:id="30"/>
          </w:p>
        </w:tc>
      </w:tr>
      <w:tr w:rsidR="00A42B56" w:rsidTr="00846701">
        <w:tc>
          <w:tcPr>
            <w:tcW w:w="1271" w:type="dxa"/>
          </w:tcPr>
          <w:p w:rsidR="00A42B56" w:rsidRDefault="00A42B56" w:rsidP="00A42B56">
            <w:pPr>
              <w:tabs>
                <w:tab w:val="left" w:pos="3686"/>
              </w:tabs>
              <w:spacing w:line="360" w:lineRule="auto"/>
              <w:outlineLvl w:val="2"/>
              <w:rPr>
                <w:rFonts w:asciiTheme="majorBidi" w:hAnsiTheme="majorBidi"/>
                <w:b/>
                <w:bCs/>
                <w:color w:val="000000" w:themeColor="text1"/>
                <w:sz w:val="28"/>
                <w:szCs w:val="28"/>
              </w:rPr>
            </w:pPr>
            <w:bookmarkStart w:id="31" w:name="_Toc239831023"/>
            <w:r>
              <w:rPr>
                <w:rFonts w:asciiTheme="majorBidi" w:hAnsiTheme="majorBidi"/>
                <w:b/>
                <w:bCs/>
                <w:color w:val="000000" w:themeColor="text1"/>
                <w:sz w:val="28"/>
                <w:szCs w:val="28"/>
              </w:rPr>
              <w:t>S1</w:t>
            </w:r>
            <w:bookmarkEnd w:id="31"/>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2" w:name="_Toc239831024"/>
            <w:r w:rsidRPr="00846701">
              <w:rPr>
                <w:rFonts w:asciiTheme="majorBidi" w:hAnsiTheme="majorBidi" w:cstheme="majorBidi"/>
                <w:color w:val="000000"/>
                <w:sz w:val="24"/>
                <w:szCs w:val="24"/>
                <w:shd w:val="clear" w:color="auto" w:fill="FFFFFF"/>
              </w:rPr>
              <w:t>Socle SaaS multi-tenant</w:t>
            </w:r>
            <w:bookmarkEnd w:id="32"/>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3" w:name="_Toc239831025"/>
            <w:r w:rsidRPr="00846701">
              <w:rPr>
                <w:rFonts w:asciiTheme="majorBidi" w:hAnsiTheme="majorBidi" w:cstheme="majorBidi"/>
                <w:color w:val="000000"/>
                <w:sz w:val="24"/>
                <w:szCs w:val="24"/>
                <w:shd w:val="clear" w:color="auto" w:fill="FFFFFF"/>
              </w:rPr>
              <w:t>Authentification, gestion des sessions, autorisation par rôles et application du contexte multi-tenant afin d’isoler les données de chaque banque.</w:t>
            </w:r>
            <w:bookmarkEnd w:id="33"/>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4" w:name="_Toc239831026"/>
            <w:r>
              <w:rPr>
                <w:rFonts w:asciiTheme="majorBidi" w:hAnsiTheme="majorBidi"/>
                <w:b/>
                <w:bCs/>
                <w:color w:val="000000" w:themeColor="text1"/>
                <w:sz w:val="28"/>
                <w:szCs w:val="28"/>
              </w:rPr>
              <w:t>S2</w:t>
            </w:r>
            <w:bookmarkEnd w:id="34"/>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5" w:name="_Toc239831027"/>
            <w:r w:rsidRPr="00846701">
              <w:rPr>
                <w:rFonts w:asciiTheme="majorBidi" w:hAnsiTheme="majorBidi" w:cstheme="majorBidi"/>
                <w:color w:val="000000"/>
                <w:sz w:val="24"/>
                <w:szCs w:val="24"/>
                <w:shd w:val="clear" w:color="auto" w:fill="FFFFFF"/>
              </w:rPr>
              <w:t>Demande de création de marketplace</w:t>
            </w:r>
            <w:bookmarkEnd w:id="35"/>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6" w:name="_Toc239831028"/>
            <w:r w:rsidRPr="00846701">
              <w:rPr>
                <w:rFonts w:asciiTheme="majorBidi" w:hAnsiTheme="majorBidi" w:cstheme="majorBidi"/>
                <w:color w:val="000000"/>
                <w:sz w:val="24"/>
                <w:szCs w:val="24"/>
                <w:shd w:val="clear" w:color="auto" w:fill="FFFFFF"/>
              </w:rPr>
              <w:t>Informations de la banque, futur Administrateur Banque, vérification de l’e-mail, slug, identité visuelle, stores, modules, récapitulatif et soumission.</w:t>
            </w:r>
            <w:bookmarkEnd w:id="36"/>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7" w:name="_Toc239831029"/>
            <w:r>
              <w:rPr>
                <w:rFonts w:asciiTheme="majorBidi" w:hAnsiTheme="majorBidi"/>
                <w:b/>
                <w:bCs/>
                <w:color w:val="000000" w:themeColor="text1"/>
                <w:sz w:val="28"/>
                <w:szCs w:val="28"/>
              </w:rPr>
              <w:t>S3</w:t>
            </w:r>
            <w:bookmarkEnd w:id="37"/>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8" w:name="_Toc239831030"/>
            <w:r w:rsidRPr="00846701">
              <w:rPr>
                <w:rFonts w:asciiTheme="majorBidi" w:hAnsiTheme="majorBidi" w:cstheme="majorBidi"/>
                <w:color w:val="000000"/>
                <w:sz w:val="24"/>
                <w:szCs w:val="24"/>
                <w:shd w:val="clear" w:color="auto" w:fill="FFFFFF"/>
              </w:rPr>
              <w:t>Back-office SaaS</w:t>
            </w:r>
            <w:bookmarkEnd w:id="38"/>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39" w:name="_Toc239831031"/>
            <w:r w:rsidRPr="00846701">
              <w:rPr>
                <w:rFonts w:asciiTheme="majorBidi" w:hAnsiTheme="majorBidi" w:cstheme="majorBidi"/>
                <w:color w:val="000000"/>
                <w:sz w:val="24"/>
                <w:szCs w:val="24"/>
                <w:shd w:val="clear" w:color="auto" w:fill="FFFFFF"/>
              </w:rPr>
              <w:t>Tableau de bord,</w:t>
            </w:r>
            <w:r w:rsidR="00296C27">
              <w:rPr>
                <w:rFonts w:asciiTheme="majorBidi" w:hAnsiTheme="majorBidi" w:cstheme="majorBidi"/>
                <w:color w:val="000000"/>
                <w:sz w:val="24"/>
                <w:szCs w:val="24"/>
                <w:shd w:val="clear" w:color="auto" w:fill="FFFFFF"/>
              </w:rPr>
              <w:t xml:space="preserve"> Notifications,</w:t>
            </w:r>
            <w:r w:rsidRPr="00846701">
              <w:rPr>
                <w:rFonts w:asciiTheme="majorBidi" w:hAnsiTheme="majorBidi" w:cstheme="majorBidi"/>
                <w:color w:val="000000"/>
                <w:sz w:val="24"/>
                <w:szCs w:val="24"/>
                <w:shd w:val="clear" w:color="auto" w:fill="FFFFFF"/>
              </w:rPr>
              <w:t xml:space="preserve"> stores et modules, banques, utilisateurs et rôles, concessionnaires, marketplaces, contenus, abonnements, audit, logs et paramètres.</w:t>
            </w:r>
            <w:bookmarkEnd w:id="39"/>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0" w:name="_Toc239831032"/>
            <w:r>
              <w:rPr>
                <w:rFonts w:asciiTheme="majorBidi" w:hAnsiTheme="majorBidi"/>
                <w:b/>
                <w:bCs/>
                <w:color w:val="000000" w:themeColor="text1"/>
                <w:sz w:val="28"/>
                <w:szCs w:val="28"/>
              </w:rPr>
              <w:t>S4</w:t>
            </w:r>
            <w:bookmarkEnd w:id="40"/>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1" w:name="_Toc239831033"/>
            <w:r w:rsidRPr="00846701">
              <w:rPr>
                <w:rFonts w:asciiTheme="majorBidi" w:hAnsiTheme="majorBidi" w:cstheme="majorBidi"/>
                <w:color w:val="000000"/>
                <w:sz w:val="24"/>
                <w:szCs w:val="24"/>
                <w:shd w:val="clear" w:color="auto" w:fill="FFFFFF"/>
              </w:rPr>
              <w:t>Traitement, paiement et activation</w:t>
            </w:r>
            <w:bookmarkEnd w:id="41"/>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2" w:name="_Toc239831034"/>
            <w:r w:rsidRPr="00846701">
              <w:rPr>
                <w:rFonts w:asciiTheme="majorBidi" w:hAnsiTheme="majorBidi" w:cstheme="majorBidi"/>
                <w:color w:val="000000"/>
                <w:sz w:val="24"/>
                <w:szCs w:val="24"/>
                <w:shd w:val="clear" w:color="auto" w:fill="FFFFFF"/>
              </w:rPr>
              <w:t>Consultation des demandes, approbation ou rejet avec motif, e-mails, lien Stripe, contrôle du paiement, activation de la banque, de la marketplace, de l’abonnement et du compte Administrateur Banque.</w:t>
            </w:r>
            <w:bookmarkEnd w:id="42"/>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3" w:name="_Toc239831035"/>
            <w:r>
              <w:rPr>
                <w:rFonts w:asciiTheme="majorBidi" w:hAnsiTheme="majorBidi"/>
                <w:b/>
                <w:bCs/>
                <w:color w:val="000000" w:themeColor="text1"/>
                <w:sz w:val="28"/>
                <w:szCs w:val="28"/>
              </w:rPr>
              <w:t>S5</w:t>
            </w:r>
            <w:bookmarkEnd w:id="43"/>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4" w:name="_Toc239831036"/>
            <w:r w:rsidRPr="00846701">
              <w:rPr>
                <w:rFonts w:asciiTheme="majorBidi" w:hAnsiTheme="majorBidi" w:cstheme="majorBidi"/>
                <w:color w:val="000000"/>
                <w:sz w:val="24"/>
                <w:szCs w:val="24"/>
                <w:shd w:val="clear" w:color="auto" w:fill="FFFFFF"/>
              </w:rPr>
              <w:t>Back-office Banque et marketplace publique</w:t>
            </w:r>
            <w:bookmarkEnd w:id="44"/>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45" w:name="_Toc239831037"/>
            <w:r w:rsidRPr="00846701">
              <w:rPr>
                <w:rFonts w:asciiTheme="majorBidi" w:hAnsiTheme="majorBidi" w:cstheme="majorBidi"/>
                <w:color w:val="000000"/>
                <w:sz w:val="24"/>
                <w:szCs w:val="24"/>
                <w:shd w:val="clear" w:color="auto" w:fill="FFFFFF"/>
              </w:rPr>
              <w:t>Personnalisation et contenus, configuration des stores et modules, renouvellement ou ajo</w:t>
            </w:r>
            <w:r w:rsidR="00296C27">
              <w:rPr>
                <w:rFonts w:asciiTheme="majorBidi" w:hAnsiTheme="majorBidi" w:cstheme="majorBidi"/>
                <w:color w:val="000000"/>
                <w:sz w:val="24"/>
                <w:szCs w:val="24"/>
                <w:shd w:val="clear" w:color="auto" w:fill="FFFFFF"/>
              </w:rPr>
              <w:t>ut de services, marketplace public</w:t>
            </w:r>
            <w:r w:rsidRPr="00846701">
              <w:rPr>
                <w:rFonts w:asciiTheme="majorBidi" w:hAnsiTheme="majorBidi" w:cstheme="majorBidi"/>
                <w:color w:val="000000"/>
                <w:sz w:val="24"/>
                <w:szCs w:val="24"/>
                <w:shd w:val="clear" w:color="auto" w:fill="FFFFFF"/>
              </w:rPr>
              <w:t>.</w:t>
            </w:r>
            <w:bookmarkEnd w:id="45"/>
          </w:p>
        </w:tc>
      </w:tr>
    </w:tbl>
    <w:p w:rsidR="00A42B56" w:rsidRPr="00A42B56" w:rsidRDefault="00A42B56" w:rsidP="00846701">
      <w:pPr>
        <w:rPr>
          <w:rFonts w:asciiTheme="majorBidi" w:hAnsiTheme="majorBidi"/>
          <w:b/>
          <w:bCs/>
          <w:color w:val="000000" w:themeColor="text1"/>
          <w:sz w:val="28"/>
          <w:szCs w:val="28"/>
        </w:rPr>
      </w:pPr>
    </w:p>
    <w:p w:rsidR="008E3472" w:rsidRDefault="00A57420" w:rsidP="00846701">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46" w:name="_Toc239831038"/>
      <w:r>
        <w:rPr>
          <w:rFonts w:asciiTheme="majorBidi" w:hAnsiTheme="majorBidi"/>
          <w:b/>
          <w:bCs/>
          <w:color w:val="000000" w:themeColor="text1"/>
          <w:sz w:val="28"/>
          <w:szCs w:val="28"/>
        </w:rPr>
        <w:t xml:space="preserve">Release 2 : </w:t>
      </w:r>
      <w:r w:rsidR="00846701" w:rsidRPr="00846701">
        <w:rPr>
          <w:rFonts w:asciiTheme="majorBidi" w:hAnsiTheme="majorBidi"/>
          <w:b/>
          <w:bCs/>
          <w:color w:val="000000" w:themeColor="text1"/>
          <w:sz w:val="28"/>
          <w:szCs w:val="28"/>
        </w:rPr>
        <w:t>Mise en œuvre des parcours des concessionnaires et des clients, et intégration des assistants conversationnels</w:t>
      </w:r>
      <w:bookmarkEnd w:id="46"/>
    </w:p>
    <w:p w:rsidR="00296C27" w:rsidRPr="00296C27" w:rsidRDefault="00296C27" w:rsidP="00296C27">
      <w:pPr>
        <w:pStyle w:val="NormalWeb"/>
        <w:spacing w:line="360" w:lineRule="auto"/>
        <w:jc w:val="both"/>
      </w:pPr>
      <w:r>
        <w:lastRenderedPageBreak/>
        <w:t>Cette release couvre les principales fonctionnalités liées aux concessionnaires et aux clients. Elle intègre la gestion des inscriptions, des partenariats et des produits. Elle prend également en charge le dépôt et le traitement des demandes de financement. Enfin, elle comprend l’intégration de l’assistant IA et du chatbot de la marketplace.</w:t>
      </w:r>
    </w:p>
    <w:tbl>
      <w:tblPr>
        <w:tblStyle w:val="TableGrid"/>
        <w:tblW w:w="0" w:type="auto"/>
        <w:tblLook w:val="04A0" w:firstRow="1" w:lastRow="0" w:firstColumn="1" w:lastColumn="0" w:noHBand="0" w:noVBand="1"/>
      </w:tblPr>
      <w:tblGrid>
        <w:gridCol w:w="1271"/>
        <w:gridCol w:w="3119"/>
        <w:gridCol w:w="4672"/>
      </w:tblGrid>
      <w:tr w:rsidR="00846701" w:rsidRPr="00846701" w:rsidTr="00A70A61">
        <w:tc>
          <w:tcPr>
            <w:tcW w:w="1271"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7" w:name="_Toc239831039"/>
            <w:r w:rsidRPr="00846701">
              <w:rPr>
                <w:rFonts w:asciiTheme="majorBidi" w:hAnsiTheme="majorBidi" w:cstheme="majorBidi"/>
                <w:b/>
                <w:bCs/>
                <w:color w:val="000000" w:themeColor="text1"/>
                <w:sz w:val="24"/>
                <w:szCs w:val="24"/>
              </w:rPr>
              <w:t>Sprint</w:t>
            </w:r>
            <w:bookmarkEnd w:id="47"/>
          </w:p>
        </w:tc>
        <w:tc>
          <w:tcPr>
            <w:tcW w:w="3119"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8" w:name="_Toc239831040"/>
            <w:r w:rsidRPr="00846701">
              <w:rPr>
                <w:rFonts w:asciiTheme="majorBidi" w:hAnsiTheme="majorBidi" w:cstheme="majorBidi"/>
                <w:b/>
                <w:bCs/>
                <w:color w:val="000000" w:themeColor="text1"/>
                <w:sz w:val="24"/>
                <w:szCs w:val="24"/>
              </w:rPr>
              <w:t>Objectif</w:t>
            </w:r>
            <w:bookmarkEnd w:id="48"/>
          </w:p>
        </w:tc>
        <w:tc>
          <w:tcPr>
            <w:tcW w:w="4672"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9" w:name="_Toc239831041"/>
            <w:r w:rsidRPr="00846701">
              <w:rPr>
                <w:rFonts w:asciiTheme="majorBidi" w:hAnsiTheme="majorBidi" w:cstheme="majorBidi"/>
                <w:b/>
                <w:bCs/>
                <w:color w:val="000000"/>
                <w:sz w:val="24"/>
                <w:szCs w:val="24"/>
                <w:shd w:val="clear" w:color="auto" w:fill="FFFFFF"/>
              </w:rPr>
              <w:t>Éléments clés du backlog</w:t>
            </w:r>
            <w:bookmarkEnd w:id="49"/>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0" w:name="_Toc239831042"/>
            <w:r>
              <w:rPr>
                <w:rFonts w:asciiTheme="majorBidi" w:hAnsiTheme="majorBidi"/>
                <w:b/>
                <w:bCs/>
                <w:color w:val="000000" w:themeColor="text1"/>
                <w:sz w:val="28"/>
                <w:szCs w:val="28"/>
              </w:rPr>
              <w:t>S6</w:t>
            </w:r>
            <w:bookmarkEnd w:id="50"/>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1" w:name="_Toc239831043"/>
            <w:r>
              <w:rPr>
                <w:rFonts w:asciiTheme="majorBidi" w:hAnsiTheme="majorBidi" w:cstheme="majorBidi"/>
                <w:color w:val="000000"/>
                <w:sz w:val="24"/>
                <w:szCs w:val="24"/>
                <w:shd w:val="clear" w:color="auto" w:fill="FFFFFF"/>
              </w:rPr>
              <w:t>I</w:t>
            </w:r>
            <w:r w:rsidRPr="00846701">
              <w:rPr>
                <w:rFonts w:asciiTheme="majorBidi" w:hAnsiTheme="majorBidi" w:cstheme="majorBidi"/>
                <w:color w:val="000000"/>
                <w:sz w:val="24"/>
                <w:szCs w:val="24"/>
                <w:shd w:val="clear" w:color="auto" w:fill="FFFFFF"/>
              </w:rPr>
              <w:t>nscription et validation du concessionnaire</w:t>
            </w:r>
            <w:bookmarkEnd w:id="51"/>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2" w:name="_Toc239831044"/>
            <w:r w:rsidRPr="00846701">
              <w:rPr>
                <w:rFonts w:asciiTheme="majorBidi" w:hAnsiTheme="majorBidi" w:cstheme="majorBidi"/>
                <w:color w:val="000000"/>
                <w:sz w:val="24"/>
                <w:szCs w:val="24"/>
                <w:shd w:val="clear" w:color="auto" w:fill="FFFFFF"/>
              </w:rPr>
              <w:t>Demande d’inscription, dépôt des pièces justificatives, contrôle SaaS, création du compte et e-mail des identifiants.</w:t>
            </w:r>
            <w:bookmarkEnd w:id="52"/>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3" w:name="_Toc239831045"/>
            <w:r>
              <w:rPr>
                <w:rFonts w:asciiTheme="majorBidi" w:hAnsiTheme="majorBidi"/>
                <w:b/>
                <w:bCs/>
                <w:color w:val="000000" w:themeColor="text1"/>
                <w:sz w:val="28"/>
                <w:szCs w:val="28"/>
              </w:rPr>
              <w:t>S7</w:t>
            </w:r>
            <w:bookmarkEnd w:id="53"/>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4" w:name="_Toc239831046"/>
            <w:r w:rsidRPr="00846701">
              <w:rPr>
                <w:rFonts w:asciiTheme="majorBidi" w:hAnsiTheme="majorBidi" w:cstheme="majorBidi"/>
                <w:color w:val="000000"/>
                <w:sz w:val="24"/>
                <w:szCs w:val="24"/>
                <w:shd w:val="clear" w:color="auto" w:fill="FFFFFF"/>
              </w:rPr>
              <w:t>Partenariats et contrats</w:t>
            </w:r>
            <w:bookmarkEnd w:id="54"/>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5" w:name="_Toc239831047"/>
            <w:r w:rsidRPr="00846701">
              <w:rPr>
                <w:rFonts w:asciiTheme="majorBidi" w:hAnsiTheme="majorBidi" w:cstheme="majorBidi"/>
                <w:color w:val="000000"/>
                <w:sz w:val="24"/>
                <w:szCs w:val="24"/>
                <w:shd w:val="clear" w:color="auto" w:fill="FFFFFF"/>
              </w:rPr>
              <w:t>Demandes initiées par la banque ou le concessionnaire, validation, cycle de vie du contrat et gestion des conditions de collaboration.</w:t>
            </w:r>
            <w:bookmarkEnd w:id="55"/>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6" w:name="_Toc239831048"/>
            <w:r>
              <w:rPr>
                <w:rFonts w:asciiTheme="majorBidi" w:hAnsiTheme="majorBidi"/>
                <w:b/>
                <w:bCs/>
                <w:color w:val="000000" w:themeColor="text1"/>
                <w:sz w:val="28"/>
                <w:szCs w:val="28"/>
              </w:rPr>
              <w:t>S8</w:t>
            </w:r>
            <w:bookmarkEnd w:id="56"/>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7" w:name="_Toc239831049"/>
            <w:r w:rsidRPr="00846701">
              <w:rPr>
                <w:rFonts w:asciiTheme="majorBidi" w:hAnsiTheme="majorBidi" w:cstheme="majorBidi"/>
                <w:color w:val="000000"/>
                <w:sz w:val="24"/>
                <w:szCs w:val="24"/>
                <w:shd w:val="clear" w:color="auto" w:fill="FFFFFF"/>
              </w:rPr>
              <w:t>Produits, publications et suivi des dossiers</w:t>
            </w:r>
            <w:bookmarkEnd w:id="57"/>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8" w:name="_Toc239831050"/>
            <w:r w:rsidRPr="00846701">
              <w:rPr>
                <w:rFonts w:asciiTheme="majorBidi" w:hAnsiTheme="majorBidi" w:cstheme="majorBidi"/>
                <w:color w:val="000000"/>
                <w:sz w:val="24"/>
                <w:szCs w:val="24"/>
                <w:shd w:val="clear" w:color="auto" w:fill="FFFFFF"/>
              </w:rPr>
              <w:t>Catalogue centralisé, stock, publications par marketplace et consultation des demandes de financement associées aux produits.</w:t>
            </w:r>
            <w:bookmarkEnd w:id="58"/>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9" w:name="_Toc239831051"/>
            <w:r>
              <w:rPr>
                <w:rFonts w:asciiTheme="majorBidi" w:hAnsiTheme="majorBidi"/>
                <w:b/>
                <w:bCs/>
                <w:color w:val="000000" w:themeColor="text1"/>
                <w:sz w:val="28"/>
                <w:szCs w:val="28"/>
              </w:rPr>
              <w:t>S9</w:t>
            </w:r>
            <w:bookmarkEnd w:id="59"/>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0" w:name="_Toc239831052"/>
            <w:r w:rsidRPr="00846701">
              <w:rPr>
                <w:rFonts w:asciiTheme="majorBidi" w:hAnsiTheme="majorBidi" w:cstheme="majorBidi"/>
                <w:color w:val="000000"/>
                <w:sz w:val="24"/>
                <w:szCs w:val="24"/>
                <w:shd w:val="clear" w:color="auto" w:fill="FFFFFF"/>
              </w:rPr>
              <w:t>Parcours client et demande de financement</w:t>
            </w:r>
            <w:bookmarkEnd w:id="60"/>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1" w:name="_Toc239831053"/>
            <w:r w:rsidRPr="00846701">
              <w:rPr>
                <w:rFonts w:asciiTheme="majorBidi" w:hAnsiTheme="majorBidi" w:cstheme="majorBidi"/>
                <w:color w:val="000000"/>
                <w:sz w:val="24"/>
                <w:szCs w:val="24"/>
                <w:shd w:val="clear" w:color="auto" w:fill="FFFFFF"/>
              </w:rPr>
              <w:t xml:space="preserve">Inscription et vérification du compte, consultation, comparaison, simulation, </w:t>
            </w:r>
            <w:r w:rsidR="00296C27">
              <w:rPr>
                <w:rFonts w:asciiTheme="majorBidi" w:hAnsiTheme="majorBidi" w:cstheme="majorBidi"/>
                <w:color w:val="000000"/>
                <w:sz w:val="24"/>
                <w:szCs w:val="24"/>
                <w:shd w:val="clear" w:color="auto" w:fill="FFFFFF"/>
              </w:rPr>
              <w:t>soumission d’une demande de financement</w:t>
            </w:r>
            <w:r w:rsidRPr="00846701">
              <w:rPr>
                <w:rFonts w:asciiTheme="majorBidi" w:hAnsiTheme="majorBidi" w:cstheme="majorBidi"/>
                <w:color w:val="000000"/>
                <w:sz w:val="24"/>
                <w:szCs w:val="24"/>
                <w:shd w:val="clear" w:color="auto" w:fill="FFFFFF"/>
              </w:rPr>
              <w:t xml:space="preserve"> et traitement du dossier.</w:t>
            </w:r>
            <w:bookmarkEnd w:id="61"/>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62" w:name="_Toc239831054"/>
            <w:r>
              <w:rPr>
                <w:rFonts w:asciiTheme="majorBidi" w:hAnsiTheme="majorBidi"/>
                <w:b/>
                <w:bCs/>
                <w:color w:val="000000" w:themeColor="text1"/>
                <w:sz w:val="28"/>
                <w:szCs w:val="28"/>
              </w:rPr>
              <w:t>S10</w:t>
            </w:r>
            <w:bookmarkEnd w:id="62"/>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3" w:name="_Toc239831055"/>
            <w:r w:rsidRPr="00846701">
              <w:rPr>
                <w:rFonts w:asciiTheme="majorBidi" w:hAnsiTheme="majorBidi" w:cstheme="majorBidi"/>
                <w:color w:val="000000"/>
                <w:sz w:val="24"/>
                <w:szCs w:val="24"/>
                <w:shd w:val="clear" w:color="auto" w:fill="FFFFFF"/>
              </w:rPr>
              <w:t>Assistants conversationnels et validation</w:t>
            </w:r>
            <w:bookmarkEnd w:id="63"/>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4" w:name="_Toc239831056"/>
            <w:r w:rsidRPr="00846701">
              <w:rPr>
                <w:rFonts w:asciiTheme="majorBidi" w:hAnsiTheme="majorBidi" w:cstheme="majorBidi"/>
                <w:color w:val="000000"/>
                <w:sz w:val="24"/>
                <w:szCs w:val="24"/>
                <w:shd w:val="clear" w:color="auto" w:fill="FFFFFF"/>
              </w:rPr>
              <w:t>Assistant IA du SaaS, chatbot public à règles métier, contrôle des accès</w:t>
            </w:r>
            <w:r w:rsidR="00296C27">
              <w:rPr>
                <w:rFonts w:asciiTheme="majorBidi" w:hAnsiTheme="majorBidi" w:cstheme="majorBidi"/>
                <w:color w:val="000000"/>
                <w:sz w:val="24"/>
                <w:szCs w:val="24"/>
                <w:shd w:val="clear" w:color="auto" w:fill="FFFFFF"/>
              </w:rPr>
              <w:t>.</w:t>
            </w:r>
            <w:bookmarkEnd w:id="64"/>
          </w:p>
        </w:tc>
      </w:tr>
    </w:tbl>
    <w:p w:rsidR="00846701" w:rsidRPr="00846701" w:rsidRDefault="00846701" w:rsidP="00296C27">
      <w:pPr>
        <w:rPr>
          <w:rFonts w:asciiTheme="majorBidi" w:hAnsiTheme="majorBidi"/>
          <w:b/>
          <w:bCs/>
          <w:color w:val="000000" w:themeColor="text1"/>
          <w:sz w:val="28"/>
          <w:szCs w:val="28"/>
        </w:rPr>
      </w:pPr>
    </w:p>
    <w:p w:rsidR="00846701" w:rsidRPr="00846701" w:rsidRDefault="00846701" w:rsidP="00296C27">
      <w:pPr>
        <w:rPr>
          <w:rFonts w:asciiTheme="majorBidi" w:hAnsiTheme="majorBidi"/>
          <w:b/>
          <w:bCs/>
          <w:color w:val="000000" w:themeColor="text1"/>
          <w:sz w:val="28"/>
          <w:szCs w:val="28"/>
        </w:rPr>
      </w:pPr>
    </w:p>
    <w:p w:rsidR="001770A9" w:rsidRPr="00F45471" w:rsidRDefault="001770A9" w:rsidP="00F45471">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65" w:name="_Toc239831057"/>
      <w:r w:rsidRPr="00F45471">
        <w:rPr>
          <w:rFonts w:asciiTheme="majorBidi" w:hAnsiTheme="majorBidi"/>
          <w:b/>
          <w:bCs/>
          <w:color w:val="000000" w:themeColor="text1"/>
          <w:sz w:val="32"/>
          <w:szCs w:val="32"/>
        </w:rPr>
        <w:t>Conclusion</w:t>
      </w:r>
      <w:bookmarkEnd w:id="65"/>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A42B56">
        <w:rPr>
          <w:rStyle w:val="Strong"/>
          <w:rFonts w:asciiTheme="majorBidi" w:hAnsiTheme="majorBidi" w:cstheme="majorBidi"/>
          <w:b w:val="0"/>
          <w:bCs w:val="0"/>
        </w:rPr>
        <w:t>BRI-Technology</w:t>
      </w:r>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66" w:name="_Toc239831058"/>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66"/>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67" w:name="_Toc239831059"/>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67"/>
    </w:p>
    <w:p w:rsidR="00FC6EFE" w:rsidRPr="00FC6EFE" w:rsidRDefault="00FC6EFE" w:rsidP="00FC6EFE">
      <w:pPr>
        <w:spacing w:before="100" w:beforeAutospacing="1" w:after="100" w:afterAutospacing="1" w:line="360" w:lineRule="auto"/>
        <w:jc w:val="both"/>
        <w:rPr>
          <w:rFonts w:ascii="Times New Roman" w:eastAsia="Times New Roman" w:hAnsi="Times New Roman" w:cs="Times New Roman"/>
          <w:sz w:val="24"/>
          <w:szCs w:val="24"/>
          <w:lang w:eastAsia="fr-FR"/>
        </w:rPr>
      </w:pPr>
      <w:bookmarkStart w:id="68" w:name="_Toc239831060"/>
      <w:r w:rsidRPr="00FC6EFE">
        <w:rPr>
          <w:rFonts w:ascii="Times New Roman" w:eastAsia="Times New Roman" w:hAnsi="Times New Roman" w:cs="Times New Roman"/>
          <w:sz w:val="24"/>
          <w:szCs w:val="24"/>
          <w:lang w:eastAsia="fr-FR"/>
        </w:rPr>
        <w:t>Ce chapitre porte sur l’analyse et la spécification des besoins de la plateforme. Il permet d’identifier les différents acteurs du système, de préciser leurs besoins fonctionnels et non fonctionnels, puis de modéliser les principales interactions à travers le diagramme de cas d’utilisation global, les cas d’utilisation détaillés et les scénarios associés.</w:t>
      </w:r>
    </w:p>
    <w:p w:rsidR="004D0565" w:rsidRPr="00FC6EFE" w:rsidRDefault="00FC6EFE" w:rsidP="00FC6EFE">
      <w:pPr>
        <w:spacing w:line="360" w:lineRule="auto"/>
        <w:jc w:val="both"/>
        <w:rPr>
          <w:rFonts w:asciiTheme="majorBidi" w:hAnsiTheme="majorBidi"/>
          <w:b/>
          <w:bCs/>
          <w:color w:val="000000" w:themeColor="text1"/>
          <w:sz w:val="32"/>
          <w:szCs w:val="32"/>
        </w:rPr>
      </w:pPr>
      <w:r>
        <w:rPr>
          <w:rFonts w:asciiTheme="majorBidi" w:hAnsiTheme="majorBidi"/>
          <w:b/>
          <w:bCs/>
          <w:color w:val="000000" w:themeColor="text1"/>
          <w:sz w:val="32"/>
          <w:szCs w:val="32"/>
        </w:rPr>
        <w:t xml:space="preserve"> </w:t>
      </w:r>
      <w:r w:rsidR="00FD40B6">
        <w:rPr>
          <w:rFonts w:asciiTheme="majorBidi" w:hAnsiTheme="majorBidi"/>
          <w:b/>
          <w:bCs/>
          <w:color w:val="000000" w:themeColor="text1"/>
          <w:sz w:val="32"/>
          <w:szCs w:val="32"/>
        </w:rPr>
        <w:t xml:space="preserve">2. </w:t>
      </w:r>
      <w:r w:rsidR="00761802" w:rsidRPr="00FD40B6">
        <w:rPr>
          <w:rFonts w:asciiTheme="majorBidi" w:hAnsiTheme="majorBidi"/>
          <w:b/>
          <w:bCs/>
          <w:color w:val="000000" w:themeColor="text1"/>
          <w:sz w:val="32"/>
          <w:szCs w:val="32"/>
        </w:rPr>
        <w:t>Identification des Acteurs</w:t>
      </w:r>
      <w:bookmarkEnd w:id="68"/>
    </w:p>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Acteurs de la plateforme Matchia</w:t>
      </w:r>
    </w:p>
    <w:tbl>
      <w:tblPr>
        <w:tblStyle w:val="TableGridLight"/>
        <w:tblW w:w="0" w:type="auto"/>
        <w:tblLook w:val="04A0" w:firstRow="1" w:lastRow="0" w:firstColumn="1" w:lastColumn="0" w:noHBand="0" w:noVBand="1"/>
      </w:tblPr>
      <w:tblGrid>
        <w:gridCol w:w="3114"/>
        <w:gridCol w:w="5948"/>
      </w:tblGrid>
      <w:tr w:rsidR="004D0565" w:rsidRPr="004D0565" w:rsidTr="00491723">
        <w:tc>
          <w:tcPr>
            <w:tcW w:w="3114" w:type="dxa"/>
          </w:tcPr>
          <w:p w:rsidR="004D0565" w:rsidRPr="0071517E" w:rsidRDefault="004D0565" w:rsidP="00491723">
            <w:pPr>
              <w:tabs>
                <w:tab w:val="right" w:pos="2898"/>
              </w:tabs>
              <w:spacing w:line="360" w:lineRule="auto"/>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Acteur</w:t>
            </w:r>
          </w:p>
        </w:tc>
        <w:tc>
          <w:tcPr>
            <w:tcW w:w="5948" w:type="dxa"/>
          </w:tcPr>
          <w:p w:rsidR="004D0565" w:rsidRPr="0071517E" w:rsidRDefault="004D0565" w:rsidP="00491723">
            <w:pPr>
              <w:spacing w:line="360" w:lineRule="auto"/>
              <w:ind w:firstLine="708"/>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91723">
        <w:tc>
          <w:tcPr>
            <w:tcW w:w="3114" w:type="dxa"/>
            <w:vAlign w:val="center"/>
          </w:tcPr>
          <w:p w:rsidR="004D0565" w:rsidRPr="0071517E" w:rsidRDefault="004D0565" w:rsidP="00491723">
            <w:pPr>
              <w:tabs>
                <w:tab w:val="left" w:pos="900"/>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SaaS</w:t>
            </w:r>
          </w:p>
        </w:tc>
        <w:tc>
          <w:tcPr>
            <w:tcW w:w="5948" w:type="dxa"/>
            <w:vAlign w:val="center"/>
          </w:tcPr>
          <w:p w:rsidR="004D0565" w:rsidRPr="0071517E" w:rsidRDefault="004D0565" w:rsidP="00491723">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concessionaires,</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91723">
        <w:tc>
          <w:tcPr>
            <w:tcW w:w="3114" w:type="dxa"/>
            <w:vAlign w:val="center"/>
          </w:tcPr>
          <w:p w:rsidR="004D0565" w:rsidRPr="0071517E" w:rsidRDefault="004D0565" w:rsidP="00491723">
            <w:pPr>
              <w:tabs>
                <w:tab w:val="left" w:pos="945"/>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Responsable de la gestion de la marketplace de sa banque. Il administre les stores, les modules, les produits, les contenus, les clients, les concessionnaires partenaires et les demandes de financement.</w:t>
            </w:r>
          </w:p>
        </w:tc>
      </w:tr>
      <w:tr w:rsidR="004D0565" w:rsidTr="00491723">
        <w:tc>
          <w:tcPr>
            <w:tcW w:w="3114" w:type="dxa"/>
            <w:vAlign w:val="center"/>
          </w:tcPr>
          <w:p w:rsidR="004D0565" w:rsidRPr="0071517E" w:rsidRDefault="004D0565"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authentifié de la marketplace bancaire. Il peut gérer son profil, effectuer des simulations, déposer des demandes de financement, fournir les documents nécessaires et suivre l’état de ses demandes.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non authentifié pouvant consulter les marketplaces, les stores et les produits, ainsi qu’utiliser certaines fonctionnalités publiques telles que la comparaison et la simulation.</w:t>
            </w:r>
          </w:p>
        </w:tc>
      </w:tr>
    </w:tbl>
    <w:p w:rsidR="00BF387E" w:rsidRPr="00BF387E" w:rsidRDefault="00BF387E" w:rsidP="00BF387E"/>
    <w:p w:rsidR="00DF61FA" w:rsidRDefault="00491723" w:rsidP="00DF61FA">
      <w:pPr>
        <w:pStyle w:val="Heading2"/>
        <w:rPr>
          <w:rFonts w:asciiTheme="majorBidi" w:hAnsiTheme="majorBidi"/>
          <w:b/>
          <w:bCs/>
          <w:color w:val="auto"/>
          <w:sz w:val="32"/>
          <w:szCs w:val="32"/>
        </w:rPr>
      </w:pPr>
      <w:bookmarkStart w:id="69" w:name="_Toc239831061"/>
      <w:r>
        <w:rPr>
          <w:rFonts w:asciiTheme="majorBidi" w:hAnsiTheme="majorBidi"/>
          <w:b/>
          <w:bCs/>
          <w:color w:val="auto"/>
          <w:sz w:val="32"/>
          <w:szCs w:val="32"/>
        </w:rPr>
        <w:t>3</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69"/>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491723" w:rsidP="00B139C1">
      <w:pPr>
        <w:pStyle w:val="isselectedend"/>
        <w:outlineLvl w:val="2"/>
        <w:rPr>
          <w:rFonts w:asciiTheme="majorBidi" w:hAnsiTheme="majorBidi"/>
          <w:b/>
          <w:bCs/>
          <w:color w:val="000000" w:themeColor="text1"/>
          <w:sz w:val="28"/>
          <w:szCs w:val="28"/>
        </w:rPr>
      </w:pPr>
      <w:bookmarkStart w:id="70" w:name="_Toc239831062"/>
      <w:r>
        <w:rPr>
          <w:rFonts w:asciiTheme="majorBidi" w:hAnsiTheme="majorBidi"/>
          <w:b/>
          <w:bCs/>
          <w:color w:val="000000" w:themeColor="text1"/>
          <w:sz w:val="28"/>
          <w:szCs w:val="28"/>
        </w:rPr>
        <w:t>3</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Administrateur SaaS</w:t>
      </w:r>
      <w:bookmarkEnd w:id="70"/>
    </w:p>
    <w:p w:rsidR="000F0575" w:rsidRDefault="000F0575" w:rsidP="004A4192">
      <w:pPr>
        <w:pStyle w:val="isselectedend"/>
        <w:spacing w:line="360" w:lineRule="auto"/>
      </w:pPr>
      <w:r>
        <w:t>L’Administrateur SaaS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721C3E" w:rsidRPr="00721C3E"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 les stores et les modules</w:t>
      </w:r>
      <w:r w:rsidRPr="00721C3E">
        <w:rPr>
          <w:rFonts w:asciiTheme="majorBidi" w:eastAsia="Times New Roman" w:hAnsiTheme="majorBidi" w:cstheme="majorBidi"/>
          <w:sz w:val="24"/>
          <w:szCs w:val="24"/>
          <w:lang w:eastAsia="fr-FR"/>
        </w:rPr>
        <w:t>;</w:t>
      </w:r>
    </w:p>
    <w:p w:rsid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w:t>
      </w:r>
      <w:r w:rsidR="000F0575" w:rsidRPr="000F0575">
        <w:rPr>
          <w:rFonts w:asciiTheme="majorBidi" w:eastAsia="Times New Roman" w:hAnsiTheme="majorBidi" w:cstheme="majorBidi"/>
          <w:sz w:val="24"/>
          <w:szCs w:val="24"/>
          <w:lang w:eastAsia="fr-FR"/>
        </w:rPr>
        <w:t xml:space="preserve"> les demandes d’adhésion des banques ;</w:t>
      </w:r>
    </w:p>
    <w:p w:rsidR="00721C3E" w:rsidRP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utilisateurs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marketplaces associées aux </w:t>
      </w:r>
      <w:r w:rsidRPr="00721C3E">
        <w:rPr>
          <w:rFonts w:asciiTheme="majorBidi" w:eastAsia="Times New Roman" w:hAnsiTheme="majorBidi" w:cstheme="majorBidi"/>
          <w:sz w:val="24"/>
          <w:szCs w:val="24"/>
          <w:lang w:eastAsia="fr-FR"/>
        </w:rPr>
        <w:t>banques</w:t>
      </w:r>
      <w:r w:rsidR="00721C3E" w:rsidRPr="00721C3E">
        <w:rPr>
          <w:rFonts w:asciiTheme="majorBidi" w:eastAsia="Times New Roman" w:hAnsiTheme="majorBidi" w:cstheme="majorBidi"/>
          <w:sz w:val="24"/>
          <w:szCs w:val="24"/>
          <w:lang w:eastAsia="fr-FR"/>
        </w:rPr>
        <w:t xml:space="preserve"> </w:t>
      </w:r>
      <w:r w:rsidR="00721C3E" w:rsidRPr="00721C3E">
        <w:rPr>
          <w:rFonts w:asciiTheme="majorBidi" w:hAnsiTheme="majorBidi" w:cstheme="majorBidi"/>
          <w:sz w:val="24"/>
          <w:szCs w:val="24"/>
        </w:rPr>
        <w:t>ainsi que leur contenu.</w:t>
      </w:r>
      <w:r w:rsidRPr="00721C3E">
        <w:rPr>
          <w:rFonts w:asciiTheme="majorBidi" w:eastAsia="Times New Roman" w:hAnsiTheme="majorBidi" w:cstheme="majorBidi"/>
          <w:sz w:val="24"/>
          <w:szCs w:val="24"/>
          <w:lang w:eastAsia="fr-FR"/>
        </w:rPr>
        <w:t xml:space="preserve"> ;</w:t>
      </w:r>
    </w:p>
    <w:p w:rsidR="000F0575" w:rsidRPr="000F0575"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w:t>
      </w:r>
      <w:r w:rsidR="000F0575" w:rsidRPr="000F0575">
        <w:rPr>
          <w:rFonts w:asciiTheme="majorBidi" w:eastAsia="Times New Roman" w:hAnsiTheme="majorBidi" w:cstheme="majorBidi"/>
          <w:sz w:val="24"/>
          <w:szCs w:val="24"/>
          <w:lang w:eastAsia="fr-FR"/>
        </w:rPr>
        <w:t>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lastRenderedPageBreak/>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721C3E">
      <w:pPr>
        <w:pStyle w:val="NormalWeb"/>
        <w:numPr>
          <w:ilvl w:val="0"/>
          <w:numId w:val="17"/>
        </w:numPr>
        <w:spacing w:line="360" w:lineRule="auto"/>
        <w:rPr>
          <w:rFonts w:asciiTheme="majorBidi" w:hAnsiTheme="majorBidi" w:cstheme="majorBidi"/>
        </w:rPr>
      </w:pPr>
      <w:r>
        <w:t xml:space="preserve">Consulter les logs et l’historique d’audit </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L’espace SaaS constitue ainsi le point central d’administration permettant de superviser l’ensemble de l’écosystème Matchia.</w:t>
      </w:r>
    </w:p>
    <w:p w:rsidR="004A4192" w:rsidRDefault="00491723" w:rsidP="004A4192">
      <w:pPr>
        <w:pStyle w:val="isselectedend"/>
        <w:outlineLvl w:val="2"/>
        <w:rPr>
          <w:rFonts w:asciiTheme="majorBidi" w:hAnsiTheme="majorBidi"/>
          <w:b/>
          <w:bCs/>
          <w:color w:val="000000" w:themeColor="text1"/>
          <w:sz w:val="28"/>
          <w:szCs w:val="28"/>
        </w:rPr>
      </w:pPr>
      <w:bookmarkStart w:id="71" w:name="_Toc239831063"/>
      <w:r>
        <w:rPr>
          <w:rFonts w:asciiTheme="majorBidi" w:hAnsiTheme="majorBidi"/>
          <w:b/>
          <w:bCs/>
          <w:color w:val="000000" w:themeColor="text1"/>
          <w:sz w:val="28"/>
          <w:szCs w:val="28"/>
        </w:rPr>
        <w:t>3</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71"/>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L’Administrateur Banque assure la gestion de la marketplace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44B4"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s</w:t>
      </w:r>
      <w:r w:rsidR="007A1ACF" w:rsidRPr="007A44B4">
        <w:rPr>
          <w:rFonts w:asciiTheme="majorBidi" w:hAnsiTheme="majorBidi" w:cstheme="majorBidi"/>
          <w:sz w:val="24"/>
          <w:szCs w:val="24"/>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7A44B4" w:rsidRDefault="002209B5"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w:t>
      </w:r>
      <w:r w:rsidR="007A44B4" w:rsidRPr="007A44B4">
        <w:rPr>
          <w:rFonts w:asciiTheme="majorBidi" w:hAnsiTheme="majorBidi" w:cstheme="majorBidi"/>
          <w:sz w:val="24"/>
          <w:szCs w:val="24"/>
        </w:rPr>
        <w:t>érer</w:t>
      </w:r>
      <w:r w:rsidR="007A1ACF" w:rsidRPr="007A44B4">
        <w:rPr>
          <w:rFonts w:asciiTheme="majorBidi" w:hAnsiTheme="majorBidi" w:cstheme="majorBidi"/>
          <w:sz w:val="24"/>
          <w:szCs w:val="24"/>
        </w:rPr>
        <w:t xml:space="preserve"> les utilisateurs </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gérer la personnalisation de la marketplace</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Pr>
          <w:rFonts w:asciiTheme="majorBidi" w:hAnsiTheme="majorBidi" w:cstheme="majorBidi"/>
          <w:sz w:val="24"/>
          <w:szCs w:val="24"/>
        </w:rPr>
        <w:t xml:space="preserve">les contenus de la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eastAsia="Times New Roman" w:hAnsiTheme="majorBidi" w:cstheme="majorBidi"/>
          <w:sz w:val="24"/>
          <w:szCs w:val="24"/>
          <w:lang w:eastAsia="fr-FR"/>
        </w:rPr>
        <w:t xml:space="preserve">gérer les stores </w:t>
      </w:r>
      <w:r w:rsidRPr="007A44B4">
        <w:rPr>
          <w:rFonts w:asciiTheme="majorBidi" w:hAnsiTheme="majorBidi" w:cstheme="majorBidi"/>
          <w:sz w:val="24"/>
          <w:szCs w:val="24"/>
        </w:rPr>
        <w:t xml:space="preserve">associés et </w:t>
      </w:r>
      <w:r w:rsidR="00303DE7" w:rsidRPr="007A44B4">
        <w:rPr>
          <w:rFonts w:asciiTheme="majorBidi" w:eastAsia="Times New Roman" w:hAnsiTheme="majorBidi" w:cstheme="majorBidi"/>
          <w:sz w:val="24"/>
          <w:szCs w:val="24"/>
          <w:lang w:eastAsia="fr-FR"/>
        </w:rPr>
        <w:t xml:space="preserve">activés pour sa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Pr>
          <w:rFonts w:asciiTheme="majorBidi" w:eastAsia="Times New Roman" w:hAnsiTheme="majorBidi" w:cstheme="majorBidi"/>
          <w:sz w:val="24"/>
          <w:szCs w:val="24"/>
          <w:lang w:eastAsia="fr-FR"/>
        </w:rPr>
        <w:t xml:space="preserve">s concessionnaires partenaires </w:t>
      </w:r>
    </w:p>
    <w:p w:rsid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gérer les demandes de partenariat envoyées et les invitations reçues</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contrats de partenariat </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41627">
        <w:rPr>
          <w:rFonts w:asciiTheme="majorBidi" w:hAnsiTheme="majorBidi" w:cstheme="majorBidi"/>
          <w:sz w:val="24"/>
          <w:szCs w:val="24"/>
        </w:rPr>
        <w:t>Valider les produits proposés par les concessionnaires avant leur publication sur la marketplace.</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gérer les demandes de financement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Consulter les notifications  </w:t>
      </w:r>
    </w:p>
    <w:p w:rsidR="00303DE7" w:rsidRDefault="004A4192" w:rsidP="007A44B4">
      <w:p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491723" w:rsidP="00303DE7">
      <w:pPr>
        <w:pStyle w:val="isselectedend"/>
        <w:outlineLvl w:val="2"/>
        <w:rPr>
          <w:rFonts w:asciiTheme="majorBidi" w:hAnsiTheme="majorBidi"/>
          <w:b/>
          <w:bCs/>
          <w:color w:val="000000" w:themeColor="text1"/>
          <w:sz w:val="28"/>
          <w:szCs w:val="28"/>
        </w:rPr>
      </w:pPr>
      <w:bookmarkStart w:id="72" w:name="_Toc239831064"/>
      <w:r>
        <w:rPr>
          <w:rFonts w:asciiTheme="majorBidi" w:hAnsiTheme="majorBidi"/>
          <w:b/>
          <w:bCs/>
          <w:color w:val="000000" w:themeColor="text1"/>
          <w:sz w:val="28"/>
          <w:szCs w:val="28"/>
        </w:rPr>
        <w:t>3</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72"/>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FB1F47"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FB1F47">
        <w:rPr>
          <w:rFonts w:asciiTheme="majorBidi" w:hAnsiTheme="majorBidi" w:cstheme="majorBidi"/>
          <w:sz w:val="24"/>
          <w:szCs w:val="24"/>
        </w:rPr>
        <w:t xml:space="preserve">gérer les partenariats et consulter les contrats associés avec les banques partenaires </w:t>
      </w:r>
    </w:p>
    <w:p w:rsidR="002209B5" w:rsidRPr="00FB1F47" w:rsidRDefault="00FB1F47" w:rsidP="00FB1F47">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sz w:val="24"/>
          <w:szCs w:val="24"/>
        </w:rPr>
        <w:t>Consulter les</w:t>
      </w:r>
      <w:r w:rsidR="002209B5" w:rsidRPr="00FB1F47">
        <w:rPr>
          <w:rFonts w:asciiTheme="majorBidi" w:hAnsiTheme="majorBidi" w:cstheme="majorBidi"/>
          <w:sz w:val="24"/>
          <w:szCs w:val="24"/>
        </w:rPr>
        <w:t xml:space="preserve"> notifications </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491723" w:rsidP="00FA68FD">
      <w:pPr>
        <w:pStyle w:val="isselectedend"/>
        <w:outlineLvl w:val="2"/>
        <w:rPr>
          <w:rFonts w:asciiTheme="majorBidi" w:hAnsiTheme="majorBidi"/>
          <w:b/>
          <w:bCs/>
          <w:color w:val="000000" w:themeColor="text1"/>
          <w:sz w:val="28"/>
          <w:szCs w:val="28"/>
        </w:rPr>
      </w:pPr>
      <w:bookmarkStart w:id="73" w:name="_Toc239831065"/>
      <w:r>
        <w:rPr>
          <w:rFonts w:asciiTheme="majorBidi" w:hAnsiTheme="majorBidi"/>
          <w:b/>
          <w:bCs/>
          <w:color w:val="000000" w:themeColor="text1"/>
          <w:sz w:val="28"/>
          <w:szCs w:val="28"/>
        </w:rPr>
        <w:t>3</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73"/>
    </w:p>
    <w:p w:rsidR="00E749D5" w:rsidRDefault="00E749D5" w:rsidP="00E749D5">
      <w:pPr>
        <w:pStyle w:val="isselectedend"/>
        <w:jc w:val="both"/>
      </w:pPr>
      <w:r>
        <w:t>Le Client est un utilisateur authentifié d’une marketplace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ED6F6A"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ED6F6A">
        <w:rPr>
          <w:rFonts w:asciiTheme="majorBidi" w:hAnsiTheme="majorBidi" w:cstheme="majorBidi"/>
          <w:sz w:val="24"/>
          <w:szCs w:val="24"/>
        </w:rPr>
        <w:t>Recevoir les notifications liées au traitement de ses demandes</w:t>
      </w:r>
    </w:p>
    <w:p w:rsidR="00FA68FD" w:rsidRDefault="00491723" w:rsidP="002F415C">
      <w:pPr>
        <w:pStyle w:val="isselectedend"/>
        <w:outlineLvl w:val="2"/>
        <w:rPr>
          <w:rFonts w:asciiTheme="majorBidi" w:hAnsiTheme="majorBidi"/>
          <w:b/>
          <w:bCs/>
          <w:color w:val="000000" w:themeColor="text1"/>
          <w:sz w:val="28"/>
          <w:szCs w:val="28"/>
        </w:rPr>
      </w:pPr>
      <w:bookmarkStart w:id="74" w:name="_Toc239831066"/>
      <w:r>
        <w:rPr>
          <w:rFonts w:asciiTheme="majorBidi" w:hAnsiTheme="majorBidi"/>
          <w:b/>
          <w:bCs/>
          <w:color w:val="000000" w:themeColor="text1"/>
          <w:sz w:val="28"/>
          <w:szCs w:val="28"/>
        </w:rPr>
        <w:t>3</w:t>
      </w:r>
      <w:r w:rsidR="002F415C" w:rsidRPr="002F415C">
        <w:rPr>
          <w:rFonts w:asciiTheme="majorBidi" w:hAnsiTheme="majorBidi"/>
          <w:b/>
          <w:bCs/>
          <w:color w:val="000000" w:themeColor="text1"/>
          <w:sz w:val="28"/>
          <w:szCs w:val="28"/>
        </w:rPr>
        <w:t>.5. En tant que Internaute</w:t>
      </w:r>
      <w:bookmarkEnd w:id="74"/>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marketplaces.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lastRenderedPageBreak/>
        <w:t xml:space="preserve">accéder </w:t>
      </w:r>
      <w:r w:rsidRPr="002F415C">
        <w:rPr>
          <w:rFonts w:asciiTheme="majorBidi" w:hAnsiTheme="majorBidi" w:cstheme="majorBidi"/>
          <w:sz w:val="24"/>
          <w:szCs w:val="24"/>
        </w:rPr>
        <w:t>aux marketplaces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ED6F6A"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consulter</w:t>
      </w:r>
      <w:r w:rsidR="002F415C" w:rsidRPr="002F415C">
        <w:rPr>
          <w:rFonts w:asciiTheme="majorBidi" w:eastAsia="Times New Roman" w:hAnsiTheme="majorBidi" w:cstheme="majorBidi"/>
          <w:sz w:val="24"/>
          <w:szCs w:val="24"/>
          <w:lang w:eastAsia="fr-FR"/>
        </w:rPr>
        <w:t xml:space="preserve"> les produits proposés ;</w:t>
      </w:r>
    </w:p>
    <w:p w:rsidR="002F415C" w:rsidRPr="00ED6F6A"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ED6F6A">
        <w:rPr>
          <w:rFonts w:asciiTheme="majorBidi" w:eastAsia="Times New Roman" w:hAnsiTheme="majorBidi" w:cstheme="majorBidi"/>
          <w:sz w:val="24"/>
          <w:szCs w:val="24"/>
          <w:lang w:eastAsia="fr-FR"/>
        </w:rPr>
        <w:t xml:space="preserve">comparer </w:t>
      </w:r>
      <w:r w:rsidR="00ED6F6A">
        <w:rPr>
          <w:rFonts w:asciiTheme="majorBidi" w:eastAsia="Times New Roman" w:hAnsiTheme="majorBidi" w:cstheme="majorBidi"/>
          <w:sz w:val="24"/>
          <w:szCs w:val="24"/>
          <w:lang w:eastAsia="fr-FR"/>
        </w:rPr>
        <w:t xml:space="preserve">les </w:t>
      </w:r>
      <w:r w:rsidRPr="00ED6F6A">
        <w:rPr>
          <w:rFonts w:asciiTheme="majorBidi" w:eastAsia="Times New Roman" w:hAnsiTheme="majorBidi" w:cstheme="majorBidi"/>
          <w:sz w:val="24"/>
          <w:szCs w:val="24"/>
          <w:lang w:eastAsia="fr-FR"/>
        </w:rPr>
        <w:t>produits</w:t>
      </w:r>
      <w:r w:rsidR="00ED6F6A">
        <w:rPr>
          <w:rFonts w:asciiTheme="majorBidi" w:eastAsia="Times New Roman" w:hAnsiTheme="majorBidi" w:cstheme="majorBidi"/>
          <w:sz w:val="24"/>
          <w:szCs w:val="24"/>
          <w:lang w:eastAsia="fr-FR"/>
        </w:rPr>
        <w:t xml:space="preserve"> disponibles</w:t>
      </w:r>
      <w:r w:rsidRPr="00ED6F6A">
        <w:rPr>
          <w:rFonts w:asciiTheme="majorBidi" w:eastAsia="Times New Roman" w:hAnsiTheme="majorBidi" w:cstheme="majorBidi"/>
          <w:sz w:val="24"/>
          <w:szCs w:val="24"/>
          <w:lang w:eastAsia="fr-FR"/>
        </w:rPr>
        <w:t>;</w:t>
      </w:r>
    </w:p>
    <w:p w:rsidR="002F415C" w:rsidRPr="002F415C"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491723" w:rsidP="001775AF">
      <w:pPr>
        <w:pStyle w:val="Heading2"/>
        <w:rPr>
          <w:rFonts w:asciiTheme="majorBidi" w:hAnsiTheme="majorBidi"/>
          <w:b/>
          <w:bCs/>
          <w:color w:val="auto"/>
          <w:sz w:val="32"/>
          <w:szCs w:val="32"/>
        </w:rPr>
      </w:pPr>
      <w:bookmarkStart w:id="75" w:name="_Toc239831067"/>
      <w:r>
        <w:rPr>
          <w:rFonts w:asciiTheme="majorBidi" w:hAnsiTheme="majorBidi"/>
          <w:b/>
          <w:bCs/>
          <w:color w:val="auto"/>
          <w:sz w:val="32"/>
          <w:szCs w:val="32"/>
        </w:rPr>
        <w:t>4</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75"/>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fiable, sécurisé, performant et adapté à une architecture SaaS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La solution doit être capable d’intégrer progressivement de nouvelles banques, marketplaces,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491723"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91723" w:rsidRDefault="00491723" w:rsidP="00491723">
      <w:pPr>
        <w:pStyle w:val="Heading2"/>
        <w:rPr>
          <w:rFonts w:asciiTheme="majorBidi" w:hAnsiTheme="majorBidi"/>
          <w:b/>
          <w:bCs/>
          <w:color w:val="auto"/>
          <w:sz w:val="32"/>
          <w:szCs w:val="32"/>
        </w:rPr>
      </w:pPr>
      <w:bookmarkStart w:id="76" w:name="_Toc239831068"/>
      <w:r w:rsidRPr="00491723">
        <w:rPr>
          <w:rFonts w:asciiTheme="majorBidi" w:hAnsiTheme="majorBidi"/>
          <w:b/>
          <w:bCs/>
          <w:color w:val="auto"/>
          <w:sz w:val="32"/>
          <w:szCs w:val="32"/>
        </w:rPr>
        <w:t>5. Diagramme de cas d’utilisation global</w:t>
      </w:r>
      <w:bookmarkEnd w:id="76"/>
      <w:r w:rsidRPr="00491723">
        <w:rPr>
          <w:rFonts w:asciiTheme="majorBidi" w:hAnsiTheme="majorBidi"/>
          <w:b/>
          <w:bCs/>
          <w:color w:val="auto"/>
          <w:sz w:val="32"/>
          <w:szCs w:val="32"/>
        </w:rPr>
        <w:t xml:space="preserve"> </w:t>
      </w:r>
    </w:p>
    <w:p w:rsidR="0037745E" w:rsidRDefault="00057AF4" w:rsidP="0037745E">
      <w:pPr>
        <w:pStyle w:val="NormalWeb"/>
        <w:sectPr w:rsidR="0037745E" w:rsidSect="00310493">
          <w:headerReference w:type="default" r:id="rId19"/>
          <w:pgSz w:w="11906" w:h="16838"/>
          <w:pgMar w:top="1417" w:right="1417" w:bottom="1417" w:left="1417" w:header="454" w:footer="454" w:gutter="0"/>
          <w:cols w:space="708"/>
          <w:docGrid w:linePitch="360"/>
        </w:sectPr>
      </w:pPr>
      <w:r>
        <w:t>Dans le diagramme de cas d’utilisation global, nous regroupons l’ensemble des cas d’utilisation afin d’obtenir une vue d’ensemble du fonctionnement de notre solution et de mettre en évidence les différentes r</w:t>
      </w:r>
      <w:r w:rsidR="0037745E">
        <w:t>elations qui peuvent les rel</w:t>
      </w:r>
    </w:p>
    <w:p w:rsidR="001E22A4" w:rsidRDefault="001E22A4" w:rsidP="00057AF4">
      <w:pPr>
        <w:pStyle w:val="NormalWeb"/>
        <w:rPr>
          <w:noProof/>
        </w:rPr>
      </w:pPr>
    </w:p>
    <w:p w:rsidR="001E22A4" w:rsidRDefault="001E22A4" w:rsidP="00057AF4">
      <w:pPr>
        <w:pStyle w:val="NormalWeb"/>
      </w:pPr>
      <w:r>
        <w:rPr>
          <w:noProof/>
        </w:rPr>
        <w:drawing>
          <wp:inline distT="0" distB="0" distL="0" distR="0">
            <wp:extent cx="5760085" cy="8147713"/>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iagramme_cas_utilisation_global.drawio (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508" cy="8151141"/>
                    </a:xfrm>
                    <a:prstGeom prst="rect">
                      <a:avLst/>
                    </a:prstGeom>
                  </pic:spPr>
                </pic:pic>
              </a:graphicData>
            </a:graphic>
          </wp:inline>
        </w:drawing>
      </w:r>
    </w:p>
    <w:p w:rsidR="00057AF4" w:rsidRPr="00057AF4" w:rsidRDefault="00057AF4" w:rsidP="00057AF4"/>
    <w:p w:rsidR="00A57420" w:rsidRDefault="00491723" w:rsidP="00A57420">
      <w:pPr>
        <w:pStyle w:val="Heading2"/>
        <w:rPr>
          <w:rFonts w:asciiTheme="majorBidi" w:hAnsiTheme="majorBidi"/>
          <w:b/>
          <w:bCs/>
          <w:color w:val="auto"/>
          <w:sz w:val="32"/>
          <w:szCs w:val="32"/>
        </w:rPr>
      </w:pPr>
      <w:bookmarkStart w:id="77" w:name="_Toc239831069"/>
      <w:r w:rsidRPr="00491723">
        <w:rPr>
          <w:rFonts w:asciiTheme="majorBidi" w:hAnsiTheme="majorBidi"/>
          <w:b/>
          <w:bCs/>
          <w:color w:val="auto"/>
          <w:sz w:val="32"/>
          <w:szCs w:val="32"/>
        </w:rPr>
        <w:lastRenderedPageBreak/>
        <w:t xml:space="preserve">6. </w:t>
      </w:r>
      <w:r w:rsidR="00A57420" w:rsidRPr="00A57420">
        <w:rPr>
          <w:rFonts w:asciiTheme="majorBidi" w:hAnsiTheme="majorBidi"/>
          <w:b/>
          <w:bCs/>
          <w:color w:val="auto"/>
          <w:sz w:val="32"/>
          <w:szCs w:val="32"/>
        </w:rPr>
        <w:t>Spécification détaillée des cas d’utilisation et scénarios</w:t>
      </w:r>
      <w:bookmarkEnd w:id="77"/>
    </w:p>
    <w:p w:rsidR="00100772" w:rsidRDefault="00100772" w:rsidP="00A70A61">
      <w:pPr>
        <w:pStyle w:val="NormalWeb"/>
        <w:spacing w:line="360" w:lineRule="auto"/>
        <w:jc w:val="both"/>
      </w:pPr>
      <w:r>
        <w:t>Les cas d’utilisation détaillés sont présentés à travers plusieurs diagrammes, chacun décrivant un processus métier spécifique et les interactions entre les acteurs concernés et le système.</w:t>
      </w:r>
    </w:p>
    <w:p w:rsidR="00100772" w:rsidRDefault="00100772" w:rsidP="00100772">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8" w:name="_Toc239831070"/>
      <w:r w:rsidRPr="00100772">
        <w:rPr>
          <w:rFonts w:asciiTheme="majorBidi" w:hAnsiTheme="majorBidi"/>
          <w:b/>
          <w:bCs/>
          <w:color w:val="000000" w:themeColor="text1"/>
          <w:sz w:val="28"/>
          <w:szCs w:val="28"/>
        </w:rPr>
        <w:t>6.1. Cas d’utilisation</w:t>
      </w:r>
      <w:r w:rsidR="00A70A61">
        <w:rPr>
          <w:rFonts w:asciiTheme="majorBidi" w:hAnsiTheme="majorBidi"/>
          <w:b/>
          <w:bCs/>
          <w:color w:val="000000" w:themeColor="text1"/>
          <w:sz w:val="28"/>
          <w:szCs w:val="28"/>
        </w:rPr>
        <w:t xml:space="preserve"> détaillée</w:t>
      </w:r>
      <w:r w:rsidRPr="00100772">
        <w:rPr>
          <w:rFonts w:asciiTheme="majorBidi" w:hAnsiTheme="majorBidi"/>
          <w:b/>
          <w:bCs/>
          <w:color w:val="000000" w:themeColor="text1"/>
          <w:sz w:val="28"/>
          <w:szCs w:val="28"/>
        </w:rPr>
        <w:t xml:space="preserve"> : </w:t>
      </w:r>
      <w:r>
        <w:rPr>
          <w:rFonts w:asciiTheme="majorBidi" w:hAnsiTheme="majorBidi"/>
          <w:b/>
          <w:bCs/>
          <w:color w:val="000000" w:themeColor="text1"/>
          <w:sz w:val="28"/>
          <w:szCs w:val="28"/>
        </w:rPr>
        <w:t>S’a</w:t>
      </w:r>
      <w:r w:rsidRPr="00100772">
        <w:rPr>
          <w:rFonts w:asciiTheme="majorBidi" w:hAnsiTheme="majorBidi"/>
          <w:b/>
          <w:bCs/>
          <w:color w:val="000000" w:themeColor="text1"/>
          <w:sz w:val="28"/>
          <w:szCs w:val="28"/>
        </w:rPr>
        <w:t>uthentifi</w:t>
      </w:r>
      <w:r>
        <w:rPr>
          <w:rFonts w:asciiTheme="majorBidi" w:hAnsiTheme="majorBidi"/>
          <w:b/>
          <w:bCs/>
          <w:color w:val="000000" w:themeColor="text1"/>
          <w:sz w:val="28"/>
          <w:szCs w:val="28"/>
        </w:rPr>
        <w:t>er</w:t>
      </w:r>
      <w:bookmarkEnd w:id="78"/>
      <w:r w:rsidRPr="00100772">
        <w:rPr>
          <w:rFonts w:asciiTheme="majorBidi" w:hAnsiTheme="majorBidi"/>
          <w:b/>
          <w:bCs/>
          <w:color w:val="000000" w:themeColor="text1"/>
          <w:sz w:val="28"/>
          <w:szCs w:val="28"/>
        </w:rPr>
        <w:t xml:space="preserve"> </w:t>
      </w:r>
    </w:p>
    <w:p w:rsidR="00F27EFE" w:rsidRDefault="009B722D" w:rsidP="00A70A61">
      <w:pPr>
        <w:pStyle w:val="isselectedend"/>
        <w:spacing w:line="360" w:lineRule="auto"/>
        <w:jc w:val="both"/>
      </w:pPr>
      <w:r>
        <w:rPr>
          <w:rFonts w:asciiTheme="majorBidi" w:hAnsiTheme="majorBidi"/>
          <w:b/>
          <w:bCs/>
          <w:noProof/>
          <w:color w:val="000000" w:themeColor="text1"/>
          <w:sz w:val="28"/>
          <w:szCs w:val="28"/>
        </w:rPr>
        <w:drawing>
          <wp:anchor distT="0" distB="0" distL="114300" distR="114300" simplePos="0" relativeHeight="251679744" behindDoc="0" locked="0" layoutInCell="1" allowOverlap="1">
            <wp:simplePos x="0" y="0"/>
            <wp:positionH relativeFrom="margin">
              <wp:posOffset>253102</wp:posOffset>
            </wp:positionH>
            <wp:positionV relativeFrom="paragraph">
              <wp:posOffset>788902</wp:posOffset>
            </wp:positionV>
            <wp:extent cx="5187950" cy="3577590"/>
            <wp:effectExtent l="0" t="0" r="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e de cas d'utilisation s'authentifier-UC-01 S’authentifier.drawio (2).png"/>
                    <pic:cNvPicPr/>
                  </pic:nvPicPr>
                  <pic:blipFill>
                    <a:blip r:embed="rId21">
                      <a:extLst>
                        <a:ext uri="{28A0092B-C50C-407E-A947-70E740481C1C}">
                          <a14:useLocalDpi xmlns:a14="http://schemas.microsoft.com/office/drawing/2010/main" val="0"/>
                        </a:ext>
                      </a:extLst>
                    </a:blip>
                    <a:stretch>
                      <a:fillRect/>
                    </a:stretch>
                  </pic:blipFill>
                  <pic:spPr>
                    <a:xfrm>
                      <a:off x="0" y="0"/>
                      <a:ext cx="5187950" cy="3577590"/>
                    </a:xfrm>
                    <a:prstGeom prst="rect">
                      <a:avLst/>
                    </a:prstGeom>
                  </pic:spPr>
                </pic:pic>
              </a:graphicData>
            </a:graphic>
            <wp14:sizeRelH relativeFrom="margin">
              <wp14:pctWidth>0</wp14:pctWidth>
            </wp14:sizeRelH>
            <wp14:sizeRelV relativeFrom="margin">
              <wp14:pctHeight>0</wp14:pctHeight>
            </wp14:sizeRelV>
          </wp:anchor>
        </w:drawing>
      </w:r>
      <w:r w:rsidR="00F27EFE">
        <w:t>Ce cas d’utilisation décrit le processus d’authentification La figure et le tableau associés présentent les acteurs concernés, les principales étapes du processus ainsi que les conditions d’accès aux différents espaces de la plateforme.</w:t>
      </w:r>
    </w:p>
    <w:p w:rsidR="00F27EFE" w:rsidRPr="00100772" w:rsidRDefault="00F27EFE" w:rsidP="00A70A61">
      <w:pPr>
        <w:pStyle w:val="isselectedend"/>
        <w:rPr>
          <w:rFonts w:asciiTheme="majorBidi" w:hAnsiTheme="majorBidi"/>
          <w:b/>
          <w:bCs/>
          <w:color w:val="000000" w:themeColor="text1"/>
          <w:sz w:val="28"/>
          <w:szCs w:val="28"/>
        </w:rPr>
      </w:pPr>
    </w:p>
    <w:p w:rsidR="00F27EFE" w:rsidRDefault="00F27EFE" w:rsidP="00F27EFE">
      <w:pPr>
        <w:jc w:val="center"/>
        <w:rPr>
          <w:rFonts w:ascii="Calibri" w:hAnsi="Calibri" w:cs="Calibri"/>
          <w:b/>
          <w:bCs/>
          <w:i/>
          <w:iCs/>
          <w:color w:val="44546A"/>
          <w:shd w:val="clear" w:color="auto" w:fill="FFFFFF"/>
        </w:rPr>
      </w:pPr>
      <w:r>
        <w:rPr>
          <w:rFonts w:ascii="Calibri" w:hAnsi="Calibri" w:cs="Calibri"/>
          <w:b/>
          <w:bCs/>
          <w:i/>
          <w:iCs/>
          <w:color w:val="44546A"/>
          <w:shd w:val="clear" w:color="auto" w:fill="FFFFFF"/>
        </w:rPr>
        <w:t>Figure 3.5 — Diagramme de cas d’utilisation détaillé de l’authentification</w:t>
      </w:r>
    </w:p>
    <w:p w:rsid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 xml:space="preserve">Le tableau suivant présente le scénario du cas d’utilisation </w:t>
      </w:r>
      <w:r w:rsidRPr="00F27EFE">
        <w:rPr>
          <w:rStyle w:val="Strong"/>
          <w:rFonts w:asciiTheme="majorBidi" w:hAnsiTheme="majorBidi" w:cstheme="majorBidi"/>
          <w:sz w:val="24"/>
          <w:szCs w:val="24"/>
        </w:rPr>
        <w:t>UC-01 — S’authentifier</w:t>
      </w:r>
      <w:r w:rsidRPr="00F27EFE">
        <w:rPr>
          <w:rFonts w:asciiTheme="majorBidi" w:hAnsiTheme="majorBidi" w:cstheme="majorBidi"/>
          <w:sz w:val="24"/>
          <w:szCs w:val="24"/>
        </w:rPr>
        <w:t>.</w:t>
      </w:r>
    </w:p>
    <w:p w:rsidR="00A70A61" w:rsidRPr="00A70A61" w:rsidRDefault="00A70A61" w:rsidP="00F27EFE">
      <w:pPr>
        <w:rPr>
          <w:rFonts w:asciiTheme="majorBidi" w:hAnsiTheme="majorBidi" w:cstheme="majorBidi"/>
          <w:color w:val="FF0000"/>
          <w:sz w:val="24"/>
          <w:szCs w:val="24"/>
        </w:rPr>
      </w:pPr>
      <w:r w:rsidRPr="00A70A61">
        <w:rPr>
          <w:color w:val="FF0000"/>
        </w:rPr>
        <w:t>Tableau 3.1 — Description du scénario UC-01</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bottom w:val="none" w:sz="0" w:space="0" w:color="auto"/>
            </w:tcBorders>
          </w:tcPr>
          <w:p w:rsidR="00F27EFE" w:rsidRPr="00F27EFE" w:rsidRDefault="00F27EFE" w:rsidP="00F27EFE">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Borders>
              <w:bottom w:val="none" w:sz="0" w:space="0" w:color="auto"/>
            </w:tcBorders>
          </w:tcPr>
          <w:p w:rsidR="00F27EFE" w:rsidRPr="00F27EFE" w:rsidRDefault="00F27EFE" w:rsidP="00F27E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Utilisateur</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Permettre à un utilisateur authentifié d’accéder à l’espace correspondant à son rôle et à son périmètre d’autorisation.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 compte actif et d’identifiants valides.</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Postconditions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d’une session authentifiée avec les autorisations correspondant à son rôle et au tenant auquel il appartient.</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1. L’utilisateur saisit son adresse e-mail et son mot de passe.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2. Le système vérifie les identifiants fournis.</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3. Le système vérifie l’état du compte et récupère le rôle de l’utilisateur.</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4. Pour les utilisateurs rattachés à une banque, le système détermine le contexte du tenant correspondant. </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5. Une session authentifiée est créée.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6. L’utilisateur est redirigé vers l’espace correspondant à son rôle.</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les identifiants sont incorrects, le système refuse l’authentification et affiche un message d’erreur. </w:t>
            </w:r>
          </w:p>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 compte est inactif, l’accès est refusé. </w:t>
            </w:r>
          </w:p>
          <w:p w:rsidR="00F27EFE"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Si la session ou le jeton d’authentification a expiré, l’utilisateur doit renouveler sa session ou se reconnecter. Toute tentative d’accès à une ressource non autorisée ou appartenant à un autre tenant est refusée.</w:t>
            </w:r>
          </w:p>
        </w:tc>
      </w:tr>
    </w:tbl>
    <w:p w:rsidR="00F27EFE" w:rsidRDefault="00F27EFE" w:rsidP="00F27EFE">
      <w:pPr>
        <w:rPr>
          <w:rFonts w:asciiTheme="majorBidi" w:hAnsiTheme="majorBidi" w:cstheme="majorBidi"/>
          <w:color w:val="44546A"/>
          <w:sz w:val="24"/>
          <w:szCs w:val="24"/>
          <w:shd w:val="clear" w:color="auto" w:fill="FFFFFF"/>
        </w:rPr>
      </w:pPr>
    </w:p>
    <w:p w:rsidR="002A593D" w:rsidRPr="002A593D" w:rsidRDefault="002A593D" w:rsidP="002A593D">
      <w:pPr>
        <w:spacing w:line="360" w:lineRule="auto"/>
        <w:jc w:val="both"/>
        <w:rPr>
          <w:rFonts w:asciiTheme="majorBidi" w:hAnsiTheme="majorBidi" w:cstheme="majorBidi"/>
          <w:color w:val="44546A"/>
          <w:sz w:val="24"/>
          <w:szCs w:val="24"/>
          <w:shd w:val="clear" w:color="auto" w:fill="FFFFFF"/>
        </w:rPr>
      </w:pPr>
      <w:r>
        <w:rPr>
          <w:rFonts w:asciiTheme="majorBidi" w:hAnsiTheme="majorBidi" w:cstheme="majorBidi"/>
          <w:color w:val="44546A"/>
          <w:sz w:val="24"/>
          <w:szCs w:val="24"/>
          <w:shd w:val="clear" w:color="auto" w:fill="FFFFFF"/>
        </w:rPr>
        <w:t xml:space="preserve">Remarque : </w:t>
      </w:r>
      <w:r w:rsidRPr="002A593D">
        <w:rPr>
          <w:rFonts w:asciiTheme="majorBidi" w:hAnsiTheme="majorBidi" w:cstheme="majorBidi"/>
          <w:sz w:val="24"/>
          <w:szCs w:val="24"/>
        </w:rPr>
        <w:t>Lorsqu’un Administrateur Banque ou un client accède à la connexion depuis la marketplace d’une banque, le système identifie le tenant correspondant à partir de la marketplace concernée. Il charge ainsi la page de connexion propre à cette banque. Après authentification, l’utilisateur accède uniquement aux données et aux fonctionnalités associées à ce tenant, selon son rôle et ses autorisations.</w:t>
      </w:r>
    </w:p>
    <w:p w:rsidR="00A70A61" w:rsidRDefault="00230877" w:rsidP="00E4364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9" w:name="_Toc239831071"/>
      <w:r w:rsidR="00A70A61" w:rsidRPr="00A70A61">
        <w:rPr>
          <w:rFonts w:asciiTheme="majorBidi" w:hAnsiTheme="majorBidi"/>
          <w:b/>
          <w:bCs/>
          <w:color w:val="000000" w:themeColor="text1"/>
          <w:sz w:val="28"/>
          <w:szCs w:val="28"/>
        </w:rPr>
        <w:t xml:space="preserve">6.2. </w:t>
      </w:r>
      <w:r w:rsidR="00A70A61">
        <w:rPr>
          <w:rFonts w:asciiTheme="majorBidi" w:hAnsiTheme="majorBidi"/>
          <w:b/>
          <w:bCs/>
          <w:color w:val="000000" w:themeColor="text1"/>
          <w:sz w:val="28"/>
          <w:szCs w:val="28"/>
        </w:rPr>
        <w:t xml:space="preserve">Cas d’utilisation détaillée : </w:t>
      </w:r>
      <w:r w:rsidR="00E4364E">
        <w:rPr>
          <w:rFonts w:asciiTheme="majorBidi" w:hAnsiTheme="majorBidi"/>
          <w:b/>
          <w:bCs/>
          <w:color w:val="000000" w:themeColor="text1"/>
          <w:sz w:val="28"/>
          <w:szCs w:val="28"/>
        </w:rPr>
        <w:t>Déposer</w:t>
      </w:r>
      <w:r w:rsidR="00A70A61" w:rsidRPr="00A70A61">
        <w:rPr>
          <w:rFonts w:asciiTheme="majorBidi" w:hAnsiTheme="majorBidi"/>
          <w:b/>
          <w:bCs/>
          <w:color w:val="000000" w:themeColor="text1"/>
          <w:sz w:val="28"/>
          <w:szCs w:val="28"/>
        </w:rPr>
        <w:t xml:space="preserve"> une demande de marketplace</w:t>
      </w:r>
      <w:bookmarkEnd w:id="79"/>
      <w:r w:rsidR="00E4364E">
        <w:rPr>
          <w:rFonts w:asciiTheme="majorBidi" w:hAnsiTheme="majorBidi"/>
          <w:b/>
          <w:bCs/>
          <w:color w:val="000000" w:themeColor="text1"/>
          <w:sz w:val="28"/>
          <w:szCs w:val="28"/>
        </w:rPr>
        <w:t xml:space="preserve"> </w:t>
      </w:r>
    </w:p>
    <w:p w:rsidR="00A70A61" w:rsidRDefault="00A70A61" w:rsidP="00A70A61">
      <w:pPr>
        <w:pStyle w:val="isselectedend"/>
        <w:spacing w:line="360" w:lineRule="auto"/>
        <w:jc w:val="both"/>
      </w:pPr>
      <w:r>
        <w:t>Ce cas d’utilisation décrit le processus de soumission d’une demande de création de marketplace bancaire. La figure et le tableau associés présentent les acteurs concernés, les principales étapes du processus ainsi que les contrôles effectués avant l’enregistrement de la demande.</w:t>
      </w:r>
    </w:p>
    <w:p w:rsidR="00A70A61" w:rsidRDefault="00814650" w:rsidP="00A70A61">
      <w:pPr>
        <w:pStyle w:val="isselectedend"/>
        <w:spacing w:line="360" w:lineRule="auto"/>
        <w:jc w:val="both"/>
        <w:rPr>
          <w:rFonts w:ascii="Calibri" w:hAnsi="Calibri" w:cs="Calibri"/>
          <w:b/>
          <w:bCs/>
          <w:i/>
          <w:iCs/>
          <w:color w:val="44546A"/>
          <w:sz w:val="22"/>
          <w:szCs w:val="22"/>
          <w:shd w:val="clear" w:color="auto" w:fill="FFFFFF"/>
        </w:rPr>
      </w:pPr>
      <w:r>
        <w:rPr>
          <w:rFonts w:ascii="Calibri" w:hAnsi="Calibri" w:cs="Calibri"/>
          <w:b/>
          <w:bCs/>
          <w:i/>
          <w:iCs/>
          <w:noProof/>
          <w:color w:val="44546A"/>
          <w:sz w:val="22"/>
          <w:szCs w:val="22"/>
          <w:shd w:val="clear" w:color="auto" w:fill="FFFFFF"/>
        </w:rPr>
        <w:lastRenderedPageBreak/>
        <w:drawing>
          <wp:anchor distT="0" distB="0" distL="114300" distR="114300" simplePos="0" relativeHeight="251680768" behindDoc="0" locked="0" layoutInCell="1" allowOverlap="1">
            <wp:simplePos x="0" y="0"/>
            <wp:positionH relativeFrom="margin">
              <wp:align>right</wp:align>
            </wp:positionH>
            <wp:positionV relativeFrom="paragraph">
              <wp:posOffset>372</wp:posOffset>
            </wp:positionV>
            <wp:extent cx="5760720" cy="2892425"/>
            <wp:effectExtent l="0" t="0" r="0" b="317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C-02_Demande_marketplace_utilisateur.drawio.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892425"/>
                    </a:xfrm>
                    <a:prstGeom prst="rect">
                      <a:avLst/>
                    </a:prstGeom>
                  </pic:spPr>
                </pic:pic>
              </a:graphicData>
            </a:graphic>
          </wp:anchor>
        </w:drawing>
      </w:r>
      <w:r w:rsidR="00A70A61" w:rsidRPr="00A70A61">
        <w:rPr>
          <w:rFonts w:ascii="Calibri" w:hAnsi="Calibri" w:cs="Calibri"/>
          <w:b/>
          <w:bCs/>
          <w:i/>
          <w:iCs/>
          <w:color w:val="44546A"/>
          <w:sz w:val="22"/>
          <w:szCs w:val="22"/>
          <w:shd w:val="clear" w:color="auto" w:fill="FFFFFF"/>
        </w:rPr>
        <w:t xml:space="preserve"> </w:t>
      </w:r>
      <w:r w:rsidR="00A70A61">
        <w:rPr>
          <w:rFonts w:ascii="Calibri" w:hAnsi="Calibri" w:cs="Calibri"/>
          <w:b/>
          <w:bCs/>
          <w:i/>
          <w:iCs/>
          <w:color w:val="44546A"/>
          <w:sz w:val="22"/>
          <w:szCs w:val="22"/>
          <w:shd w:val="clear" w:color="auto" w:fill="FFFFFF"/>
        </w:rPr>
        <w:t>Figure 3.6 — Diagramme de cas d’utilisation détaillé de la demande de création d’une marketplace</w:t>
      </w:r>
    </w:p>
    <w:p w:rsidR="00A70A61" w:rsidRDefault="00A70A61" w:rsidP="00A70A61">
      <w:pPr>
        <w:pStyle w:val="isselectedend"/>
      </w:pPr>
      <w:r>
        <w:t xml:space="preserve">Le tableau suivant présente le scénario du cas d’utilisation </w:t>
      </w:r>
      <w:r>
        <w:rPr>
          <w:rStyle w:val="Strong"/>
          <w:rFonts w:eastAsiaTheme="majorEastAsia"/>
        </w:rPr>
        <w:t>UC-02 — Déposer une demande de marketplace</w:t>
      </w:r>
      <w:r>
        <w:t>.</w:t>
      </w:r>
    </w:p>
    <w:p w:rsidR="00A70A61" w:rsidRDefault="00A70A61" w:rsidP="00A70A61">
      <w:pPr>
        <w:pStyle w:val="NormalWeb"/>
        <w:rPr>
          <w:rStyle w:val="Emphasis"/>
          <w:rFonts w:eastAsiaTheme="majorEastAsia"/>
          <w:color w:val="FF0000"/>
        </w:rPr>
      </w:pPr>
      <w:r w:rsidRPr="00A70A61">
        <w:rPr>
          <w:rStyle w:val="Emphasis"/>
          <w:rFonts w:eastAsiaTheme="majorEastAsia"/>
          <w:color w:val="FF0000"/>
        </w:rPr>
        <w:t>Tableau 3.2 — Description du scénario UC-02</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A70A61" w:rsidRP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A70A61" w:rsidRPr="00F27EFE" w:rsidRDefault="00A70A61" w:rsidP="00A70A6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Service e-mail</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Permettre à une banque de transmettre une demande complète en vue de la création et de l’activation future de sa marketplace.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Le formulaire public de demande est accessible et l’adresse e-mail du futur Administrateur Banque n’est pas déjà associée à un compte existant.</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La demande est enregistrée avec le statut « en attente » et devient accessible à l’Administrateur SaaS pour traitement. Une notification est générée pour informer l’Administrateur SaaS de la réception d’une nouvelle demande.</w:t>
            </w:r>
          </w:p>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 xml:space="preserve"> Un e-mail de confirmation est également envoyé au représentant de la banque afin de l’informer que sa demande a été soumise avec succès.</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1. </w:t>
            </w:r>
            <w:r w:rsidR="00E4364E">
              <w:rPr>
                <w:rFonts w:asciiTheme="majorBidi" w:hAnsiTheme="majorBidi" w:cstheme="majorBidi"/>
                <w:sz w:val="24"/>
                <w:szCs w:val="24"/>
              </w:rPr>
              <w:t>L’Internaute</w:t>
            </w:r>
            <w:r w:rsidRPr="00A9159A">
              <w:rPr>
                <w:rFonts w:asciiTheme="majorBidi" w:hAnsiTheme="majorBidi" w:cstheme="majorBidi"/>
                <w:sz w:val="24"/>
                <w:szCs w:val="24"/>
              </w:rPr>
              <w:t xml:space="preserve"> renseigne les info</w:t>
            </w:r>
            <w:r w:rsidR="002364CD">
              <w:rPr>
                <w:rFonts w:asciiTheme="majorBidi" w:hAnsiTheme="majorBidi" w:cstheme="majorBidi"/>
                <w:sz w:val="24"/>
                <w:szCs w:val="24"/>
              </w:rPr>
              <w:t xml:space="preserve">rmations relatives à la banque et </w:t>
            </w:r>
            <w:r w:rsidRPr="00A9159A">
              <w:rPr>
                <w:rFonts w:asciiTheme="majorBidi" w:hAnsiTheme="majorBidi" w:cstheme="majorBidi"/>
                <w:sz w:val="24"/>
                <w:szCs w:val="24"/>
              </w:rPr>
              <w:t>du futur Administrateur Banque.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lastRenderedPageBreak/>
              <w:t xml:space="preserve">3. Le système envoie un code de vérification à l’adresse e-mail renseignée. </w:t>
            </w:r>
          </w:p>
          <w:p w:rsidR="000D7D50" w:rsidRPr="00A9159A" w:rsidRDefault="00E4364E" w:rsidP="00E436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4. L’internaute</w:t>
            </w:r>
            <w:r w:rsidR="000D7D50" w:rsidRPr="00A9159A">
              <w:rPr>
                <w:rFonts w:asciiTheme="majorBidi" w:hAnsiTheme="majorBidi" w:cstheme="majorBidi"/>
                <w:sz w:val="24"/>
                <w:szCs w:val="24"/>
              </w:rPr>
              <w:t xml:space="preserve"> saisit et valide le code reçu. </w:t>
            </w:r>
          </w:p>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5. Il renseigne </w:t>
            </w:r>
            <w:r w:rsidR="002364CD">
              <w:rPr>
                <w:rFonts w:asciiTheme="majorBidi" w:hAnsiTheme="majorBidi" w:cstheme="majorBidi"/>
                <w:sz w:val="24"/>
                <w:szCs w:val="24"/>
              </w:rPr>
              <w:t>configure le slug, l’identité visuelle, les stores et les modules souhaités</w:t>
            </w:r>
            <w:r w:rsidRPr="00A9159A">
              <w:rPr>
                <w:rFonts w:asciiTheme="majorBidi" w:hAnsiTheme="majorBidi" w:cstheme="majorBidi"/>
                <w:sz w:val="24"/>
                <w:szCs w:val="24"/>
              </w:rPr>
              <w:t xml:space="preserve">. </w:t>
            </w:r>
          </w:p>
          <w:p w:rsidR="000D7D50" w:rsidRPr="00A9159A" w:rsidRDefault="002364CD"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6</w:t>
            </w:r>
            <w:r w:rsidR="000D7D50" w:rsidRPr="00A9159A">
              <w:rPr>
                <w:rFonts w:asciiTheme="majorBidi" w:hAnsiTheme="majorBidi" w:cstheme="majorBidi"/>
                <w:sz w:val="24"/>
                <w:szCs w:val="24"/>
              </w:rPr>
              <w:t>. Le système affiche un récapitulatif de la demande.</w:t>
            </w:r>
          </w:p>
          <w:p w:rsidR="002364CD"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w:t>
            </w:r>
            <w:r w:rsidR="000D7D50" w:rsidRPr="00A9159A">
              <w:rPr>
                <w:rFonts w:asciiTheme="majorBidi" w:hAnsiTheme="majorBidi" w:cstheme="majorBidi"/>
                <w:sz w:val="24"/>
                <w:szCs w:val="24"/>
              </w:rPr>
              <w:t>. L</w:t>
            </w:r>
            <w:r>
              <w:rPr>
                <w:rFonts w:asciiTheme="majorBidi" w:hAnsiTheme="majorBidi" w:cstheme="majorBidi"/>
                <w:sz w:val="24"/>
                <w:szCs w:val="24"/>
              </w:rPr>
              <w:t>’Internaute confirme et soumet la demande</w:t>
            </w:r>
            <w:r w:rsidR="000D7D50" w:rsidRPr="00A9159A">
              <w:rPr>
                <w:rFonts w:asciiTheme="majorBidi" w:hAnsiTheme="majorBidi" w:cstheme="majorBidi"/>
                <w:sz w:val="24"/>
                <w:szCs w:val="24"/>
              </w:rPr>
              <w:t>.</w:t>
            </w:r>
          </w:p>
          <w:p w:rsidR="00A70A61" w:rsidRPr="00A9159A"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w:t>
            </w:r>
            <w:r w:rsidR="000D7D50" w:rsidRPr="00A9159A">
              <w:rPr>
                <w:rFonts w:asciiTheme="majorBidi" w:hAnsiTheme="majorBidi" w:cstheme="majorBidi"/>
                <w:sz w:val="24"/>
                <w:szCs w:val="24"/>
              </w:rPr>
              <w:t>. L</w:t>
            </w:r>
            <w:r>
              <w:rPr>
                <w:rFonts w:asciiTheme="majorBidi" w:hAnsiTheme="majorBidi" w:cstheme="majorBidi"/>
                <w:sz w:val="24"/>
                <w:szCs w:val="24"/>
              </w:rPr>
              <w:t>e système enregistre la demande, crée la notification et envoie l’email de confirmation.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Si une information obligatoire est manquante ou invalide, le système demande sa correction avant de poursuivre.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le code de vérification est incorrect ou expiré, la validation de l’adresse e-mail échoue et un nouveau code peut être demandé.</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l’adresse e-mail est déjà utilisée, la demande ne peut pas être poursuivie avec cette adresse. </w:t>
            </w:r>
          </w:p>
          <w:p w:rsidR="00A70A61"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Avant la soumission, le représentant peut modifier les stores, les modules ou les informations renseignées.</w:t>
            </w:r>
          </w:p>
        </w:tc>
      </w:tr>
    </w:tbl>
    <w:p w:rsidR="007D0818" w:rsidRDefault="00413271" w:rsidP="00230877">
      <w:pPr>
        <w:pStyle w:val="isselectedend"/>
        <w:outlineLvl w:val="2"/>
        <w:rPr>
          <w:rFonts w:asciiTheme="majorBidi" w:hAnsiTheme="majorBidi"/>
          <w:b/>
          <w:bCs/>
          <w:color w:val="000000" w:themeColor="text1"/>
          <w:sz w:val="28"/>
          <w:szCs w:val="28"/>
        </w:rPr>
      </w:pPr>
      <w:bookmarkStart w:id="80" w:name="_Toc239831072"/>
      <w:r>
        <w:rPr>
          <w:rFonts w:asciiTheme="majorBidi" w:hAnsiTheme="majorBidi"/>
          <w:b/>
          <w:bCs/>
          <w:color w:val="000000" w:themeColor="text1"/>
          <w:sz w:val="28"/>
          <w:szCs w:val="28"/>
        </w:rPr>
        <w:t xml:space="preserve"> </w:t>
      </w:r>
      <w:r w:rsidR="007D0818">
        <w:rPr>
          <w:rFonts w:asciiTheme="majorBidi" w:hAnsiTheme="majorBidi"/>
          <w:b/>
          <w:bCs/>
          <w:color w:val="000000" w:themeColor="text1"/>
          <w:sz w:val="28"/>
          <w:szCs w:val="28"/>
        </w:rPr>
        <w:t>6.3. Cas d’utilisation détaillée : Administrer la plateforme SaaS</w:t>
      </w:r>
    </w:p>
    <w:p w:rsidR="007D0818" w:rsidRDefault="007D0818" w:rsidP="00145101">
      <w:pPr>
        <w:pStyle w:val="isselectedend"/>
        <w:spacing w:line="360" w:lineRule="auto"/>
        <w:jc w:val="both"/>
      </w:pPr>
      <w:r>
        <w:t>Ce cas d’utilisation décrit les principales opérations réalisées par l’Admini</w:t>
      </w:r>
      <w:r w:rsidR="00145101">
        <w:t xml:space="preserve">strateur SaaS pour superviser, </w:t>
      </w:r>
      <w:r w:rsidR="00145101">
        <w:rPr>
          <w:color w:val="000000"/>
          <w:shd w:val="clear" w:color="auto" w:fill="FFFFFF"/>
        </w:rPr>
        <w:t>contrôle</w:t>
      </w:r>
      <w:r w:rsidR="00145101">
        <w:rPr>
          <w:color w:val="000000"/>
          <w:shd w:val="clear" w:color="auto" w:fill="FFFFFF"/>
        </w:rPr>
        <w:t>r et</w:t>
      </w:r>
      <w:r>
        <w:t xml:space="preserve"> administrer les ressources globales de la plateforme. La figure et le tableau associés présentent les différentes</w:t>
      </w:r>
      <w:bookmarkStart w:id="81" w:name="_GoBack"/>
      <w:bookmarkEnd w:id="81"/>
      <w:r>
        <w:t xml:space="preserve"> actions.</w:t>
      </w:r>
    </w:p>
    <w:p w:rsidR="00B3778D" w:rsidRDefault="00B3778D" w:rsidP="00145101">
      <w:pPr>
        <w:pStyle w:val="isselectedend"/>
        <w:spacing w:line="360" w:lineRule="auto"/>
        <w:jc w:val="both"/>
      </w:pPr>
      <w:r>
        <w:rPr>
          <w:noProof/>
        </w:rPr>
        <w:lastRenderedPageBreak/>
        <w:drawing>
          <wp:inline distT="0" distB="0" distL="0" distR="0">
            <wp:extent cx="5760720" cy="379031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agramme de cas d'utilisation Administration et supervision de la plateforme SaaS.drawio (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790315"/>
                    </a:xfrm>
                    <a:prstGeom prst="rect">
                      <a:avLst/>
                    </a:prstGeom>
                  </pic:spPr>
                </pic:pic>
              </a:graphicData>
            </a:graphic>
          </wp:inline>
        </w:drawing>
      </w:r>
    </w:p>
    <w:p w:rsidR="007D0818" w:rsidRDefault="007D0818" w:rsidP="007D0818">
      <w:pPr>
        <w:pStyle w:val="isselectedend"/>
      </w:pPr>
      <w:r>
        <w:rPr>
          <w:rStyle w:val="Emphasis"/>
          <w:rFonts w:eastAsiaTheme="majorEastAsia"/>
        </w:rPr>
        <w:t>Figure 3.7 — Diagramme de cas d’utilisation détaillé de l’administration SaaS</w:t>
      </w:r>
    </w:p>
    <w:p w:rsidR="007D0818" w:rsidRDefault="007D0818" w:rsidP="007D0818">
      <w:pPr>
        <w:pStyle w:val="isselectedend"/>
      </w:pPr>
      <w:r>
        <w:t xml:space="preserve">Le tableau suivant présente le scénario du cas d’utilisation </w:t>
      </w:r>
      <w:r>
        <w:rPr>
          <w:rStyle w:val="Strong"/>
          <w:rFonts w:eastAsiaTheme="majorEastAsia"/>
        </w:rPr>
        <w:t>UC-03 — Administrer la plateforme SaaS</w:t>
      </w:r>
      <w:r>
        <w:t>.</w:t>
      </w:r>
    </w:p>
    <w:p w:rsidR="007D0818" w:rsidRPr="00145101" w:rsidRDefault="007D0818" w:rsidP="007D0818">
      <w:pPr>
        <w:pStyle w:val="NormalWeb"/>
        <w:rPr>
          <w:color w:val="FF0000"/>
        </w:rPr>
      </w:pPr>
      <w:r w:rsidRPr="00145101">
        <w:rPr>
          <w:rStyle w:val="Emphasis"/>
          <w:rFonts w:eastAsiaTheme="majorEastAsia"/>
          <w:color w:val="FF0000"/>
        </w:rPr>
        <w:t>Tableau 3.3 — Description du scénario UC-03</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145101" w:rsidRPr="00F27EFE" w:rsidTr="00A30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145101" w:rsidRPr="00F27EFE" w:rsidRDefault="00145101" w:rsidP="00A30C9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145101" w:rsidRPr="00A9159A" w:rsidTr="00A30C9A">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Administrateur SaaS</w:t>
            </w:r>
          </w:p>
        </w:tc>
      </w:tr>
      <w:tr w:rsidR="00145101" w:rsidRPr="00A9159A" w:rsidTr="00A30C9A">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Gemini</w:t>
            </w:r>
          </w:p>
        </w:tc>
      </w:tr>
      <w:tr w:rsidR="00145101" w:rsidRPr="00A9159A" w:rsidTr="00A30C9A">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Permettre à l’Administrateur SaaS de superviser et de gérer les ressources globales de la plateforme.</w:t>
            </w:r>
          </w:p>
        </w:tc>
      </w:tr>
      <w:tr w:rsidR="00145101" w:rsidRPr="00A9159A" w:rsidTr="00A30C9A">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L’utilisateur est authentifié avec le rôle Administrateur SaaS et dispose des autorisations nécessaires pour accéder au Back-office SaaS.</w:t>
            </w:r>
          </w:p>
        </w:tc>
      </w:tr>
      <w:tr w:rsidR="00145101" w:rsidRPr="00A9159A" w:rsidTr="00A30C9A">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color w:val="000000"/>
                <w:sz w:val="24"/>
                <w:szCs w:val="24"/>
                <w:shd w:val="clear" w:color="auto" w:fill="FFFFFF"/>
              </w:rPr>
              <w:t xml:space="preserve">Les modifications </w:t>
            </w:r>
            <w:r w:rsidRPr="00F740A1">
              <w:rPr>
                <w:rFonts w:asciiTheme="majorBidi" w:hAnsiTheme="majorBidi" w:cstheme="majorBidi"/>
                <w:sz w:val="24"/>
                <w:szCs w:val="24"/>
              </w:rPr>
              <w:t>validées</w:t>
            </w:r>
            <w:r w:rsidRPr="00F740A1">
              <w:rPr>
                <w:rFonts w:asciiTheme="majorBidi" w:hAnsiTheme="majorBidi" w:cstheme="majorBidi"/>
                <w:sz w:val="24"/>
                <w:szCs w:val="24"/>
              </w:rPr>
              <w:t xml:space="preserve"> </w:t>
            </w:r>
            <w:r w:rsidRPr="00F740A1">
              <w:rPr>
                <w:rFonts w:asciiTheme="majorBidi" w:hAnsiTheme="majorBidi" w:cstheme="majorBidi"/>
                <w:color w:val="000000"/>
                <w:sz w:val="24"/>
                <w:szCs w:val="24"/>
                <w:shd w:val="clear" w:color="auto" w:fill="FFFFFF"/>
              </w:rPr>
              <w:t xml:space="preserve">sont </w:t>
            </w:r>
            <w:r w:rsidRPr="00F740A1">
              <w:rPr>
                <w:rFonts w:asciiTheme="majorBidi" w:hAnsiTheme="majorBidi" w:cstheme="majorBidi"/>
                <w:sz w:val="24"/>
                <w:szCs w:val="24"/>
              </w:rPr>
              <w:t>enregistrées</w:t>
            </w:r>
            <w:r w:rsidRPr="00F740A1">
              <w:rPr>
                <w:rFonts w:asciiTheme="majorBidi" w:hAnsiTheme="majorBidi" w:cstheme="majorBidi"/>
                <w:color w:val="000000"/>
                <w:sz w:val="24"/>
                <w:szCs w:val="24"/>
                <w:shd w:val="clear" w:color="auto" w:fill="FFFFFF"/>
              </w:rPr>
              <w:t xml:space="preserve"> et </w:t>
            </w:r>
            <w:r w:rsidRPr="00F740A1">
              <w:rPr>
                <w:rFonts w:asciiTheme="majorBidi" w:hAnsiTheme="majorBidi" w:cstheme="majorBidi"/>
                <w:color w:val="000000"/>
                <w:sz w:val="24"/>
                <w:szCs w:val="24"/>
                <w:shd w:val="clear" w:color="auto" w:fill="FFFFFF"/>
              </w:rPr>
              <w:t>les actions sensibles sont tracées dans les journaux d’audit</w:t>
            </w:r>
            <w:r w:rsidRPr="00F740A1">
              <w:rPr>
                <w:rFonts w:asciiTheme="majorBidi" w:hAnsiTheme="majorBidi" w:cstheme="majorBidi"/>
                <w:color w:val="000000"/>
                <w:sz w:val="24"/>
                <w:szCs w:val="24"/>
                <w:shd w:val="clear" w:color="auto" w:fill="FFFFFF"/>
              </w:rPr>
              <w:t>.</w:t>
            </w:r>
          </w:p>
        </w:tc>
      </w:tr>
      <w:tr w:rsidR="00145101" w:rsidRPr="00A9159A" w:rsidTr="00A30C9A">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1. L’Administrateur SaaS accède au tableau de bord et consulte les indicateurs globaux. </w:t>
            </w:r>
          </w:p>
          <w:p w:rsidR="00F740A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2. il consulte les notifications.</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lastRenderedPageBreak/>
              <w:t>3</w:t>
            </w:r>
            <w:r w:rsidRPr="00F740A1">
              <w:rPr>
                <w:rFonts w:asciiTheme="majorBidi" w:hAnsiTheme="majorBidi" w:cstheme="majorBidi"/>
                <w:sz w:val="24"/>
                <w:szCs w:val="24"/>
              </w:rPr>
              <w:t xml:space="preserve">. Il sélectionne </w:t>
            </w:r>
            <w:r w:rsidRPr="00F740A1">
              <w:rPr>
                <w:rFonts w:asciiTheme="majorBidi" w:hAnsiTheme="majorBidi" w:cstheme="majorBidi"/>
                <w:sz w:val="24"/>
                <w:szCs w:val="24"/>
              </w:rPr>
              <w:t xml:space="preserve">une rubrique d’administration.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4</w:t>
            </w:r>
            <w:r w:rsidRPr="00F740A1">
              <w:rPr>
                <w:rFonts w:asciiTheme="majorBidi" w:hAnsiTheme="majorBidi" w:cstheme="majorBidi"/>
                <w:sz w:val="24"/>
                <w:szCs w:val="24"/>
              </w:rPr>
              <w:t xml:space="preserve">. Il consulte ou gère les banques et les marketplaces.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5. </w:t>
            </w:r>
            <w:r w:rsidRPr="00F740A1">
              <w:rPr>
                <w:rFonts w:asciiTheme="majorBidi" w:hAnsiTheme="majorBidi" w:cstheme="majorBidi"/>
                <w:sz w:val="24"/>
                <w:szCs w:val="24"/>
              </w:rPr>
              <w:t>Il administre les stores, les modules, les utilisateurs</w:t>
            </w:r>
            <w:r w:rsidRPr="00F740A1">
              <w:rPr>
                <w:rFonts w:asciiTheme="majorBidi" w:hAnsiTheme="majorBidi" w:cstheme="majorBidi"/>
                <w:sz w:val="24"/>
                <w:szCs w:val="24"/>
              </w:rPr>
              <w:t xml:space="preserve"> et leurs rôles, les concessionnaires </w:t>
            </w:r>
            <w:r w:rsidRPr="00F740A1">
              <w:rPr>
                <w:rFonts w:asciiTheme="majorBidi" w:hAnsiTheme="majorBidi" w:cstheme="majorBidi"/>
                <w:sz w:val="24"/>
                <w:szCs w:val="24"/>
              </w:rPr>
              <w:t xml:space="preserve">et les abonnements.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6</w:t>
            </w:r>
            <w:r w:rsidRPr="00F740A1">
              <w:rPr>
                <w:rFonts w:asciiTheme="majorBidi" w:hAnsiTheme="majorBidi" w:cstheme="majorBidi"/>
                <w:sz w:val="24"/>
                <w:szCs w:val="24"/>
              </w:rPr>
              <w:t>. Il consulte ou modifie les paramètres de la plate</w:t>
            </w:r>
            <w:r w:rsidRPr="00F740A1">
              <w:rPr>
                <w:rFonts w:asciiTheme="majorBidi" w:hAnsiTheme="majorBidi" w:cstheme="majorBidi"/>
                <w:sz w:val="24"/>
                <w:szCs w:val="24"/>
              </w:rPr>
              <w:t xml:space="preserve">forme selon ses autorisations.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7</w:t>
            </w:r>
            <w:r w:rsidRPr="00F740A1">
              <w:rPr>
                <w:rFonts w:asciiTheme="majorBidi" w:hAnsiTheme="majorBidi" w:cstheme="majorBidi"/>
                <w:sz w:val="24"/>
                <w:szCs w:val="24"/>
              </w:rPr>
              <w:t xml:space="preserve">. Le système vérifie les données saisies et enregistre les modifications. </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8. </w:t>
            </w:r>
            <w:r w:rsidRPr="00F740A1">
              <w:rPr>
                <w:rFonts w:asciiTheme="majorBidi" w:hAnsiTheme="majorBidi" w:cstheme="majorBidi"/>
                <w:sz w:val="24"/>
                <w:szCs w:val="24"/>
              </w:rPr>
              <w:t>L’Administrateur S</w:t>
            </w:r>
            <w:r w:rsidRPr="00F740A1">
              <w:rPr>
                <w:rFonts w:asciiTheme="majorBidi" w:hAnsiTheme="majorBidi" w:cstheme="majorBidi"/>
                <w:sz w:val="24"/>
                <w:szCs w:val="24"/>
              </w:rPr>
              <w:t>aaS peut interroger l’assistant.</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9</w:t>
            </w:r>
            <w:r w:rsidRPr="00F740A1">
              <w:rPr>
                <w:rFonts w:asciiTheme="majorBidi" w:hAnsiTheme="majorBidi" w:cstheme="majorBidi"/>
                <w:sz w:val="24"/>
                <w:szCs w:val="24"/>
              </w:rPr>
              <w:t>. L’assistant analyse la requête, consulte uniquement les données autorisées et retourne une réponse à l’Administrateur SaaS.</w:t>
            </w:r>
          </w:p>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10</w:t>
            </w:r>
            <w:r w:rsidR="00145101" w:rsidRPr="00F740A1">
              <w:rPr>
                <w:rFonts w:asciiTheme="majorBidi" w:hAnsiTheme="majorBidi" w:cstheme="majorBidi"/>
                <w:sz w:val="24"/>
                <w:szCs w:val="24"/>
              </w:rPr>
              <w:t>. L’Administrateur SaaS peut consulter les journaux d’audit et les logs afin de suivre les actions réalisées sur la plateforme.</w:t>
            </w:r>
          </w:p>
        </w:tc>
      </w:tr>
      <w:tr w:rsidR="00145101" w:rsidRPr="00A9159A" w:rsidTr="00A30C9A">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L’Administrateur SaaS peut rechercher, filtrer ou consulter les ressources selon différents critères. </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Si les données saisies sont invalides, le système refuse l’enregistrement et affiche un message d’erreur. </w:t>
            </w:r>
          </w:p>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Si une opération n’est pas autorisée, l’accès à l’action concernée est refusé.</w:t>
            </w:r>
          </w:p>
        </w:tc>
      </w:tr>
    </w:tbl>
    <w:p w:rsidR="007D0818" w:rsidRDefault="007D0818" w:rsidP="00F740A1">
      <w:pPr>
        <w:pStyle w:val="isselectedend"/>
        <w:rPr>
          <w:rFonts w:asciiTheme="majorBidi" w:hAnsiTheme="majorBidi"/>
          <w:b/>
          <w:bCs/>
          <w:color w:val="000000" w:themeColor="text1"/>
          <w:sz w:val="28"/>
          <w:szCs w:val="28"/>
        </w:rPr>
      </w:pPr>
    </w:p>
    <w:p w:rsidR="00A70A61" w:rsidRPr="00230877" w:rsidRDefault="00413271" w:rsidP="00230877">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6.4</w:t>
      </w:r>
      <w:r w:rsidR="00230877" w:rsidRPr="00230877">
        <w:rPr>
          <w:rFonts w:asciiTheme="majorBidi" w:hAnsiTheme="majorBidi"/>
          <w:b/>
          <w:bCs/>
          <w:color w:val="000000" w:themeColor="text1"/>
          <w:sz w:val="28"/>
          <w:szCs w:val="28"/>
        </w:rPr>
        <w:t xml:space="preserve">. </w:t>
      </w:r>
      <w:r w:rsidR="00230877">
        <w:rPr>
          <w:rFonts w:asciiTheme="majorBidi" w:hAnsiTheme="majorBidi"/>
          <w:b/>
          <w:bCs/>
          <w:color w:val="000000" w:themeColor="text1"/>
          <w:sz w:val="28"/>
          <w:szCs w:val="28"/>
        </w:rPr>
        <w:t xml:space="preserve">Cas d’utilisation détaillée : </w:t>
      </w:r>
      <w:r w:rsidR="00230877" w:rsidRPr="00230877">
        <w:rPr>
          <w:rFonts w:asciiTheme="majorBidi" w:hAnsiTheme="majorBidi"/>
          <w:b/>
          <w:bCs/>
          <w:color w:val="000000" w:themeColor="text1"/>
          <w:sz w:val="28"/>
          <w:szCs w:val="28"/>
        </w:rPr>
        <w:t>Traiter une demande et activer les services</w:t>
      </w:r>
      <w:bookmarkEnd w:id="80"/>
    </w:p>
    <w:p w:rsidR="00A70A61" w:rsidRDefault="00230877" w:rsidP="0037745E">
      <w:pPr>
        <w:pStyle w:val="NormalWeb"/>
        <w:spacing w:line="360" w:lineRule="auto"/>
        <w:jc w:val="both"/>
      </w:pPr>
      <w:r>
        <w:t xml:space="preserve">Ce cas d’utilisation décrit le processus de traitement d’une demande de création de marketplace, La figure et le tableau associés présentent les acteurs concernés, les </w:t>
      </w:r>
      <w:r w:rsidR="0037745E">
        <w:t>principales étapes du processus.</w:t>
      </w:r>
    </w:p>
    <w:p w:rsidR="00814650" w:rsidRDefault="00814650" w:rsidP="0037745E">
      <w:pPr>
        <w:pStyle w:val="NormalWeb"/>
        <w:spacing w:line="360" w:lineRule="auto"/>
        <w:jc w:val="both"/>
      </w:pPr>
      <w:r>
        <w:rPr>
          <w:noProof/>
        </w:rPr>
        <w:lastRenderedPageBreak/>
        <w:drawing>
          <wp:inline distT="0" distB="0" distL="0" distR="0">
            <wp:extent cx="5760720" cy="41649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03_Traitement_paiement_utilisateurs update.drawio.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4164965"/>
                    </a:xfrm>
                    <a:prstGeom prst="rect">
                      <a:avLst/>
                    </a:prstGeom>
                  </pic:spPr>
                </pic:pic>
              </a:graphicData>
            </a:graphic>
          </wp:inline>
        </w:drawing>
      </w:r>
    </w:p>
    <w:p w:rsidR="00230877" w:rsidRDefault="00230877" w:rsidP="00230877">
      <w:pPr>
        <w:pStyle w:val="isselectedend"/>
      </w:pPr>
      <w:r>
        <w:rPr>
          <w:rStyle w:val="Emphasis"/>
          <w:rFonts w:eastAsiaTheme="majorEastAsia"/>
        </w:rPr>
        <w:t>Figure 3.8 — Diagramme de cas d’utilisation détaillé du traitement, du paiement et de l’activation</w:t>
      </w:r>
    </w:p>
    <w:p w:rsidR="00230877" w:rsidRDefault="00230877" w:rsidP="00230877">
      <w:pPr>
        <w:pStyle w:val="isselectedend"/>
      </w:pPr>
      <w:r>
        <w:t xml:space="preserve">Le tableau suivant présente le scénario du cas d’utilisation </w:t>
      </w:r>
      <w:r w:rsidR="00413271">
        <w:rPr>
          <w:rStyle w:val="Strong"/>
          <w:rFonts w:eastAsiaTheme="majorEastAsia"/>
        </w:rPr>
        <w:t>UC-04</w:t>
      </w:r>
      <w:r>
        <w:rPr>
          <w:rStyle w:val="Strong"/>
          <w:rFonts w:eastAsiaTheme="majorEastAsia"/>
        </w:rPr>
        <w:t xml:space="preserve"> — Traiter une demande et activer les services</w:t>
      </w:r>
      <w:r>
        <w:t>.</w:t>
      </w:r>
    </w:p>
    <w:p w:rsidR="00230877" w:rsidRDefault="00230877" w:rsidP="00230877">
      <w:pPr>
        <w:pStyle w:val="NormalWeb"/>
        <w:rPr>
          <w:rStyle w:val="Emphasis"/>
          <w:rFonts w:eastAsiaTheme="majorEastAsia"/>
          <w:color w:val="FF0000"/>
        </w:rPr>
      </w:pPr>
      <w:r w:rsidRPr="00230877">
        <w:rPr>
          <w:rStyle w:val="Emphasis"/>
          <w:rFonts w:eastAsiaTheme="majorEastAsia"/>
          <w:color w:val="FF0000"/>
        </w:rPr>
        <w:t>Tableau 3.4</w:t>
      </w:r>
      <w:r w:rsidR="00413271">
        <w:rPr>
          <w:rStyle w:val="Emphasis"/>
          <w:rFonts w:eastAsiaTheme="majorEastAsia"/>
          <w:color w:val="FF0000"/>
        </w:rPr>
        <w:t xml:space="preserve"> — Description du scénario UC-04</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230877"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230877" w:rsidRPr="00F27EFE" w:rsidRDefault="00230877"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230877" w:rsidRPr="00230877" w:rsidRDefault="00230877"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Administrateur SaaS</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230877" w:rsidRPr="00230877" w:rsidRDefault="006E72FC"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r>
              <w:rPr>
                <w:rFonts w:asciiTheme="majorBidi" w:hAnsiTheme="majorBidi" w:cstheme="majorBidi"/>
                <w:sz w:val="24"/>
                <w:szCs w:val="24"/>
              </w:rPr>
              <w:t xml:space="preserve">, </w:t>
            </w:r>
            <w:r w:rsidR="00230877" w:rsidRPr="00230877">
              <w:rPr>
                <w:rFonts w:asciiTheme="majorBidi" w:hAnsiTheme="majorBidi" w:cstheme="majorBidi"/>
                <w:sz w:val="24"/>
                <w:szCs w:val="24"/>
              </w:rPr>
              <w:t>Stripe et service e-mail</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Permettre à l’Administrateur SaaS de traiter une demande et d’activer les ressources associées uniquement après confirmation du paiement.</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Une demande complète existe avec le statut « en attente ».</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En cas de paiement confirmé, la demande est validée et la banque ainsi que les services associés sont activés. En cas de rejet, la demande est enregistrée comme rejetée avec le motif correspondant et le représentant de la banque en est informé.</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1. L’Administrateur SaaS consulte et vérifie les informations de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2. Il approuve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3. Le système génère un lien de paiement via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4. Un e-mail contenant le lien de paiement est envoyé au représentant de la banque. </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5. Le représentant effectue le paiement.</w:t>
            </w:r>
          </w:p>
          <w:p w:rsid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6. Le système vérifie la confirmation du paiement auprès de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7. Après confirmation, la banque, la marketplace, l’abonnement et le compte Administrateur Banque sont activés.</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8. Un e-mail contenant les identifiants de connexion est envoyé à l’Administrateur Banque.</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Si la demande n’est pas conforme, l’Administrateur SaaS la rejette en précisant un motif et un e-mail de rejet est envoyé au représentant de la banque.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 Si le paiement échoue, est annulé ou n’est pas confirmé, les ressources associées restent inactives.</w:t>
            </w:r>
          </w:p>
        </w:tc>
      </w:tr>
    </w:tbl>
    <w:p w:rsidR="00230877" w:rsidRDefault="009E7BEF" w:rsidP="009E7BEF">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2" w:name="_Toc239831073"/>
      <w:r w:rsidR="00413271">
        <w:rPr>
          <w:rFonts w:asciiTheme="majorBidi" w:hAnsiTheme="majorBidi"/>
          <w:b/>
          <w:bCs/>
          <w:color w:val="000000" w:themeColor="text1"/>
          <w:sz w:val="28"/>
          <w:szCs w:val="28"/>
        </w:rPr>
        <w:t>6.5</w:t>
      </w:r>
      <w:r w:rsidRPr="009E7BEF">
        <w:rPr>
          <w:rFonts w:asciiTheme="majorBidi" w:hAnsiTheme="majorBidi"/>
          <w:b/>
          <w:bCs/>
          <w:color w:val="000000" w:themeColor="text1"/>
          <w:sz w:val="28"/>
          <w:szCs w:val="28"/>
        </w:rPr>
        <w:t>. Cas d’utilisation détaillée : Inscrire et valider un concessionnaire</w:t>
      </w:r>
      <w:bookmarkEnd w:id="82"/>
    </w:p>
    <w:p w:rsidR="00846287" w:rsidRDefault="00846287" w:rsidP="001679E5">
      <w:pPr>
        <w:pStyle w:val="isselectedend"/>
        <w:spacing w:line="360" w:lineRule="auto"/>
        <w:jc w:val="both"/>
      </w:pPr>
      <w:r>
        <w:t>Ce cas d’utilisation décrit le processus d’inscription d’un concessionnaire, depuis le dépôt de sa demande jusqu’à sa validation par l’Administrateur SaaS. La figure et le tableau associés présentent les acteurs concernés, les principales étapes du processus avant l’activation du compte.</w:t>
      </w:r>
    </w:p>
    <w:p w:rsidR="00846287" w:rsidRDefault="006E72FC" w:rsidP="00846287">
      <w:pPr>
        <w:pStyle w:val="isselectedend"/>
      </w:pPr>
      <w:r>
        <w:rPr>
          <w:noProof/>
        </w:rPr>
        <w:lastRenderedPageBreak/>
        <w:drawing>
          <wp:inline distT="0" distB="0" distL="0" distR="0">
            <wp:extent cx="5760720" cy="44462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C-04_Inscription_concessionnaire_utilisateurs update.drawio.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4446270"/>
                    </a:xfrm>
                    <a:prstGeom prst="rect">
                      <a:avLst/>
                    </a:prstGeom>
                  </pic:spPr>
                </pic:pic>
              </a:graphicData>
            </a:graphic>
          </wp:inline>
        </w:drawing>
      </w:r>
    </w:p>
    <w:p w:rsidR="00846287" w:rsidRDefault="00846287" w:rsidP="00846287">
      <w:pPr>
        <w:pStyle w:val="isselectedend"/>
      </w:pPr>
      <w:r>
        <w:rPr>
          <w:rStyle w:val="Emphasis"/>
          <w:rFonts w:eastAsiaTheme="majorEastAsia"/>
        </w:rPr>
        <w:t>Figure 3.10 — Diagramme de cas d’utilisation détaillé de l’inscription et de la validation d’un concessionnaire</w:t>
      </w:r>
    </w:p>
    <w:p w:rsidR="00846287" w:rsidRDefault="00846287" w:rsidP="00846287">
      <w:pPr>
        <w:pStyle w:val="isselectedend"/>
      </w:pPr>
      <w:r>
        <w:t xml:space="preserve">Le tableau suivant présente le scénario du cas d’utilisation </w:t>
      </w:r>
      <w:r w:rsidR="00413271">
        <w:rPr>
          <w:rStyle w:val="Strong"/>
          <w:rFonts w:eastAsiaTheme="majorEastAsia"/>
        </w:rPr>
        <w:t>UC-05</w:t>
      </w:r>
      <w:r>
        <w:rPr>
          <w:rStyle w:val="Strong"/>
          <w:rFonts w:eastAsiaTheme="majorEastAsia"/>
        </w:rPr>
        <w:t xml:space="preserve"> — Inscrire et valider un concessionnaire</w:t>
      </w:r>
      <w:r>
        <w:t>.</w:t>
      </w:r>
    </w:p>
    <w:p w:rsidR="00846287" w:rsidRDefault="00846287" w:rsidP="00846287">
      <w:pPr>
        <w:pStyle w:val="NormalWeb"/>
        <w:rPr>
          <w:rStyle w:val="Emphasis"/>
          <w:rFonts w:eastAsiaTheme="majorEastAsia"/>
          <w:color w:val="FF0000"/>
        </w:rPr>
      </w:pPr>
      <w:r w:rsidRPr="00846287">
        <w:rPr>
          <w:rStyle w:val="Emphasis"/>
          <w:rFonts w:eastAsiaTheme="majorEastAsia"/>
          <w:color w:val="FF0000"/>
        </w:rPr>
        <w:t>Tableau 3.6</w:t>
      </w:r>
      <w:r w:rsidR="00413271">
        <w:rPr>
          <w:rStyle w:val="Emphasis"/>
          <w:rFonts w:eastAsiaTheme="majorEastAsia"/>
          <w:color w:val="FF0000"/>
        </w:rPr>
        <w:t xml:space="preserve"> — Description du scénario UC-05</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DF5C7A"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DF5C7A" w:rsidRPr="00F27EFE" w:rsidRDefault="00DF5C7A"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DF5C7A" w:rsidRPr="001679E5" w:rsidRDefault="006E72F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Pr>
                <w:rFonts w:asciiTheme="majorBidi" w:hAnsiTheme="majorBidi" w:cstheme="majorBidi"/>
                <w:sz w:val="24"/>
                <w:szCs w:val="24"/>
              </w:rPr>
              <w:t>C</w:t>
            </w:r>
            <w:r w:rsidR="00DF5C7A" w:rsidRPr="001679E5">
              <w:rPr>
                <w:rFonts w:asciiTheme="majorBidi" w:hAnsiTheme="majorBidi" w:cstheme="majorBidi"/>
                <w:sz w:val="24"/>
                <w:szCs w:val="24"/>
              </w:rPr>
              <w:t>oncessionnaire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Administrateur SaaS et service e-mail</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DF5C7A" w:rsidRPr="001679E5" w:rsidRDefault="006A075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color w:val="000000"/>
                <w:sz w:val="24"/>
                <w:szCs w:val="24"/>
                <w:shd w:val="clear" w:color="auto" w:fill="FFFFFF"/>
              </w:rPr>
              <w:t xml:space="preserve">Obtenir un compte concessionnaire après la validation du dossier par </w:t>
            </w:r>
            <w:r w:rsidRPr="001679E5">
              <w:rPr>
                <w:rFonts w:asciiTheme="majorBidi" w:hAnsiTheme="majorBidi" w:cstheme="majorBidi"/>
                <w:sz w:val="24"/>
                <w:szCs w:val="24"/>
              </w:rPr>
              <w:t>l’Administrateur SaaS.</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Le formulaire public d’inscription est accessible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En cas d’approbation, le concessionnaire dispose d’un compte actif lui permettant d’accéder à son espace. En cas de rejet, la demande est enregistrée comme rejetée avec le motif correspondant, et l’internaute en est informé.</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1. </w:t>
            </w:r>
            <w:r w:rsidR="006E72FC">
              <w:rPr>
                <w:rFonts w:asciiTheme="majorBidi" w:hAnsiTheme="majorBidi" w:cstheme="majorBidi"/>
                <w:sz w:val="24"/>
                <w:szCs w:val="24"/>
              </w:rPr>
              <w:t xml:space="preserve">le concessionnaire </w:t>
            </w:r>
            <w:r w:rsidRPr="001679E5">
              <w:rPr>
                <w:rFonts w:asciiTheme="majorBidi" w:hAnsiTheme="majorBidi" w:cstheme="majorBidi"/>
                <w:sz w:val="24"/>
                <w:szCs w:val="24"/>
              </w:rPr>
              <w:t>renseigne les informations du concessionnaire.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2. Il dépose les pièces justificatives demandées puis soumet la demande.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4. Le système enregistre la demande avec le statut « en attente ». 5. L’Administrateur SaaS consulte et vérifie le dossier.</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6. Il approuve la demande. </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7. Le système crée et active le compte Administrateur Concessionnaire.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8. Un e-mail contenant les identifiants de connexion est envoyé au </w:t>
            </w:r>
            <w:r w:rsidR="006E72FC" w:rsidRPr="001679E5">
              <w:rPr>
                <w:rFonts w:asciiTheme="majorBidi" w:hAnsiTheme="majorBidi" w:cstheme="majorBidi"/>
                <w:sz w:val="24"/>
                <w:szCs w:val="24"/>
              </w:rPr>
              <w:t>concessionnaire</w:t>
            </w:r>
            <w:r w:rsidRPr="001679E5">
              <w:rPr>
                <w:rFonts w:asciiTheme="majorBidi" w:hAnsiTheme="majorBidi" w:cstheme="majorBidi"/>
                <w:sz w:val="24"/>
                <w:szCs w:val="24"/>
              </w:rPr>
              <w:t>.</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des informations ou des documents obligatoires sont manquants ou invalides, la demande ne peut pas être soumise.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le dossier n’est pas conforme, l’Administrateur SaaS rejette la demande en précisant un motif. Un e-mail informant du rejet et de son motif est alors envoyé au concessionnaire.</w:t>
            </w:r>
          </w:p>
        </w:tc>
      </w:tr>
    </w:tbl>
    <w:p w:rsidR="00DF5C7A" w:rsidRDefault="00505815" w:rsidP="00505815">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3" w:name="_Toc239831074"/>
      <w:r w:rsidR="00413271">
        <w:rPr>
          <w:rFonts w:asciiTheme="majorBidi" w:hAnsiTheme="majorBidi"/>
          <w:b/>
          <w:bCs/>
          <w:color w:val="000000" w:themeColor="text1"/>
          <w:sz w:val="28"/>
          <w:szCs w:val="28"/>
        </w:rPr>
        <w:t>6.6</w:t>
      </w:r>
      <w:r w:rsidRPr="00505815">
        <w:rPr>
          <w:rFonts w:asciiTheme="majorBidi" w:hAnsiTheme="majorBidi"/>
          <w:b/>
          <w:bCs/>
          <w:color w:val="000000" w:themeColor="text1"/>
          <w:sz w:val="28"/>
          <w:szCs w:val="28"/>
        </w:rPr>
        <w:t>. Cas d’utilisation détaillée : Gérer et publier un produit concessionnaire</w:t>
      </w:r>
      <w:bookmarkEnd w:id="83"/>
    </w:p>
    <w:p w:rsidR="00505815" w:rsidRDefault="00505815" w:rsidP="00505815">
      <w:pPr>
        <w:pStyle w:val="isselectedend"/>
        <w:spacing w:line="360" w:lineRule="auto"/>
        <w:jc w:val="both"/>
      </w:pPr>
      <w:r>
        <w:t>Ce cas d’utilisation décrit le processus de gestion et de publication des produits par un concessionnaire, depuis la création du produit jusqu’à sa validation par une banque partenaire. La figure et le tableau associés présentent les acteurs concernés, les principales étapes du processus ainsi que les conditions nécessaires à la publication d’un produit dans une marketplace.</w:t>
      </w:r>
    </w:p>
    <w:p w:rsidR="00505815" w:rsidRDefault="003206B5" w:rsidP="00505815">
      <w:pPr>
        <w:pStyle w:val="isselectedend"/>
        <w:spacing w:line="360" w:lineRule="auto"/>
        <w:jc w:val="both"/>
      </w:pPr>
      <w:r>
        <w:rPr>
          <w:noProof/>
        </w:rPr>
        <w:lastRenderedPageBreak/>
        <w:drawing>
          <wp:inline distT="0" distB="0" distL="0" distR="0">
            <wp:extent cx="5760720" cy="2847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C-05_Gestion_produit_utilisateurs update.drawi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847975"/>
                    </a:xfrm>
                    <a:prstGeom prst="rect">
                      <a:avLst/>
                    </a:prstGeom>
                  </pic:spPr>
                </pic:pic>
              </a:graphicData>
            </a:graphic>
          </wp:inline>
        </w:drawing>
      </w:r>
    </w:p>
    <w:p w:rsidR="00505815" w:rsidRDefault="00505815" w:rsidP="00505815">
      <w:pPr>
        <w:pStyle w:val="isselectedend"/>
      </w:pPr>
      <w:r>
        <w:rPr>
          <w:rStyle w:val="Emphasis"/>
          <w:rFonts w:eastAsiaTheme="majorEastAsia"/>
        </w:rPr>
        <w:t>Figure 3.12 — Diagramme de cas d’utilisation détaillé de la gestion et de la publication des produits</w:t>
      </w:r>
    </w:p>
    <w:p w:rsidR="00505815" w:rsidRDefault="00505815" w:rsidP="009740D1">
      <w:pPr>
        <w:pStyle w:val="isselectedend"/>
        <w:spacing w:line="360" w:lineRule="auto"/>
      </w:pPr>
      <w:r>
        <w:t xml:space="preserve">Le tableau suivant présente le scénario du cas d’utilisation </w:t>
      </w:r>
      <w:r w:rsidR="00413271">
        <w:rPr>
          <w:rStyle w:val="Strong"/>
          <w:rFonts w:eastAsiaTheme="majorEastAsia"/>
        </w:rPr>
        <w:t>UC-06</w:t>
      </w:r>
      <w:r>
        <w:rPr>
          <w:rStyle w:val="Strong"/>
          <w:rFonts w:eastAsiaTheme="majorEastAsia"/>
        </w:rPr>
        <w:t xml:space="preserve"> — Gérer et publier un produit concessionnaire</w:t>
      </w:r>
      <w:r>
        <w:t>.</w:t>
      </w:r>
    </w:p>
    <w:p w:rsidR="00505815" w:rsidRPr="00413271" w:rsidRDefault="00505815" w:rsidP="00505815">
      <w:pPr>
        <w:pStyle w:val="NormalWeb"/>
        <w:rPr>
          <w:rStyle w:val="Emphasis"/>
          <w:rFonts w:eastAsiaTheme="majorEastAsia"/>
          <w:color w:val="FF0000"/>
        </w:rPr>
      </w:pPr>
      <w:r w:rsidRPr="00413271">
        <w:rPr>
          <w:rStyle w:val="Emphasis"/>
          <w:rFonts w:eastAsiaTheme="majorEastAsia"/>
          <w:color w:val="FF0000"/>
        </w:rPr>
        <w:t>Tableau 3.8</w:t>
      </w:r>
      <w:r w:rsidR="00413271" w:rsidRPr="00413271">
        <w:rPr>
          <w:rStyle w:val="Emphasis"/>
          <w:rFonts w:eastAsiaTheme="majorEastAsia"/>
          <w:color w:val="FF0000"/>
        </w:rPr>
        <w:t xml:space="preserve"> — Description du scénario UC-06</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505815"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505815" w:rsidRPr="00F27EFE" w:rsidRDefault="00505815"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505815" w:rsidRPr="00847BFA" w:rsidRDefault="00505815" w:rsidP="0050581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Administrateur Banque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Permettre au concessionnaire de gérer son catalogue de produits et de proposer leur publication dans les marketplaces des banques partenaires.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Le compte du concessionnaire est actif. Un partenariat et un contrat actifs existent avec la banque ciblée.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En cas d’approbation, le produit devient visible dans la marketplace de la banque concernée. En cas de rejet, le produit reste dans le catalogue du concessionnaire sans être publié dans cette marketplace. Le stock du produit reste géré de manière centralisée par le 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1. Le concessionnaire crée un nouveau produit ou modifie un produit existant.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lastRenderedPageBreak/>
              <w:t>2. Il renseigne les informations, les documents et le stock du produit.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3. Il sélectionne une banque partenaire et soumet le produit pour publication. </w:t>
            </w:r>
          </w:p>
          <w:p w:rsid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4. L’Administrateur Banque consulte la proposition de publication. 5. Il vérifie les informations du produit puis approuve la publication.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6. Le système publie le produit dans la marketplace de la banque concernée.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7. Le concessionnaire peut suivre ses publications et consulter les demandes de financement associées à ses produits.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les informations obligatoires du produit sont incomplètes ou invalides, le système demande leur correction.</w:t>
            </w:r>
          </w:p>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l’Administrateur Banque rejette la demande de publication, le produit n’est pas publié dans la marketplace concernée.</w:t>
            </w:r>
          </w:p>
          <w:p w:rsidR="00505815"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 partenariat ou le contrat avec la banque n’est plus actif, la publication du produit n’est pas autorisée.</w:t>
            </w:r>
          </w:p>
        </w:tc>
      </w:tr>
    </w:tbl>
    <w:p w:rsidR="00847BFA" w:rsidRDefault="00847BFA" w:rsidP="00847BFA">
      <w:pPr>
        <w:pStyle w:val="isselectedend"/>
      </w:pPr>
    </w:p>
    <w:p w:rsidR="00847BFA" w:rsidRPr="009740D1" w:rsidRDefault="009740D1" w:rsidP="009740D1">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4" w:name="_Toc239831075"/>
      <w:r w:rsidR="00413271">
        <w:rPr>
          <w:rFonts w:asciiTheme="majorBidi" w:hAnsiTheme="majorBidi"/>
          <w:b/>
          <w:bCs/>
          <w:color w:val="000000" w:themeColor="text1"/>
          <w:sz w:val="28"/>
          <w:szCs w:val="28"/>
        </w:rPr>
        <w:t>6.7</w:t>
      </w:r>
      <w:r w:rsidR="00847BFA" w:rsidRPr="009740D1">
        <w:rPr>
          <w:rFonts w:asciiTheme="majorBidi" w:hAnsiTheme="majorBidi"/>
          <w:b/>
          <w:bCs/>
          <w:color w:val="000000" w:themeColor="text1"/>
          <w:sz w:val="28"/>
          <w:szCs w:val="28"/>
        </w:rPr>
        <w:t>. Cas d’utilisation détaillée</w:t>
      </w:r>
      <w:r w:rsidRPr="009740D1">
        <w:rPr>
          <w:rFonts w:asciiTheme="majorBidi" w:hAnsiTheme="majorBidi"/>
          <w:b/>
          <w:bCs/>
          <w:color w:val="000000" w:themeColor="text1"/>
          <w:sz w:val="28"/>
          <w:szCs w:val="28"/>
        </w:rPr>
        <w:t xml:space="preserve"> : </w:t>
      </w:r>
      <w:r w:rsidR="00847BFA" w:rsidRPr="009740D1">
        <w:rPr>
          <w:rFonts w:asciiTheme="majorBidi" w:hAnsiTheme="majorBidi"/>
          <w:b/>
          <w:bCs/>
          <w:color w:val="000000" w:themeColor="text1"/>
          <w:sz w:val="28"/>
          <w:szCs w:val="28"/>
        </w:rPr>
        <w:t>Déposer et traiter une demande de financement</w:t>
      </w:r>
      <w:bookmarkEnd w:id="84"/>
    </w:p>
    <w:p w:rsidR="00847BFA" w:rsidRDefault="00847BFA" w:rsidP="009740D1">
      <w:pPr>
        <w:pStyle w:val="isselectedend"/>
        <w:spacing w:line="360" w:lineRule="auto"/>
        <w:jc w:val="both"/>
      </w:pPr>
      <w:r>
        <w:t>Ce cas d’utilisation décrit le processus de demande de financement, depuis la constitution du dossier par le client jusqu’à son traitement par l’Administrateur Banque. La figure et le tableau associés présentent les acteurs concernés, les principales étapes du processus ainsi que les différentes décisions pouvant être prises sur le dossier.</w:t>
      </w:r>
    </w:p>
    <w:p w:rsidR="00633574" w:rsidRDefault="003206B5" w:rsidP="009740D1">
      <w:pPr>
        <w:pStyle w:val="isselectedend"/>
        <w:spacing w:line="360" w:lineRule="auto"/>
        <w:jc w:val="both"/>
      </w:pPr>
      <w:r>
        <w:rPr>
          <w:noProof/>
        </w:rPr>
        <w:lastRenderedPageBreak/>
        <w:drawing>
          <wp:inline distT="0" distB="0" distL="0" distR="0">
            <wp:extent cx="5760720" cy="34055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iagramme de cas d'utilisation _déposer-traiter-Financement_.drawio.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405505"/>
                    </a:xfrm>
                    <a:prstGeom prst="rect">
                      <a:avLst/>
                    </a:prstGeom>
                  </pic:spPr>
                </pic:pic>
              </a:graphicData>
            </a:graphic>
          </wp:inline>
        </w:drawing>
      </w:r>
    </w:p>
    <w:p w:rsidR="00847BFA" w:rsidRDefault="00847BFA" w:rsidP="00847BFA">
      <w:pPr>
        <w:pStyle w:val="isselectedend"/>
      </w:pPr>
      <w:r>
        <w:rPr>
          <w:rStyle w:val="Emphasis"/>
          <w:rFonts w:eastAsiaTheme="majorEastAsia"/>
        </w:rPr>
        <w:t>Figure 3.13 — Diagramme de cas d’utilisation détaillé de la demande de financement</w:t>
      </w:r>
    </w:p>
    <w:p w:rsidR="00847BFA" w:rsidRDefault="00847BFA" w:rsidP="009740D1">
      <w:pPr>
        <w:pStyle w:val="NormalWeb"/>
        <w:spacing w:line="360" w:lineRule="auto"/>
      </w:pPr>
      <w:r>
        <w:t xml:space="preserve">Le tableau suivant présente le scénario du cas d’utilisation </w:t>
      </w:r>
      <w:r w:rsidR="00413271">
        <w:rPr>
          <w:rStyle w:val="Strong"/>
          <w:rFonts w:eastAsiaTheme="majorEastAsia"/>
        </w:rPr>
        <w:t>UC-07</w:t>
      </w:r>
      <w:r>
        <w:rPr>
          <w:rStyle w:val="Strong"/>
          <w:rFonts w:eastAsiaTheme="majorEastAsia"/>
        </w:rPr>
        <w:t xml:space="preserve"> — Déposer et traiter une demande de financement</w:t>
      </w:r>
      <w:r>
        <w:t>.</w:t>
      </w:r>
    </w:p>
    <w:p w:rsidR="009740D1" w:rsidRDefault="009740D1" w:rsidP="009740D1">
      <w:pPr>
        <w:pStyle w:val="NormalWeb"/>
        <w:spacing w:line="360" w:lineRule="auto"/>
        <w:rPr>
          <w:color w:val="FF0000"/>
        </w:rPr>
      </w:pPr>
      <w:r w:rsidRPr="009740D1">
        <w:rPr>
          <w:color w:val="FF0000"/>
        </w:rPr>
        <w:t>Tableau 3.9</w:t>
      </w:r>
      <w:r w:rsidR="00413271">
        <w:rPr>
          <w:color w:val="FF0000"/>
        </w:rPr>
        <w:t xml:space="preserve"> — Description du scénario UC-07</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9740D1" w:rsidRPr="00F27EFE" w:rsidTr="00FD3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9740D1" w:rsidRPr="00F27EFE" w:rsidRDefault="009740D1" w:rsidP="00FD398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Client </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Administrateur Banque, </w:t>
            </w:r>
            <w:r w:rsidRPr="003206B5">
              <w:rPr>
                <w:rFonts w:asciiTheme="majorBidi" w:hAnsiTheme="majorBidi" w:cstheme="majorBidi"/>
                <w:sz w:val="24"/>
                <w:szCs w:val="24"/>
              </w:rPr>
              <w:t>c</w:t>
            </w:r>
            <w:r w:rsidRPr="003206B5">
              <w:rPr>
                <w:rFonts w:asciiTheme="majorBidi" w:hAnsiTheme="majorBidi" w:cstheme="majorBidi"/>
                <w:color w:val="000000"/>
                <w:sz w:val="24"/>
                <w:szCs w:val="24"/>
                <w:shd w:val="clear" w:color="auto" w:fill="FFFFFF"/>
              </w:rPr>
              <w:t>oncessionnaire et service e-mail</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Permettre au client de constituer et de soumettre une demande de financement afin d’obtenir une décision de la banque concernée.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Le client possède un compte vérifié et est connecté. Le produit sélectionné est disponible et publié dans la marketplace.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La demande est enregistrée avec une décision d’acceptation ou de rejet. Le client est informé de la décision et, en cas d’acceptation d’une demande concernant un produit concessionnaire, le stock du produit est mis à jour.</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1. Le client consulte le produit souhaité et peut utiliser le comparateur ou le simulateur lorsqu’ils sont disponibles.</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2. Il démarre une demande de financement.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lastRenderedPageBreak/>
              <w:t xml:space="preserve">3. Il renseigne les informations nécessaires à la constitution du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4. Il dépose les pièces justificatives demandées puis soumet le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6. Le système enregistre la demande avec le statut « en attente » et notifie l’Administrateur Banque.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7. L’Administrateur Banque consulte le dossier et les documents transmis.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8. Il accepte la demande.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9. Le système met à jour le statut du dossier et informe le client par e-mail et par une notification dans votre espace.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10. </w:t>
            </w:r>
            <w:r w:rsidR="0091130D" w:rsidRPr="005C22A3">
              <w:rPr>
                <w:rFonts w:asciiTheme="majorBidi" w:hAnsiTheme="majorBidi" w:cstheme="majorBidi"/>
              </w:rPr>
              <w:t>L</w:t>
            </w:r>
            <w:r w:rsidRPr="005C22A3">
              <w:rPr>
                <w:rFonts w:asciiTheme="majorBidi" w:hAnsiTheme="majorBidi" w:cstheme="majorBidi"/>
              </w:rPr>
              <w:t>e stock</w:t>
            </w:r>
            <w:r w:rsidR="0091130D" w:rsidRPr="005C22A3">
              <w:rPr>
                <w:rFonts w:asciiTheme="majorBidi" w:hAnsiTheme="majorBidi" w:cstheme="majorBidi"/>
              </w:rPr>
              <w:t xml:space="preserve"> du produit </w:t>
            </w:r>
            <w:r w:rsidRPr="005C22A3">
              <w:rPr>
                <w:rFonts w:asciiTheme="majorBidi" w:hAnsiTheme="majorBidi" w:cstheme="majorBidi"/>
              </w:rPr>
              <w:t xml:space="preserve"> correspondant est mis à jour et le concessionnaire peut consulter le dossier associé à son produit.</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91130D"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Si des informations ou des pièces obligatoires sont manquantes, la soumission n’est pas autorisée. </w:t>
            </w:r>
          </w:p>
          <w:p w:rsidR="009740D1"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22A3">
              <w:rPr>
                <w:rFonts w:asciiTheme="majorBidi" w:hAnsiTheme="majorBidi" w:cstheme="majorBidi"/>
              </w:rPr>
              <w:t>Si l’Administrateur Banque rejette la demande, il renseigne le motif du rejet et le client en est informé par e-mail. Le concessionnaire peut consulter les demandes associées à ses produits, mais ne participe pas à la décision de financement.</w:t>
            </w:r>
          </w:p>
        </w:tc>
      </w:tr>
    </w:tbl>
    <w:p w:rsidR="00D23668" w:rsidRDefault="00D23668" w:rsidP="00D23668">
      <w:pPr>
        <w:rPr>
          <w:rFonts w:asciiTheme="majorBidi" w:eastAsia="Times New Roman" w:hAnsiTheme="majorBidi" w:cs="Times New Roman"/>
          <w:b/>
          <w:bCs/>
          <w:color w:val="000000" w:themeColor="text1"/>
          <w:sz w:val="28"/>
          <w:szCs w:val="28"/>
          <w:lang w:eastAsia="fr-FR"/>
        </w:rPr>
      </w:pPr>
      <w:bookmarkStart w:id="85" w:name="_Toc239831076"/>
    </w:p>
    <w:p w:rsidR="00D23668" w:rsidRDefault="00491723" w:rsidP="00A57420">
      <w:pPr>
        <w:pStyle w:val="Heading2"/>
        <w:rPr>
          <w:rFonts w:asciiTheme="majorBidi" w:hAnsiTheme="majorBidi"/>
          <w:b/>
          <w:bCs/>
          <w:color w:val="auto"/>
          <w:sz w:val="32"/>
          <w:szCs w:val="32"/>
        </w:rPr>
      </w:pPr>
      <w:r w:rsidRPr="00491723">
        <w:rPr>
          <w:rFonts w:asciiTheme="majorBidi" w:hAnsiTheme="majorBidi"/>
          <w:b/>
          <w:bCs/>
          <w:color w:val="auto"/>
          <w:sz w:val="32"/>
          <w:szCs w:val="32"/>
        </w:rPr>
        <w:t>7. Conclusion</w:t>
      </w:r>
      <w:bookmarkEnd w:id="85"/>
    </w:p>
    <w:p w:rsidR="00D23668" w:rsidRDefault="00D23668" w:rsidP="00D23668">
      <w:pPr>
        <w:pStyle w:val="NormalWeb"/>
        <w:spacing w:line="360" w:lineRule="auto"/>
        <w:jc w:val="both"/>
      </w:pPr>
      <w:r>
        <w:t>En conclusion, ce chapitre a permis d’identifier les différents acteurs de la plateforme et de préciser leurs besoins fonctionnels et non fonctionnels. Le diagramme de cas d’utilisation global, complété par les cas d’utilisation détaillés et leurs scénarios, présente les principales fonctionnalités ainsi que les interactions entre les utilisateurs et le système.</w:t>
      </w:r>
    </w:p>
    <w:p w:rsidR="00491723" w:rsidRPr="00491723" w:rsidRDefault="00D23668" w:rsidP="00D23668">
      <w:pPr>
        <w:rPr>
          <w:rFonts w:asciiTheme="majorBidi" w:hAnsiTheme="majorBidi"/>
          <w:b/>
          <w:bCs/>
          <w:sz w:val="32"/>
          <w:szCs w:val="32"/>
        </w:rPr>
      </w:pPr>
      <w:r>
        <w:rPr>
          <w:rFonts w:asciiTheme="majorBidi" w:hAnsiTheme="majorBidi"/>
          <w:b/>
          <w:bCs/>
          <w:sz w:val="32"/>
          <w:szCs w:val="32"/>
        </w:rPr>
        <w:br/>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D23668">
      <w:pPr>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86" w:name="_Toc239831077"/>
      <w:r w:rsidRPr="002C185C">
        <w:rPr>
          <w:rFonts w:asciiTheme="majorBidi" w:hAnsiTheme="majorBidi"/>
          <w:b/>
          <w:bCs/>
          <w:color w:val="auto"/>
          <w:sz w:val="36"/>
          <w:szCs w:val="36"/>
        </w:rPr>
        <w:lastRenderedPageBreak/>
        <w:t>Chapitre 3 : Architecture et Conception</w:t>
      </w:r>
      <w:bookmarkEnd w:id="86"/>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bookmarkStart w:id="87" w:name="_Toc239831078"/>
      <w:r w:rsidRPr="002A06D9">
        <w:rPr>
          <w:rFonts w:asciiTheme="majorBidi" w:hAnsiTheme="majorBidi"/>
          <w:b/>
          <w:bCs/>
          <w:color w:val="auto"/>
          <w:sz w:val="32"/>
          <w:szCs w:val="32"/>
        </w:rPr>
        <w:t>1. Introduction</w:t>
      </w:r>
      <w:bookmarkEnd w:id="87"/>
    </w:p>
    <w:p w:rsidR="00D23668" w:rsidRPr="00D23668" w:rsidRDefault="00D23668" w:rsidP="00D23668"/>
    <w:p w:rsidR="002A06D9" w:rsidRPr="00161CCF" w:rsidRDefault="00161CCF" w:rsidP="00161CCF">
      <w:pPr>
        <w:spacing w:line="360" w:lineRule="auto"/>
        <w:jc w:val="both"/>
        <w:rPr>
          <w:rFonts w:asciiTheme="majorBidi" w:hAnsiTheme="majorBidi" w:cstheme="majorBidi"/>
          <w:sz w:val="24"/>
          <w:szCs w:val="24"/>
        </w:rPr>
      </w:pPr>
      <w:r w:rsidRPr="00161CCF">
        <w:rPr>
          <w:rFonts w:asciiTheme="majorBidi" w:hAnsiTheme="majorBidi" w:cstheme="majorBidi"/>
          <w:sz w:val="24"/>
          <w:szCs w:val="24"/>
        </w:rPr>
        <w:t>C</w:t>
      </w:r>
      <w:r w:rsidR="00D23668" w:rsidRPr="00161CCF">
        <w:rPr>
          <w:rFonts w:asciiTheme="majorBidi" w:hAnsiTheme="majorBidi" w:cstheme="majorBidi"/>
          <w:sz w:val="24"/>
          <w:szCs w:val="24"/>
        </w:rPr>
        <w:t>e chapitre présente les choix de conception qui structurent la plateforme Matchia. Il explique l’adoption d’un modèle SaaS multi-tenant</w:t>
      </w:r>
      <w:r w:rsidRPr="00161CCF">
        <w:rPr>
          <w:rFonts w:asciiTheme="majorBidi" w:hAnsiTheme="majorBidi" w:cstheme="majorBidi"/>
          <w:sz w:val="24"/>
          <w:szCs w:val="24"/>
        </w:rPr>
        <w:t>,</w:t>
      </w:r>
      <w:r w:rsidR="00D23668" w:rsidRPr="00161CCF">
        <w:rPr>
          <w:rFonts w:asciiTheme="majorBidi" w:hAnsiTheme="majorBidi" w:cstheme="majorBidi"/>
          <w:sz w:val="24"/>
          <w:szCs w:val="24"/>
        </w:rPr>
        <w:t xml:space="preserve"> ensuite les architectures physique et logique, ainsi que l’environnement et les technologies mobilisés pour le développement.</w:t>
      </w:r>
    </w:p>
    <w:p w:rsidR="00C867B8" w:rsidRDefault="00C867B8" w:rsidP="00C867B8">
      <w:pPr>
        <w:pStyle w:val="Heading2"/>
        <w:rPr>
          <w:rFonts w:asciiTheme="majorBidi" w:hAnsiTheme="majorBidi"/>
          <w:b/>
          <w:bCs/>
          <w:color w:val="auto"/>
          <w:sz w:val="32"/>
          <w:szCs w:val="32"/>
        </w:rPr>
      </w:pPr>
      <w:bookmarkStart w:id="88" w:name="_Toc239831079"/>
      <w:r w:rsidRPr="00C867B8">
        <w:rPr>
          <w:rFonts w:asciiTheme="majorBidi" w:hAnsiTheme="majorBidi"/>
          <w:b/>
          <w:bCs/>
          <w:color w:val="auto"/>
          <w:sz w:val="32"/>
          <w:szCs w:val="32"/>
        </w:rPr>
        <w:t>2. Architecture SaaS et de la multi-tenant</w:t>
      </w:r>
      <w:bookmarkEnd w:id="88"/>
      <w:r w:rsidRPr="00C867B8">
        <w:rPr>
          <w:rFonts w:asciiTheme="majorBidi" w:hAnsiTheme="majorBidi"/>
          <w:b/>
          <w:bCs/>
          <w:color w:val="auto"/>
          <w:sz w:val="32"/>
          <w:szCs w:val="32"/>
        </w:rPr>
        <w:t xml:space="preserve"> </w:t>
      </w:r>
    </w:p>
    <w:p w:rsidR="00C867B8" w:rsidRPr="00C867B8" w:rsidRDefault="00C867B8" w:rsidP="00C867B8"/>
    <w:p w:rsidR="00C867B8" w:rsidRPr="00B6200F" w:rsidRDefault="00C867B8" w:rsidP="00C867B8">
      <w:p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9" w:name="_Toc239831080"/>
      <w:r>
        <w:rPr>
          <w:rFonts w:asciiTheme="majorBidi" w:hAnsiTheme="majorBidi"/>
          <w:b/>
          <w:bCs/>
          <w:color w:val="000000" w:themeColor="text1"/>
          <w:sz w:val="28"/>
          <w:szCs w:val="28"/>
        </w:rPr>
        <w:t xml:space="preserve">2.1. </w:t>
      </w:r>
      <w:r w:rsidRPr="00B6200F">
        <w:rPr>
          <w:rFonts w:asciiTheme="majorBidi" w:hAnsiTheme="majorBidi"/>
          <w:b/>
          <w:bCs/>
          <w:color w:val="000000" w:themeColor="text1"/>
          <w:sz w:val="28"/>
          <w:szCs w:val="28"/>
        </w:rPr>
        <w:t>Présentation du SaaS</w:t>
      </w:r>
      <w:bookmarkEnd w:id="89"/>
    </w:p>
    <w:p w:rsidR="00C867B8" w:rsidRDefault="00C867B8" w:rsidP="00C867B8">
      <w:pPr>
        <w:pStyle w:val="isselectedend"/>
        <w:spacing w:line="360" w:lineRule="auto"/>
        <w:jc w:val="both"/>
      </w:pPr>
      <w:r>
        <w:t xml:space="preserve">Le </w:t>
      </w:r>
      <w:r>
        <w:rPr>
          <w:rStyle w:val="Strong"/>
        </w:rPr>
        <w:t>Software as a Service (SaaS)</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Pr="001222F0">
        <w:rPr>
          <w:color w:val="5B9BD5" w:themeColor="accent1"/>
        </w:rPr>
        <w:t>[3]</w:t>
      </w:r>
      <w:r w:rsidRPr="001222F0">
        <w: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0" w:name="_Toc239831081"/>
      <w:r>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.2. </w:t>
      </w:r>
      <w:r>
        <w:rPr>
          <w:rFonts w:asciiTheme="majorBidi" w:hAnsiTheme="majorBidi"/>
          <w:b/>
          <w:bCs/>
          <w:color w:val="000000" w:themeColor="text1"/>
          <w:sz w:val="28"/>
          <w:szCs w:val="28"/>
        </w:rPr>
        <w:t xml:space="preserve"> Principe de multi-tenant</w:t>
      </w:r>
      <w:bookmarkEnd w:id="90"/>
    </w:p>
    <w:p w:rsidR="00C867B8" w:rsidRPr="00B8561E"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SaaS.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C867B8"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1" w:name="_Toc239831082"/>
      <w:r w:rsidR="00375F19">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.3. </w:t>
      </w:r>
      <w:r>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91"/>
    </w:p>
    <w:p w:rsidR="00C867B8" w:rsidRDefault="00C867B8" w:rsidP="00C867B8">
      <w:pPr>
        <w:pStyle w:val="isselectedend"/>
        <w:spacing w:line="360" w:lineRule="auto"/>
      </w:pPr>
      <w:r>
        <w:lastRenderedPageBreak/>
        <w:t xml:space="preserve">Plusieurs stratégies peuvent être adoptées pour mettre en œuvre une architecture </w:t>
      </w:r>
      <w:r w:rsidRPr="00B8561E">
        <w:rPr>
          <w:rStyle w:val="Strong"/>
          <w:b w:val="0"/>
          <w:bCs w:val="0"/>
        </w:rPr>
        <w:t>multi-tenant</w:t>
      </w:r>
      <w:r>
        <w:t xml:space="preserve">. Elles se distinguent principalement par la manière dont les données des différents tenants sont stockées, isolées et administrées </w:t>
      </w:r>
      <w:r w:rsidRPr="00510525">
        <w:rPr>
          <w:color w:val="5B9BD5" w:themeColor="accent1"/>
        </w:rPr>
        <w:t>[4]</w:t>
      </w:r>
      <w:r>
        <w:t>.</w:t>
      </w:r>
    </w:p>
    <w:p w:rsidR="00C867B8" w:rsidRDefault="00C867B8" w:rsidP="00C867B8">
      <w:pPr>
        <w:pStyle w:val="isselectedend"/>
        <w:numPr>
          <w:ilvl w:val="0"/>
          <w:numId w:val="27"/>
        </w:numPr>
        <w:spacing w:line="360" w:lineRule="auto"/>
        <w:rPr>
          <w:b/>
          <w:bCs/>
        </w:rPr>
      </w:pPr>
      <w:r w:rsidRPr="00EA742A">
        <w:rPr>
          <w:b/>
          <w:bCs/>
        </w:rPr>
        <w:t>Base de données dédiée par tenant</w:t>
      </w:r>
    </w:p>
    <w:p w:rsidR="00C867B8" w:rsidRDefault="00C867B8" w:rsidP="00C867B8">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C867B8" w:rsidRDefault="00C867B8" w:rsidP="00C867B8">
      <w:pPr>
        <w:pStyle w:val="isselectedend"/>
        <w:numPr>
          <w:ilvl w:val="0"/>
          <w:numId w:val="27"/>
        </w:numPr>
        <w:spacing w:line="360" w:lineRule="auto"/>
        <w:rPr>
          <w:b/>
          <w:bCs/>
        </w:rPr>
      </w:pPr>
      <w:r w:rsidRPr="00EA742A">
        <w:rPr>
          <w:b/>
          <w:bCs/>
        </w:rPr>
        <w:t>Schéma dédié par tenant</w:t>
      </w:r>
    </w:p>
    <w:p w:rsidR="00C867B8" w:rsidRDefault="00C867B8" w:rsidP="00C867B8">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C867B8" w:rsidRDefault="00C867B8" w:rsidP="00C867B8">
      <w:pPr>
        <w:pStyle w:val="isselectedend"/>
        <w:numPr>
          <w:ilvl w:val="0"/>
          <w:numId w:val="27"/>
        </w:numPr>
        <w:spacing w:line="360" w:lineRule="auto"/>
        <w:rPr>
          <w:b/>
          <w:bCs/>
        </w:rPr>
      </w:pPr>
      <w:r w:rsidRPr="00EA742A">
        <w:rPr>
          <w:b/>
          <w:bCs/>
        </w:rPr>
        <w:t>Base et schéma partagés</w:t>
      </w:r>
    </w:p>
    <w:p w:rsidR="00C867B8" w:rsidRDefault="00C867B8" w:rsidP="00C867B8">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w:t>
      </w:r>
      <w:r>
        <w:br/>
        <w:t>toutefois des contrôles rigoureux afin de garantir qu’un tenant ne puisse jamais accéder aux données d’un autre.</w:t>
      </w:r>
    </w:p>
    <w:p w:rsidR="00C867B8" w:rsidRDefault="00C867B8" w:rsidP="00C867B8">
      <w:pPr>
        <w:pStyle w:val="isselectedend"/>
        <w:spacing w:line="360" w:lineRule="auto"/>
        <w:jc w:val="both"/>
      </w:pPr>
      <w:r>
        <w:rPr>
          <w:rFonts w:asciiTheme="majorBidi" w:hAnsiTheme="majorBidi"/>
          <w:b/>
          <w:bCs/>
          <w:noProof/>
          <w:color w:val="000000" w:themeColor="text1"/>
          <w:sz w:val="28"/>
          <w:szCs w:val="28"/>
        </w:rPr>
        <w:lastRenderedPageBreak/>
        <w:drawing>
          <wp:inline distT="0" distB="0" distL="0" distR="0" wp14:anchorId="7F5F6926" wp14:editId="0A51E0DB">
            <wp:extent cx="5760720" cy="45954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C867B8" w:rsidRDefault="00C867B8" w:rsidP="00C867B8">
      <w:pPr>
        <w:pStyle w:val="Caption"/>
        <w:jc w:val="center"/>
        <w:rPr>
          <w:sz w:val="22"/>
          <w:szCs w:val="22"/>
        </w:rPr>
      </w:pPr>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Principales stratégies d’architecture multi-tenant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2" w:name="_Toc239831083"/>
      <w:r w:rsidR="00375F19">
        <w:rPr>
          <w:rFonts w:asciiTheme="majorBidi" w:hAnsiTheme="majorBidi"/>
          <w:b/>
          <w:bCs/>
          <w:color w:val="000000" w:themeColor="text1"/>
          <w:sz w:val="28"/>
          <w:szCs w:val="28"/>
        </w:rPr>
        <w:t>2</w:t>
      </w:r>
      <w:r w:rsidRPr="00BF387E">
        <w:rPr>
          <w:rFonts w:asciiTheme="majorBidi" w:hAnsiTheme="majorBidi"/>
          <w:b/>
          <w:bCs/>
          <w:color w:val="000000" w:themeColor="text1"/>
          <w:sz w:val="28"/>
          <w:szCs w:val="28"/>
        </w:rPr>
        <w:t xml:space="preserve">.4. </w:t>
      </w:r>
      <w:r>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92"/>
      <w:r>
        <w:rPr>
          <w:rFonts w:asciiTheme="majorBidi" w:hAnsiTheme="majorBidi"/>
          <w:b/>
          <w:bCs/>
          <w:color w:val="000000" w:themeColor="text1"/>
          <w:sz w:val="28"/>
          <w:szCs w:val="28"/>
        </w:rPr>
        <w:t xml:space="preserve"> </w:t>
      </w:r>
    </w:p>
    <w:p w:rsidR="00C867B8" w:rsidRDefault="00C867B8" w:rsidP="00C867B8">
      <w:pPr>
        <w:pStyle w:val="gjcqjg1a"/>
        <w:spacing w:line="360" w:lineRule="auto"/>
        <w:jc w:val="both"/>
      </w:pPr>
      <w:r>
        <w:t xml:space="preserve">Après l’analyse des différentes stratégies de multi-tenant,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375F19" w:rsidRPr="00375F19" w:rsidRDefault="00375F19" w:rsidP="00375F19">
      <w:pPr>
        <w:pStyle w:val="Heading2"/>
        <w:rPr>
          <w:rFonts w:asciiTheme="majorBidi" w:hAnsiTheme="majorBidi"/>
          <w:b/>
          <w:bCs/>
          <w:color w:val="auto"/>
          <w:sz w:val="32"/>
          <w:szCs w:val="32"/>
        </w:rPr>
      </w:pPr>
      <w:bookmarkStart w:id="93" w:name="_Toc239831084"/>
      <w:r w:rsidRPr="00375F19">
        <w:rPr>
          <w:rFonts w:asciiTheme="majorBidi" w:hAnsiTheme="majorBidi"/>
          <w:b/>
          <w:bCs/>
          <w:color w:val="auto"/>
          <w:sz w:val="32"/>
          <w:szCs w:val="32"/>
        </w:rPr>
        <w:lastRenderedPageBreak/>
        <w:t>3. Architecture globale</w:t>
      </w:r>
      <w:bookmarkEnd w:id="93"/>
    </w:p>
    <w:p w:rsidR="00FD398A" w:rsidRDefault="00FD398A" w:rsidP="00FD398A">
      <w:pPr>
        <w:pStyle w:val="isselectedend"/>
        <w:spacing w:line="360" w:lineRule="auto"/>
        <w:jc w:val="both"/>
      </w:pPr>
      <w:r>
        <w:t>Après avoir défini le modèle SaaS multi-tenant adopté pour Matchia, nous présentons l’organisation générale de la solution à travers ses aspects logique et physique. Cette analyse met en évidence la séparation entre l’interface utilisateur, la logique métier et l’accès aux données, ainsi que les interactions entre ces différents composants.</w:t>
      </w:r>
    </w:p>
    <w:p w:rsidR="00FD398A" w:rsidRDefault="00FD398A" w:rsidP="00FD398A">
      <w:pPr>
        <w:pStyle w:val="isselectedend"/>
        <w:outlineLvl w:val="2"/>
        <w:rPr>
          <w:rFonts w:asciiTheme="majorBidi" w:hAnsiTheme="majorBidi"/>
          <w:b/>
          <w:bCs/>
          <w:color w:val="000000" w:themeColor="text1"/>
          <w:sz w:val="28"/>
          <w:szCs w:val="28"/>
        </w:rPr>
      </w:pPr>
      <w:bookmarkStart w:id="94" w:name="_Toc239831086"/>
      <w:r>
        <w:rPr>
          <w:rFonts w:asciiTheme="majorBidi" w:hAnsiTheme="majorBidi"/>
          <w:b/>
          <w:bCs/>
          <w:color w:val="000000" w:themeColor="text1"/>
          <w:sz w:val="28"/>
          <w:szCs w:val="28"/>
        </w:rPr>
        <w:t xml:space="preserve">  </w:t>
      </w:r>
      <w:r w:rsidRPr="00814224">
        <w:rPr>
          <w:rFonts w:asciiTheme="majorBidi" w:hAnsiTheme="majorBidi"/>
          <w:b/>
          <w:bCs/>
          <w:color w:val="000000" w:themeColor="text1"/>
          <w:sz w:val="28"/>
          <w:szCs w:val="28"/>
        </w:rPr>
        <w:t>3.</w:t>
      </w:r>
      <w:r>
        <w:rPr>
          <w:rFonts w:asciiTheme="majorBidi" w:hAnsiTheme="majorBidi"/>
          <w:b/>
          <w:bCs/>
          <w:color w:val="000000" w:themeColor="text1"/>
          <w:sz w:val="28"/>
          <w:szCs w:val="28"/>
        </w:rPr>
        <w:t>1</w:t>
      </w:r>
      <w:r w:rsidRPr="00814224">
        <w:rPr>
          <w:rFonts w:asciiTheme="majorBidi" w:hAnsiTheme="majorBidi"/>
          <w:b/>
          <w:bCs/>
          <w:color w:val="000000" w:themeColor="text1"/>
          <w:sz w:val="28"/>
          <w:szCs w:val="28"/>
        </w:rPr>
        <w:t>. Architecture physique</w:t>
      </w:r>
      <w:bookmarkEnd w:id="94"/>
      <w:r w:rsidRPr="00814224">
        <w:rPr>
          <w:rFonts w:asciiTheme="majorBidi" w:hAnsiTheme="majorBidi"/>
          <w:b/>
          <w:bCs/>
          <w:color w:val="000000" w:themeColor="text1"/>
          <w:sz w:val="28"/>
          <w:szCs w:val="28"/>
        </w:rPr>
        <w:t xml:space="preserve"> </w:t>
      </w:r>
    </w:p>
    <w:p w:rsidR="005D32F1" w:rsidRDefault="005D32F1" w:rsidP="00FD398A">
      <w:pPr>
        <w:pStyle w:val="isselectedend"/>
        <w:spacing w:line="360" w:lineRule="auto"/>
        <w:jc w:val="both"/>
      </w:pPr>
      <w:r>
        <w:t xml:space="preserve">L’architecture physique de Matchia repose sur une organisation </w:t>
      </w:r>
      <w:r w:rsidRPr="005D32F1">
        <w:rPr>
          <w:rStyle w:val="Strong"/>
          <w:rFonts w:eastAsiaTheme="majorEastAsia"/>
          <w:b w:val="0"/>
          <w:bCs w:val="0"/>
        </w:rPr>
        <w:t>3-tiers</w:t>
      </w:r>
      <w:r>
        <w:t xml:space="preserve">, composée d’un </w:t>
      </w:r>
      <w:r w:rsidRPr="005D32F1">
        <w:rPr>
          <w:rStyle w:val="Strong"/>
          <w:rFonts w:eastAsiaTheme="majorEastAsia"/>
          <w:b w:val="0"/>
          <w:bCs w:val="0"/>
        </w:rPr>
        <w:t>tiers de présentation</w:t>
      </w:r>
      <w:r w:rsidRPr="005D32F1">
        <w:rPr>
          <w:b/>
          <w:bCs/>
        </w:rPr>
        <w:t>,</w:t>
      </w:r>
      <w:r>
        <w:t xml:space="preserve"> d’un </w:t>
      </w:r>
      <w:r w:rsidRPr="005D32F1">
        <w:rPr>
          <w:rStyle w:val="Strong"/>
          <w:rFonts w:eastAsiaTheme="majorEastAsia"/>
          <w:b w:val="0"/>
          <w:bCs w:val="0"/>
        </w:rPr>
        <w:t>tiers applicatif</w:t>
      </w:r>
      <w:r>
        <w:t xml:space="preserve"> et d’un </w:t>
      </w:r>
      <w:r w:rsidRPr="005D32F1">
        <w:rPr>
          <w:rStyle w:val="Strong"/>
          <w:rFonts w:eastAsiaTheme="majorEastAsia"/>
          <w:b w:val="0"/>
          <w:bCs w:val="0"/>
        </w:rPr>
        <w:t>tiers de données</w:t>
      </w:r>
      <w:r>
        <w:t>. Cette organisation permet de séparer les principaux composants techniques de la plateforme tout en intégrant les services externes nécessaires à son fonctionnement.</w:t>
      </w:r>
    </w:p>
    <w:p w:rsidR="00FD398A" w:rsidRPr="00BF387E" w:rsidRDefault="00FD398A" w:rsidP="00FD398A">
      <w:pPr>
        <w:pStyle w:val="isselectedend"/>
        <w:spacing w:line="360" w:lineRule="auto"/>
        <w:jc w:val="both"/>
        <w:rPr>
          <w:rFonts w:asciiTheme="majorBidi" w:hAnsiTheme="majorBidi"/>
          <w:b/>
          <w:bCs/>
          <w:color w:val="000000" w:themeColor="text1"/>
          <w:sz w:val="28"/>
          <w:szCs w:val="28"/>
        </w:rPr>
      </w:pPr>
      <w:r>
        <w:rPr>
          <w:rFonts w:asciiTheme="majorBidi" w:hAnsiTheme="majorBidi"/>
          <w:b/>
          <w:bCs/>
          <w:noProof/>
          <w:color w:val="000000" w:themeColor="text1"/>
          <w:sz w:val="28"/>
          <w:szCs w:val="28"/>
        </w:rPr>
        <w:drawing>
          <wp:inline distT="0" distB="0" distL="0" distR="0" wp14:anchorId="5DFE4855" wp14:editId="7F29C2B0">
            <wp:extent cx="5760720" cy="258826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rchitetcure physique .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588260"/>
                    </a:xfrm>
                    <a:prstGeom prst="rect">
                      <a:avLst/>
                    </a:prstGeom>
                  </pic:spPr>
                </pic:pic>
              </a:graphicData>
            </a:graphic>
          </wp:inline>
        </w:drawing>
      </w:r>
      <w:r w:rsidRPr="007E69FE">
        <w:t xml:space="preserve"> </w:t>
      </w:r>
      <w:r w:rsidRPr="007E69FE">
        <w:rPr>
          <w:color w:val="FF0000"/>
        </w:rPr>
        <w:t>Figure 3.x — Architecture physique de la plateforme Matchia</w:t>
      </w:r>
    </w:p>
    <w:p w:rsidR="005D32F1" w:rsidRDefault="005D32F1" w:rsidP="00331CD6">
      <w:pPr>
        <w:pStyle w:val="isselectedend"/>
        <w:spacing w:line="360" w:lineRule="auto"/>
        <w:jc w:val="both"/>
      </w:pPr>
      <w:r>
        <w:t xml:space="preserve">Les différents acteurs de Matchia, notamment </w:t>
      </w:r>
      <w:r w:rsidRPr="005D32F1">
        <w:rPr>
          <w:rStyle w:val="Strong"/>
          <w:rFonts w:eastAsiaTheme="majorEastAsia"/>
          <w:b w:val="0"/>
          <w:bCs w:val="0"/>
        </w:rPr>
        <w:t>l’internaute, le client, l’Administrateur SaaS, l’Administrateur Banque et le concessionnaire</w:t>
      </w:r>
      <w:r>
        <w:t xml:space="preserve">, accèdent à la plateforme à travers un navigateur Web. Le </w:t>
      </w:r>
      <w:r w:rsidRPr="005D32F1">
        <w:rPr>
          <w:rStyle w:val="Strong"/>
          <w:rFonts w:eastAsiaTheme="majorEastAsia"/>
          <w:b w:val="0"/>
          <w:bCs w:val="0"/>
        </w:rPr>
        <w:t>tiers de présentation</w:t>
      </w:r>
      <w:r>
        <w:t xml:space="preserve"> est constitué du frontend, développé avec </w:t>
      </w:r>
      <w:r w:rsidRPr="005D32F1">
        <w:rPr>
          <w:rStyle w:val="Strong"/>
          <w:rFonts w:eastAsiaTheme="majorEastAsia"/>
          <w:b w:val="0"/>
          <w:bCs w:val="0"/>
        </w:rPr>
        <w:t>React, TypeScript et Vite</w:t>
      </w:r>
      <w:r w:rsidRPr="005D32F1">
        <w:rPr>
          <w:b/>
          <w:bCs/>
        </w:rPr>
        <w:t xml:space="preserve"> </w:t>
      </w:r>
      <w:r>
        <w:t xml:space="preserve">et servi par </w:t>
      </w:r>
      <w:r w:rsidRPr="005D32F1">
        <w:rPr>
          <w:rStyle w:val="Strong"/>
          <w:rFonts w:eastAsiaTheme="majorEastAsia"/>
          <w:b w:val="0"/>
          <w:bCs w:val="0"/>
        </w:rPr>
        <w:t>Nginx</w:t>
      </w:r>
      <w:r>
        <w:t xml:space="preserve">. Il assure l’affichage des interfaces, la gestion des interactions avec les utilisateurs ainsi que la transmission des requêtes vers le backend à travers des </w:t>
      </w:r>
      <w:r w:rsidRPr="005D32F1">
        <w:rPr>
          <w:rStyle w:val="Strong"/>
          <w:rFonts w:eastAsiaTheme="majorEastAsia"/>
          <w:b w:val="0"/>
          <w:bCs w:val="0"/>
        </w:rPr>
        <w:t>API REST</w:t>
      </w:r>
      <w:r>
        <w:t xml:space="preserve">. Le </w:t>
      </w:r>
      <w:r w:rsidRPr="005D32F1">
        <w:rPr>
          <w:rStyle w:val="Strong"/>
          <w:rFonts w:eastAsiaTheme="majorEastAsia"/>
          <w:b w:val="0"/>
          <w:bCs w:val="0"/>
        </w:rPr>
        <w:t>tiers applicatif</w:t>
      </w:r>
      <w:r>
        <w:t xml:space="preserve"> correspond au backend, développé avec </w:t>
      </w:r>
      <w:r w:rsidRPr="005D32F1">
        <w:rPr>
          <w:rStyle w:val="Strong"/>
          <w:rFonts w:eastAsiaTheme="majorEastAsia"/>
          <w:b w:val="0"/>
          <w:bCs w:val="0"/>
        </w:rPr>
        <w:t>Spring Boot et Java 17</w:t>
      </w:r>
      <w:r w:rsidRPr="005D32F1">
        <w:rPr>
          <w:b/>
          <w:bCs/>
        </w:rPr>
        <w:t>.</w:t>
      </w:r>
      <w:r>
        <w:t xml:space="preserve"> Celui-ci centralise les traitements et la logique métier de la plateforme et s’appuie sur </w:t>
      </w:r>
      <w:r w:rsidRPr="005D32F1">
        <w:rPr>
          <w:rStyle w:val="Strong"/>
          <w:rFonts w:eastAsiaTheme="majorEastAsia"/>
          <w:b w:val="0"/>
          <w:bCs w:val="0"/>
        </w:rPr>
        <w:t>Spring Security</w:t>
      </w:r>
      <w:r>
        <w:t xml:space="preserve"> pour gérer l’authentification, l’autorisation et le contrôle des accès selon le rôle de chaque utilisateur. Le </w:t>
      </w:r>
      <w:r w:rsidRPr="005D32F1">
        <w:rPr>
          <w:rStyle w:val="Strong"/>
          <w:rFonts w:eastAsiaTheme="majorEastAsia"/>
          <w:b w:val="0"/>
          <w:bCs w:val="0"/>
        </w:rPr>
        <w:t>tiers de données</w:t>
      </w:r>
      <w:r>
        <w:t xml:space="preserve"> repose sur </w:t>
      </w:r>
      <w:r w:rsidRPr="005D32F1">
        <w:rPr>
          <w:rStyle w:val="Strong"/>
          <w:rFonts w:eastAsiaTheme="majorEastAsia"/>
          <w:b w:val="0"/>
          <w:bCs w:val="0"/>
        </w:rPr>
        <w:t>PostgreSQL</w:t>
      </w:r>
      <w:r>
        <w:t xml:space="preserve">, avec laquelle le backend communique </w:t>
      </w:r>
      <w:r>
        <w:lastRenderedPageBreak/>
        <w:t xml:space="preserve">à l’aide de </w:t>
      </w:r>
      <w:r w:rsidRPr="005D32F1">
        <w:rPr>
          <w:rStyle w:val="Strong"/>
          <w:rFonts w:eastAsiaTheme="majorEastAsia"/>
          <w:b w:val="0"/>
          <w:bCs w:val="0"/>
        </w:rPr>
        <w:t>JPA/Hibernate</w:t>
      </w:r>
      <w:r>
        <w:t xml:space="preserve"> et du pilote </w:t>
      </w:r>
      <w:r w:rsidRPr="005D32F1">
        <w:rPr>
          <w:rStyle w:val="Strong"/>
          <w:rFonts w:eastAsiaTheme="majorEastAsia"/>
          <w:b w:val="0"/>
          <w:bCs w:val="0"/>
        </w:rPr>
        <w:t>JDBC</w:t>
      </w:r>
      <w:r>
        <w:t xml:space="preserve">. La plateforme adopte une </w:t>
      </w:r>
      <w:r w:rsidRPr="005D32F1">
        <w:rPr>
          <w:rStyle w:val="Strong"/>
          <w:rFonts w:eastAsiaTheme="majorEastAsia"/>
          <w:b w:val="0"/>
          <w:bCs w:val="0"/>
        </w:rPr>
        <w:t>base de données et un schéma partagés entre les différentes banques</w:t>
      </w:r>
      <w:r>
        <w:t xml:space="preserve">. L’isolation des données est ainsi assurée logiquement au niveau applicatif, à travers des mécanismes de filtrage et de contrôle permettant à chaque banque d’accéder uniquement aux données relevant de son propre tenant. En complément, le backend peut communiquer avec plusieurs services externes selon la fonctionnalité sollicitée : </w:t>
      </w:r>
      <w:r w:rsidRPr="005D32F1">
        <w:rPr>
          <w:rStyle w:val="Strong"/>
          <w:rFonts w:eastAsiaTheme="majorEastAsia"/>
          <w:b w:val="0"/>
          <w:bCs w:val="0"/>
        </w:rPr>
        <w:t>Stripe</w:t>
      </w:r>
      <w:r>
        <w:t xml:space="preserve"> pour la gestion des paiements, </w:t>
      </w:r>
      <w:r w:rsidRPr="005D32F1">
        <w:t>l’</w:t>
      </w:r>
      <w:r w:rsidRPr="005D32F1">
        <w:rPr>
          <w:rStyle w:val="Strong"/>
          <w:rFonts w:eastAsiaTheme="majorEastAsia"/>
          <w:b w:val="0"/>
          <w:bCs w:val="0"/>
        </w:rPr>
        <w:t>API Gemini de Google AI</w:t>
      </w:r>
      <w:r>
        <w:t xml:space="preserve"> pour les fonctionnalités d’assistance intelligente et un </w:t>
      </w:r>
      <w:r w:rsidRPr="005D32F1">
        <w:rPr>
          <w:rStyle w:val="Strong"/>
          <w:rFonts w:eastAsiaTheme="majorEastAsia"/>
          <w:b w:val="0"/>
          <w:bCs w:val="0"/>
        </w:rPr>
        <w:t>serveur SMTP</w:t>
      </w:r>
      <w:r>
        <w:t xml:space="preserve"> pour l’envoi des e-mails et des notifications.</w:t>
      </w:r>
    </w:p>
    <w:p w:rsidR="00B4156A" w:rsidRPr="00B4156A" w:rsidRDefault="00B4156A" w:rsidP="00B4156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5" w:name="_Toc239831085"/>
      <w:r w:rsidRPr="00B4156A">
        <w:rPr>
          <w:rFonts w:asciiTheme="majorBidi" w:hAnsiTheme="majorBidi"/>
          <w:b/>
          <w:bCs/>
          <w:color w:val="000000" w:themeColor="text1"/>
          <w:sz w:val="28"/>
          <w:szCs w:val="28"/>
        </w:rPr>
        <w:t>3.</w:t>
      </w:r>
      <w:r w:rsidR="00FD398A">
        <w:rPr>
          <w:rFonts w:asciiTheme="majorBidi" w:hAnsiTheme="majorBidi"/>
          <w:b/>
          <w:bCs/>
          <w:color w:val="000000" w:themeColor="text1"/>
          <w:sz w:val="28"/>
          <w:szCs w:val="28"/>
        </w:rPr>
        <w:t>2</w:t>
      </w:r>
      <w:r w:rsidRPr="00B4156A">
        <w:rPr>
          <w:rFonts w:asciiTheme="majorBidi" w:hAnsiTheme="majorBidi"/>
          <w:b/>
          <w:bCs/>
          <w:color w:val="000000" w:themeColor="text1"/>
          <w:sz w:val="28"/>
          <w:szCs w:val="28"/>
        </w:rPr>
        <w:t>. Architecture logique</w:t>
      </w:r>
      <w:bookmarkEnd w:id="95"/>
      <w:r w:rsidRPr="00B4156A">
        <w:rPr>
          <w:rFonts w:asciiTheme="majorBidi" w:hAnsiTheme="majorBidi"/>
          <w:b/>
          <w:bCs/>
          <w:color w:val="000000" w:themeColor="text1"/>
          <w:sz w:val="28"/>
          <w:szCs w:val="28"/>
        </w:rPr>
        <w:t xml:space="preserve"> </w:t>
      </w:r>
    </w:p>
    <w:p w:rsidR="005D32F1" w:rsidRDefault="005D32F1" w:rsidP="00814224">
      <w:pPr>
        <w:pStyle w:val="NormalWeb"/>
        <w:spacing w:line="360" w:lineRule="auto"/>
        <w:jc w:val="both"/>
      </w:pPr>
      <w:r>
        <w:t xml:space="preserve">L’architecture logique de Matchia repose sur une </w:t>
      </w:r>
      <w:r w:rsidRPr="005D32F1">
        <w:rPr>
          <w:rStyle w:val="Strong"/>
          <w:rFonts w:eastAsiaTheme="majorEastAsia"/>
          <w:b w:val="0"/>
          <w:bCs w:val="0"/>
        </w:rPr>
        <w:t>organisation en couches inspirée du modèle MVC</w:t>
      </w:r>
      <w:r>
        <w:t xml:space="preserve">, adaptée à la séparation entre le frontend et le backend. Elle distingue principalement la </w:t>
      </w:r>
      <w:r w:rsidRPr="005D32F1">
        <w:rPr>
          <w:rStyle w:val="Strong"/>
          <w:rFonts w:eastAsiaTheme="majorEastAsia"/>
          <w:b w:val="0"/>
          <w:bCs w:val="0"/>
        </w:rPr>
        <w:t>couche de présentation</w:t>
      </w:r>
      <w:r w:rsidRPr="005D32F1">
        <w:rPr>
          <w:b/>
          <w:bCs/>
        </w:rPr>
        <w:t xml:space="preserve">, </w:t>
      </w:r>
      <w:r w:rsidRPr="005D32F1">
        <w:t>la</w:t>
      </w:r>
      <w:r w:rsidRPr="005D32F1">
        <w:rPr>
          <w:b/>
          <w:bCs/>
        </w:rPr>
        <w:t xml:space="preserve"> </w:t>
      </w:r>
      <w:r w:rsidRPr="005D32F1">
        <w:rPr>
          <w:rStyle w:val="Strong"/>
          <w:rFonts w:eastAsiaTheme="majorEastAsia"/>
          <w:b w:val="0"/>
          <w:bCs w:val="0"/>
        </w:rPr>
        <w:t>couche applicative et métier</w:t>
      </w:r>
      <w:r>
        <w:t xml:space="preserve"> et la </w:t>
      </w:r>
      <w:r w:rsidRPr="005D32F1">
        <w:rPr>
          <w:rStyle w:val="Strong"/>
          <w:rFonts w:eastAsiaTheme="majorEastAsia"/>
          <w:b w:val="0"/>
          <w:bCs w:val="0"/>
        </w:rPr>
        <w:t>couche d’accès aux données</w:t>
      </w:r>
      <w:r>
        <w:t>. Chaque couche possède une responsabilité spécifique et intervient de manière successive dans le traitement des requêtes.</w:t>
      </w:r>
    </w:p>
    <w:p w:rsidR="00814224" w:rsidRDefault="00814224" w:rsidP="00814224">
      <w:pPr>
        <w:pStyle w:val="NormalWeb"/>
        <w:spacing w:line="360" w:lineRule="auto"/>
        <w:jc w:val="both"/>
      </w:pPr>
      <w:r>
        <w:rPr>
          <w:noProof/>
        </w:rPr>
        <w:drawing>
          <wp:inline distT="0" distB="0" distL="0" distR="0">
            <wp:extent cx="5760720" cy="13773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rchitetcture logique .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1377315"/>
                    </a:xfrm>
                    <a:prstGeom prst="rect">
                      <a:avLst/>
                    </a:prstGeom>
                  </pic:spPr>
                </pic:pic>
              </a:graphicData>
            </a:graphic>
          </wp:inline>
        </w:drawing>
      </w:r>
      <w:r w:rsidRPr="00814224">
        <w:t xml:space="preserve"> </w:t>
      </w:r>
      <w:r w:rsidRPr="00814224">
        <w:rPr>
          <w:color w:val="FF0000"/>
        </w:rPr>
        <w:t>Figure X.X — Architecture logique de la plateforme Matchia</w:t>
      </w:r>
    </w:p>
    <w:p w:rsidR="005D32F1" w:rsidRDefault="005D32F1" w:rsidP="00814224">
      <w:pPr>
        <w:pStyle w:val="isselectedend"/>
        <w:spacing w:line="360" w:lineRule="auto"/>
        <w:jc w:val="both"/>
      </w:pPr>
      <w:r>
        <w:t xml:space="preserve">La </w:t>
      </w:r>
      <w:r w:rsidRPr="005D32F1">
        <w:rPr>
          <w:rStyle w:val="Strong"/>
          <w:rFonts w:eastAsiaTheme="majorEastAsia"/>
          <w:b w:val="0"/>
          <w:bCs w:val="0"/>
        </w:rPr>
        <w:t>couche de présentation</w:t>
      </w:r>
      <w:r>
        <w:t xml:space="preserve"> correspond au </w:t>
      </w:r>
      <w:r w:rsidRPr="005D32F1">
        <w:rPr>
          <w:rStyle w:val="Strong"/>
          <w:rFonts w:eastAsiaTheme="majorEastAsia"/>
          <w:b w:val="0"/>
          <w:bCs w:val="0"/>
        </w:rPr>
        <w:t>frontend</w:t>
      </w:r>
      <w:r w:rsidRPr="005D32F1">
        <w:rPr>
          <w:b/>
          <w:bCs/>
        </w:rPr>
        <w:t xml:space="preserve"> </w:t>
      </w:r>
      <w:r>
        <w:t xml:space="preserve">de la plateforme. Elle fournit les différentes interfaces et prend en charge les interactions avec les utilisateurs. Lorsqu’une action nécessite un traitement côté serveur, le frontend envoie une requête au backend à travers une </w:t>
      </w:r>
      <w:r w:rsidRPr="005D32F1">
        <w:rPr>
          <w:rStyle w:val="Strong"/>
          <w:rFonts w:eastAsiaTheme="majorEastAsia"/>
          <w:b w:val="0"/>
          <w:bCs w:val="0"/>
        </w:rPr>
        <w:t>API REST</w:t>
      </w:r>
      <w:r>
        <w:t xml:space="preserve">, tandis que les données échangées sont principalement représentées au format </w:t>
      </w:r>
      <w:r w:rsidRPr="005D32F1">
        <w:rPr>
          <w:rStyle w:val="Strong"/>
          <w:rFonts w:eastAsiaTheme="majorEastAsia"/>
          <w:b w:val="0"/>
          <w:bCs w:val="0"/>
        </w:rPr>
        <w:t>JSON</w:t>
      </w:r>
      <w:r w:rsidRPr="005D32F1">
        <w:t>.</w:t>
      </w:r>
      <w:r>
        <w:t xml:space="preserve"> La requête est ensuite reçue par les </w:t>
      </w:r>
      <w:r w:rsidRPr="005D32F1">
        <w:rPr>
          <w:rStyle w:val="Strong"/>
          <w:rFonts w:eastAsiaTheme="majorEastAsia"/>
          <w:b w:val="0"/>
          <w:bCs w:val="0"/>
        </w:rPr>
        <w:t>contrôleurs REST</w:t>
      </w:r>
      <w:r>
        <w:t xml:space="preserve">, qui constituent les points d’entrée du backend et assurent l’intermédiaire entre la couche de présentation et la logique applicative. Les contrôleurs délèguent ensuite le traitement aux </w:t>
      </w:r>
      <w:r w:rsidRPr="005D32F1">
        <w:rPr>
          <w:rStyle w:val="Strong"/>
          <w:rFonts w:eastAsiaTheme="majorEastAsia"/>
          <w:b w:val="0"/>
          <w:bCs w:val="0"/>
        </w:rPr>
        <w:t>services métier</w:t>
      </w:r>
      <w:r>
        <w:t xml:space="preserve">, chargés d’appliquer les règles fonctionnelles de l’application. Cette couche utilise également les </w:t>
      </w:r>
      <w:r w:rsidRPr="005D32F1">
        <w:rPr>
          <w:rStyle w:val="Strong"/>
          <w:rFonts w:eastAsiaTheme="majorEastAsia"/>
          <w:b w:val="0"/>
          <w:bCs w:val="0"/>
        </w:rPr>
        <w:t>entités</w:t>
      </w:r>
      <w:r>
        <w:t xml:space="preserve"> pour représenter les objets métier et les </w:t>
      </w:r>
      <w:r w:rsidRPr="005D32F1">
        <w:rPr>
          <w:rStyle w:val="Strong"/>
          <w:rFonts w:eastAsiaTheme="majorEastAsia"/>
          <w:b w:val="0"/>
          <w:bCs w:val="0"/>
        </w:rPr>
        <w:t>DTO</w:t>
      </w:r>
      <w:r>
        <w:t xml:space="preserve"> pour structurer les données échangées entre les différentes parties de l’application. Lorsque le traitement nécessite la consultation ou la modification de données, les services font appel aux </w:t>
      </w:r>
      <w:r w:rsidRPr="005D32F1">
        <w:rPr>
          <w:rStyle w:val="Strong"/>
          <w:rFonts w:eastAsiaTheme="majorEastAsia"/>
          <w:b w:val="0"/>
          <w:bCs w:val="0"/>
        </w:rPr>
        <w:t>Repositories JPA</w:t>
      </w:r>
      <w:r>
        <w:t xml:space="preserve">, qui constituent la couche d’accès aux données et </w:t>
      </w:r>
      <w:r>
        <w:lastRenderedPageBreak/>
        <w:t xml:space="preserve">assurent les opérations de persistance. Ces repositories communiquent avec la base </w:t>
      </w:r>
      <w:r w:rsidRPr="005D32F1">
        <w:rPr>
          <w:rStyle w:val="Strong"/>
          <w:rFonts w:eastAsiaTheme="majorEastAsia"/>
          <w:b w:val="0"/>
          <w:bCs w:val="0"/>
        </w:rPr>
        <w:t>PostgreSQL</w:t>
      </w:r>
      <w:r>
        <w:t>, commune aux différents tenants, tandis que l’isolation des données est assurée logiquement au niveau applicatif.</w:t>
      </w:r>
    </w:p>
    <w:p w:rsidR="00C867B8" w:rsidRDefault="00EA0DA7" w:rsidP="00814224">
      <w:pPr>
        <w:pStyle w:val="isselectedend"/>
        <w:spacing w:line="360" w:lineRule="auto"/>
        <w:jc w:val="both"/>
      </w:pPr>
      <w:r>
        <w:t>Cette organisation assure une séparation claire des responsabilités et contribue à rendre l’application plus lisible, maintenable et évolutive.</w:t>
      </w:r>
    </w:p>
    <w:p w:rsidR="00C867B8" w:rsidRPr="00C446CE" w:rsidRDefault="00814224" w:rsidP="005D32F1">
      <w:pPr>
        <w:pStyle w:val="isselectedend"/>
        <w:rPr>
          <w:rFonts w:asciiTheme="majorBidi" w:hAnsiTheme="majorBidi" w:cstheme="majorBidi"/>
        </w:rPr>
      </w:pPr>
      <w:r>
        <w:rPr>
          <w:rFonts w:asciiTheme="majorBidi" w:hAnsiTheme="majorBidi"/>
          <w:b/>
          <w:bCs/>
          <w:color w:val="000000" w:themeColor="text1"/>
          <w:sz w:val="28"/>
          <w:szCs w:val="28"/>
        </w:rPr>
        <w:t xml:space="preserve">  </w:t>
      </w:r>
    </w:p>
    <w:p w:rsidR="002A06D9" w:rsidRDefault="00C867B8" w:rsidP="002A06D9">
      <w:pPr>
        <w:pStyle w:val="Heading2"/>
        <w:rPr>
          <w:rFonts w:asciiTheme="majorBidi" w:hAnsiTheme="majorBidi"/>
          <w:b/>
          <w:bCs/>
          <w:color w:val="auto"/>
          <w:sz w:val="32"/>
          <w:szCs w:val="32"/>
        </w:rPr>
      </w:pPr>
      <w:bookmarkStart w:id="96" w:name="_Toc239831087"/>
      <w:r>
        <w:rPr>
          <w:rFonts w:asciiTheme="majorBidi" w:hAnsiTheme="majorBidi"/>
          <w:b/>
          <w:bCs/>
          <w:color w:val="auto"/>
          <w:sz w:val="32"/>
          <w:szCs w:val="32"/>
        </w:rPr>
        <w:t>4</w:t>
      </w:r>
      <w:r w:rsidR="002A06D9" w:rsidRPr="002A06D9">
        <w:rPr>
          <w:rFonts w:asciiTheme="majorBidi" w:hAnsiTheme="majorBidi"/>
          <w:b/>
          <w:bCs/>
          <w:color w:val="auto"/>
          <w:sz w:val="32"/>
          <w:szCs w:val="32"/>
        </w:rPr>
        <w:t>. Environnement de développement et technologies utilisées</w:t>
      </w:r>
      <w:bookmarkEnd w:id="96"/>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7" w:name="_Toc239831088"/>
      <w:r w:rsidR="00C867B8">
        <w:rPr>
          <w:rFonts w:asciiTheme="majorBidi" w:hAnsiTheme="majorBidi"/>
          <w:b/>
          <w:bCs/>
          <w:color w:val="000000" w:themeColor="text1"/>
          <w:sz w:val="28"/>
          <w:szCs w:val="28"/>
        </w:rPr>
        <w:t>4</w:t>
      </w:r>
      <w:r w:rsidR="002A06D9" w:rsidRPr="00BE041D">
        <w:rPr>
          <w:rFonts w:asciiTheme="majorBidi" w:hAnsiTheme="majorBidi"/>
          <w:b/>
          <w:bCs/>
          <w:color w:val="000000" w:themeColor="text1"/>
          <w:sz w:val="28"/>
          <w:szCs w:val="28"/>
        </w:rPr>
        <w:t xml:space="preserve">.1. </w:t>
      </w:r>
      <w:r w:rsidRPr="00BE041D">
        <w:rPr>
          <w:rFonts w:asciiTheme="majorBidi" w:hAnsiTheme="majorBidi"/>
          <w:b/>
          <w:bCs/>
          <w:color w:val="000000" w:themeColor="text1"/>
          <w:sz w:val="28"/>
          <w:szCs w:val="28"/>
        </w:rPr>
        <w:t>Environnement matériel</w:t>
      </w:r>
      <w:bookmarkEnd w:id="97"/>
      <w:r w:rsidRPr="00BE041D">
        <w:rPr>
          <w:rFonts w:asciiTheme="majorBidi" w:hAnsiTheme="majorBidi"/>
          <w:b/>
          <w:bCs/>
          <w:color w:val="000000" w:themeColor="text1"/>
          <w:sz w:val="28"/>
          <w:szCs w:val="28"/>
        </w:rPr>
        <w:t xml:space="preserve">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814650" w:rsidTr="00375F19">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vAlign w:val="center"/>
          </w:tcPr>
          <w:p w:rsidR="00C940BB" w:rsidRPr="00766259" w:rsidRDefault="00C940BB" w:rsidP="00375F19">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375F19">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375F1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8" w:name="_Toc239831089"/>
      <w:r w:rsidR="00C867B8">
        <w:rPr>
          <w:rFonts w:asciiTheme="majorBidi" w:hAnsiTheme="majorBidi"/>
          <w:b/>
          <w:bCs/>
          <w:color w:val="000000" w:themeColor="text1"/>
          <w:sz w:val="28"/>
          <w:szCs w:val="28"/>
        </w:rPr>
        <w:t>4</w:t>
      </w:r>
      <w:r w:rsidR="00C940BB" w:rsidRPr="00C940BB">
        <w:rPr>
          <w:rFonts w:asciiTheme="majorBidi" w:hAnsiTheme="majorBidi"/>
          <w:b/>
          <w:bCs/>
          <w:color w:val="000000" w:themeColor="text1"/>
          <w:sz w:val="28"/>
          <w:szCs w:val="28"/>
        </w:rPr>
        <w:t>.2.  Environnement logiciel</w:t>
      </w:r>
      <w:bookmarkEnd w:id="98"/>
    </w:p>
    <w:p w:rsidR="00211661" w:rsidRDefault="00C940BB" w:rsidP="00E23A39">
      <w:pPr>
        <w:pStyle w:val="isselectedend"/>
        <w:spacing w:line="360" w:lineRule="auto"/>
      </w:pPr>
      <w:r>
        <w:t>Pour assurer le développement et les tests de notre solution,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5479C8">
            <w:pPr>
              <w:pStyle w:val="isselectedend"/>
              <w:tabs>
                <w:tab w:val="left" w:pos="1296"/>
                <w:tab w:val="center" w:pos="2157"/>
              </w:tabs>
              <w:jc w:val="center"/>
              <w:rPr>
                <w:rFonts w:asciiTheme="majorBidi" w:hAnsiTheme="majorBidi"/>
                <w:b/>
                <w:bCs/>
                <w:color w:val="000000" w:themeColor="text1"/>
                <w:sz w:val="28"/>
                <w:szCs w:val="28"/>
              </w:rPr>
            </w:pPr>
            <w:r w:rsidRPr="00211661">
              <w:rPr>
                <w:rFonts w:asciiTheme="majorBidi" w:hAnsiTheme="majorBidi"/>
                <w:b/>
                <w:bCs/>
                <w:noProof/>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5479C8">
            <w:pPr>
              <w:tabs>
                <w:tab w:val="left" w:pos="1216"/>
              </w:tabs>
              <w:jc w:val="center"/>
              <w:rPr>
                <w:lang w:eastAsia="fr-FR"/>
              </w:rPr>
            </w:pPr>
          </w:p>
        </w:tc>
        <w:tc>
          <w:tcPr>
            <w:tcW w:w="5239" w:type="dxa"/>
            <w:vAlign w:val="center"/>
          </w:tcPr>
          <w:p w:rsidR="00211661" w:rsidRDefault="00557594" w:rsidP="005479C8">
            <w:pPr>
              <w:pStyle w:val="isselectedend"/>
              <w:spacing w:line="360" w:lineRule="auto"/>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5479C8">
            <w:pPr>
              <w:pStyle w:val="isselectedend"/>
              <w:jc w:val="center"/>
              <w:rPr>
                <w:rFonts w:asciiTheme="majorBidi" w:hAnsiTheme="majorBidi"/>
                <w:b/>
                <w:bCs/>
                <w:color w:val="000000" w:themeColor="text1"/>
                <w:sz w:val="28"/>
                <w:szCs w:val="28"/>
              </w:rPr>
            </w:pPr>
            <w:r w:rsidRPr="0023690C">
              <w:rPr>
                <w:b/>
                <w:bCs/>
              </w:rPr>
              <w:lastRenderedPageBreak/>
              <w:t xml:space="preserve">IntelliJ IDEA </w:t>
            </w:r>
            <w:r w:rsidRPr="0023690C">
              <w:rPr>
                <w:rFonts w:asciiTheme="majorBidi" w:hAnsiTheme="majorBidi"/>
                <w:b/>
                <w:bCs/>
                <w:noProof/>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5479C8">
            <w:pPr>
              <w:pStyle w:val="isselectedend"/>
              <w:spacing w:line="360" w:lineRule="auto"/>
              <w:rPr>
                <w:rFonts w:asciiTheme="majorBidi" w:hAnsiTheme="majorBidi"/>
                <w:b/>
                <w:bCs/>
                <w:color w:val="000000" w:themeColor="text1"/>
                <w:sz w:val="28"/>
                <w:szCs w:val="28"/>
              </w:rPr>
            </w:pPr>
            <w:r w:rsidRPr="0023690C">
              <w:rPr>
                <w:b/>
                <w:bCs/>
              </w:rPr>
              <w:t>IntelliJ IDEA</w:t>
            </w:r>
            <w:r>
              <w:t xml:space="preserve"> est un environnement de développement intégré développé par JetBrains.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5479C8">
            <w:pPr>
              <w:pStyle w:val="isselectedend"/>
              <w:jc w:val="center"/>
              <w:rPr>
                <w:b/>
                <w:bCs/>
              </w:rPr>
            </w:pPr>
            <w:r w:rsidRPr="007A151E">
              <w:rPr>
                <w:b/>
                <w:bCs/>
                <w:noProof/>
              </w:rPr>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r>
              <w:rPr>
                <w:b/>
                <w:bCs/>
              </w:rPr>
              <w:t>Postman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Postman</w:t>
            </w:r>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5479C8">
            <w:pPr>
              <w:pStyle w:val="isselectedend"/>
              <w:jc w:val="center"/>
              <w:rPr>
                <w:b/>
                <w:bCs/>
              </w:rPr>
            </w:pPr>
            <w:r w:rsidRPr="007A151E">
              <w:rPr>
                <w:b/>
                <w:bCs/>
                <w:noProof/>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r w:rsidRPr="007A151E">
              <w:rPr>
                <w:rFonts w:asciiTheme="majorBidi" w:hAnsiTheme="majorBidi" w:cstheme="majorBidi"/>
                <w:b/>
                <w:bCs/>
              </w:rPr>
              <w:t>pgAdmin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pgAdmin</w:t>
            </w:r>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5479C8">
            <w:pPr>
              <w:pStyle w:val="isselectedend"/>
              <w:jc w:val="center"/>
              <w:rPr>
                <w:b/>
                <w:bCs/>
              </w:rPr>
            </w:pPr>
            <w:r w:rsidRPr="00C4769F">
              <w:rPr>
                <w:b/>
                <w:bCs/>
              </w:rPr>
              <w:t xml:space="preserve">DBeaver </w:t>
            </w:r>
            <w:r w:rsidRPr="00C4769F">
              <w:rPr>
                <w:b/>
                <w:bCs/>
                <w:noProof/>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5479C8">
            <w:pPr>
              <w:pStyle w:val="isselectedend"/>
              <w:spacing w:line="360" w:lineRule="auto"/>
              <w:jc w:val="both"/>
              <w:rPr>
                <w:b/>
                <w:bCs/>
              </w:rPr>
            </w:pPr>
            <w:r w:rsidRPr="00C4769F">
              <w:rPr>
                <w:b/>
                <w:bCs/>
              </w:rPr>
              <w:t>DBeaver</w:t>
            </w:r>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5479C8">
            <w:pPr>
              <w:pStyle w:val="isselectedend"/>
              <w:jc w:val="center"/>
              <w:rPr>
                <w:b/>
                <w:bCs/>
              </w:rPr>
            </w:pPr>
            <w:r w:rsidRPr="00E23A39">
              <w:rPr>
                <w:b/>
                <w:bCs/>
              </w:rPr>
              <w:t>GitHub</w:t>
            </w:r>
            <w:r w:rsidRPr="00C4769F">
              <w:rPr>
                <w:b/>
                <w:bCs/>
              </w:rPr>
              <w:t xml:space="preserve"> </w:t>
            </w:r>
            <w:r w:rsidR="00C4769F" w:rsidRPr="00C4769F">
              <w:rPr>
                <w:b/>
                <w:bCs/>
                <w:noProof/>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5479C8">
            <w:pPr>
              <w:pStyle w:val="isselectedend"/>
              <w:spacing w:line="360" w:lineRule="auto"/>
              <w:jc w:val="both"/>
              <w:rPr>
                <w:b/>
                <w:bCs/>
              </w:rPr>
            </w:pPr>
            <w:r w:rsidRPr="00E23A39">
              <w:rPr>
                <w:b/>
                <w:bCs/>
              </w:rPr>
              <w:t>GitHub</w:t>
            </w:r>
            <w:r>
              <w:t xml:space="preserve"> est une plateforme d’hébergement et de gestion de code source basée sur Git. Elle facilite le suivi des versions et le travail collaboratif.</w:t>
            </w:r>
          </w:p>
        </w:tc>
      </w:tr>
    </w:tbl>
    <w:p w:rsidR="00E23A39" w:rsidRDefault="00E23A39" w:rsidP="005479C8">
      <w:pPr>
        <w:pStyle w:val="isselectedend"/>
        <w:rPr>
          <w:rFonts w:asciiTheme="majorBidi" w:hAnsiTheme="majorBidi"/>
          <w:b/>
          <w:bCs/>
          <w:color w:val="000000" w:themeColor="text1"/>
          <w:sz w:val="28"/>
          <w:szCs w:val="28"/>
        </w:rPr>
      </w:pPr>
    </w:p>
    <w:p w:rsidR="00211661" w:rsidRDefault="000930C4" w:rsidP="000930C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9" w:name="_Toc239831090"/>
      <w:r w:rsidR="00C867B8">
        <w:rPr>
          <w:rFonts w:asciiTheme="majorBidi" w:hAnsiTheme="majorBidi"/>
          <w:b/>
          <w:bCs/>
          <w:color w:val="000000" w:themeColor="text1"/>
          <w:sz w:val="28"/>
          <w:szCs w:val="28"/>
        </w:rPr>
        <w:t>4</w:t>
      </w:r>
      <w:r w:rsidR="00E23A39" w:rsidRPr="00E23A39">
        <w:rPr>
          <w:rFonts w:asciiTheme="majorBidi" w:hAnsiTheme="majorBidi"/>
          <w:b/>
          <w:bCs/>
          <w:color w:val="000000" w:themeColor="text1"/>
          <w:sz w:val="28"/>
          <w:szCs w:val="28"/>
        </w:rPr>
        <w:t>.3. Technologies utilisées</w:t>
      </w:r>
      <w:bookmarkEnd w:id="99"/>
    </w:p>
    <w:p w:rsidR="00E23A39" w:rsidRDefault="00E23A39" w:rsidP="005479C8">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456C38" w:rsidTr="00091197">
        <w:trPr>
          <w:trHeight w:val="1811"/>
        </w:trPr>
        <w:tc>
          <w:tcPr>
            <w:tcW w:w="3823" w:type="dxa"/>
            <w:vAlign w:val="center"/>
          </w:tcPr>
          <w:p w:rsidR="00091197" w:rsidRPr="00091197" w:rsidRDefault="00E23A39" w:rsidP="005479C8">
            <w:pPr>
              <w:pStyle w:val="isselectedend"/>
              <w:jc w:val="center"/>
              <w:rPr>
                <w:rFonts w:asciiTheme="majorBidi" w:hAnsiTheme="majorBidi"/>
                <w:b/>
                <w:bCs/>
                <w:color w:val="000000" w:themeColor="text1"/>
                <w:sz w:val="28"/>
                <w:szCs w:val="28"/>
              </w:rPr>
            </w:pPr>
            <w:r w:rsidRPr="00E23A39">
              <w:rPr>
                <w:rFonts w:asciiTheme="majorBidi" w:hAnsiTheme="majorBidi"/>
                <w:b/>
                <w:bCs/>
                <w:noProof/>
                <w:color w:val="000000" w:themeColor="text1"/>
                <w:sz w:val="28"/>
                <w:szCs w:val="28"/>
              </w:rPr>
              <w:lastRenderedPageBreak/>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r w:rsidR="00091197" w:rsidRPr="00091197">
              <w:rPr>
                <w:rFonts w:asciiTheme="majorBidi" w:hAnsiTheme="majorBidi" w:cstheme="majorBidi"/>
                <w:b/>
                <w:bCs/>
              </w:rPr>
              <w:t>React</w:t>
            </w:r>
          </w:p>
          <w:p w:rsidR="00091197" w:rsidRPr="00091197" w:rsidRDefault="00091197" w:rsidP="005479C8">
            <w:pPr>
              <w:rPr>
                <w:lang w:eastAsia="fr-FR"/>
              </w:rPr>
            </w:pPr>
          </w:p>
          <w:p w:rsidR="00E23A39" w:rsidRPr="00091197" w:rsidRDefault="00E23A39" w:rsidP="005479C8">
            <w:pPr>
              <w:rPr>
                <w:lang w:eastAsia="fr-FR"/>
              </w:rPr>
            </w:pPr>
          </w:p>
        </w:tc>
        <w:tc>
          <w:tcPr>
            <w:tcW w:w="5239" w:type="dxa"/>
            <w:vAlign w:val="center"/>
          </w:tcPr>
          <w:p w:rsidR="00091197" w:rsidRDefault="00091197" w:rsidP="005479C8">
            <w:pPr>
              <w:pStyle w:val="isselectedend"/>
              <w:spacing w:line="360" w:lineRule="auto"/>
              <w:rPr>
                <w:rFonts w:asciiTheme="majorBidi" w:hAnsiTheme="majorBidi"/>
                <w:b/>
                <w:bCs/>
                <w:color w:val="000000" w:themeColor="text1"/>
                <w:sz w:val="28"/>
                <w:szCs w:val="28"/>
              </w:rPr>
            </w:pPr>
            <w:r w:rsidRPr="00091197">
              <w:rPr>
                <w:b/>
                <w:bCs/>
              </w:rPr>
              <w:t xml:space="preserve">React </w:t>
            </w:r>
            <w:r>
              <w:t>est une bibliothèque JavaScript permettant de construire des interfaces utilisateur à partir de composants réutilisables.</w:t>
            </w:r>
          </w:p>
          <w:p w:rsidR="00E23A39" w:rsidRPr="00091197" w:rsidRDefault="00E23A39" w:rsidP="005479C8">
            <w:pPr>
              <w:rPr>
                <w:lang w:eastAsia="fr-FR"/>
              </w:rPr>
            </w:pPr>
          </w:p>
        </w:tc>
      </w:tr>
      <w:tr w:rsidR="00456C38" w:rsidTr="00091197">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sidRPr="00091197">
              <w:rPr>
                <w:rFonts w:asciiTheme="majorBidi" w:hAnsiTheme="majorBidi"/>
                <w:b/>
                <w:bCs/>
                <w:noProof/>
                <w:color w:val="000000" w:themeColor="text1"/>
              </w:rPr>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r w:rsidRPr="00091197">
              <w:rPr>
                <w:rFonts w:asciiTheme="majorBidi" w:hAnsiTheme="majorBidi"/>
                <w:b/>
                <w:bCs/>
                <w:color w:val="000000" w:themeColor="text1"/>
              </w:rPr>
              <w:t xml:space="preserve">Spring Boot </w:t>
            </w:r>
          </w:p>
        </w:tc>
        <w:tc>
          <w:tcPr>
            <w:tcW w:w="5239" w:type="dxa"/>
            <w:vAlign w:val="center"/>
          </w:tcPr>
          <w:p w:rsidR="00091197" w:rsidRPr="00091197" w:rsidRDefault="00091197" w:rsidP="005479C8">
            <w:pPr>
              <w:pStyle w:val="isselectedend"/>
              <w:spacing w:line="360" w:lineRule="auto"/>
              <w:jc w:val="both"/>
              <w:rPr>
                <w:b/>
                <w:bCs/>
              </w:rPr>
            </w:pPr>
            <w:r w:rsidRPr="00091197">
              <w:rPr>
                <w:b/>
                <w:bCs/>
              </w:rPr>
              <w:t>Spring Boo</w:t>
            </w:r>
            <w:r>
              <w:t>t est un framework Java basé sur l’écosystème Spring. Il fournit un ensemble de bibliothèques facilitant la création rapide et la gestion simplifiée des projets.</w:t>
            </w:r>
          </w:p>
        </w:tc>
      </w:tr>
      <w:tr w:rsidR="00456C38" w:rsidTr="005642DF">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noProof/>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479C8">
            <w:pPr>
              <w:pStyle w:val="isselectedend"/>
              <w:spacing w:line="360" w:lineRule="auto"/>
              <w:jc w:val="both"/>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p>
        </w:tc>
      </w:tr>
      <w:tr w:rsidR="00456C38" w:rsidTr="005642DF">
        <w:trPr>
          <w:trHeight w:val="1811"/>
        </w:trPr>
        <w:tc>
          <w:tcPr>
            <w:tcW w:w="3823" w:type="dxa"/>
            <w:vAlign w:val="center"/>
          </w:tcPr>
          <w:p w:rsidR="00360F01" w:rsidRDefault="00360F01" w:rsidP="005479C8">
            <w:pPr>
              <w:pStyle w:val="isselectedend"/>
              <w:jc w:val="center"/>
              <w:rPr>
                <w:rStyle w:val="Strong"/>
                <w:rFonts w:eastAsiaTheme="majorEastAsia"/>
              </w:rPr>
            </w:pPr>
            <w:r w:rsidRPr="00360F01">
              <w:rPr>
                <w:rStyle w:val="Strong"/>
                <w:rFonts w:eastAsiaTheme="majorEastAsia"/>
                <w:noProof/>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878961" cy="652016"/>
                          </a:xfrm>
                          <a:prstGeom prst="rect">
                            <a:avLst/>
                          </a:prstGeom>
                        </pic:spPr>
                      </pic:pic>
                    </a:graphicData>
                  </a:graphic>
                </wp:inline>
              </w:drawing>
            </w:r>
          </w:p>
          <w:p w:rsidR="00360F01" w:rsidRPr="00360F01" w:rsidRDefault="00360F01" w:rsidP="005479C8">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479C8">
            <w:pPr>
              <w:pStyle w:val="isselectedend"/>
              <w:spacing w:line="360" w:lineRule="auto"/>
              <w:jc w:val="both"/>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456C38" w:rsidTr="005642DF">
        <w:trPr>
          <w:trHeight w:val="1811"/>
        </w:trPr>
        <w:tc>
          <w:tcPr>
            <w:tcW w:w="3823" w:type="dxa"/>
            <w:vAlign w:val="center"/>
          </w:tcPr>
          <w:p w:rsidR="00360F01" w:rsidRPr="00360F01" w:rsidRDefault="00834E0C" w:rsidP="005479C8">
            <w:pPr>
              <w:pStyle w:val="isselectedend"/>
              <w:jc w:val="center"/>
              <w:rPr>
                <w:rStyle w:val="Strong"/>
                <w:rFonts w:eastAsiaTheme="majorEastAsia"/>
              </w:rPr>
            </w:pPr>
            <w:r w:rsidRPr="00834E0C">
              <w:rPr>
                <w:b/>
                <w:bCs/>
              </w:rPr>
              <w:t>Docker Compose</w:t>
            </w:r>
            <w:r>
              <w:t xml:space="preserve"> </w:t>
            </w:r>
            <w:r w:rsidR="00360F01" w:rsidRPr="00360F01">
              <w:rPr>
                <w:rStyle w:val="Strong"/>
                <w:rFonts w:eastAsiaTheme="majorEastAsia"/>
                <w:noProof/>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479C8">
            <w:pPr>
              <w:pStyle w:val="isselectedend"/>
              <w:spacing w:line="360" w:lineRule="auto"/>
              <w:jc w:val="both"/>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 services nécessaires </w:t>
            </w:r>
            <w:r w:rsidR="00834E0C">
              <w:t>au fonctionnement d’une application.</w:t>
            </w:r>
          </w:p>
        </w:tc>
      </w:tr>
      <w:tr w:rsidR="00456C38" w:rsidTr="005642DF">
        <w:trPr>
          <w:trHeight w:val="1811"/>
        </w:trPr>
        <w:tc>
          <w:tcPr>
            <w:tcW w:w="3823" w:type="dxa"/>
            <w:vAlign w:val="center"/>
          </w:tcPr>
          <w:p w:rsidR="005979F5" w:rsidRPr="00834E0C" w:rsidRDefault="005979F5" w:rsidP="005479C8">
            <w:pPr>
              <w:pStyle w:val="isselectedend"/>
              <w:jc w:val="center"/>
              <w:rPr>
                <w:b/>
                <w:bCs/>
              </w:rPr>
            </w:pPr>
            <w:r w:rsidRPr="005979F5">
              <w:rPr>
                <w:b/>
                <w:bCs/>
                <w:noProof/>
              </w:rPr>
              <w:drawing>
                <wp:anchor distT="0" distB="0" distL="114300" distR="114300" simplePos="0" relativeHeight="251676672" behindDoc="0" locked="0" layoutInCell="1" allowOverlap="1">
                  <wp:simplePos x="0" y="0"/>
                  <wp:positionH relativeFrom="column">
                    <wp:posOffset>835660</wp:posOffset>
                  </wp:positionH>
                  <wp:positionV relativeFrom="paragraph">
                    <wp:posOffset>-615315</wp:posOffset>
                  </wp:positionV>
                  <wp:extent cx="621665" cy="724535"/>
                  <wp:effectExtent l="0" t="0" r="698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21665" cy="724535"/>
                          </a:xfrm>
                          <a:prstGeom prst="rect">
                            <a:avLst/>
                          </a:prstGeom>
                        </pic:spPr>
                      </pic:pic>
                    </a:graphicData>
                  </a:graphic>
                  <wp14:sizeRelH relativeFrom="page">
                    <wp14:pctWidth>0</wp14:pctWidth>
                  </wp14:sizeRelH>
                  <wp14:sizeRelV relativeFrom="page">
                    <wp14:pctHeight>0</wp14:pctHeight>
                  </wp14:sizeRelV>
                </wp:anchor>
              </w:drawing>
            </w:r>
            <w:r>
              <w:rPr>
                <w:b/>
                <w:bCs/>
              </w:rPr>
              <w:t xml:space="preserve">Jenkins </w:t>
            </w:r>
          </w:p>
        </w:tc>
        <w:tc>
          <w:tcPr>
            <w:tcW w:w="5239" w:type="dxa"/>
            <w:vAlign w:val="center"/>
          </w:tcPr>
          <w:p w:rsidR="005979F5" w:rsidRPr="00834E0C" w:rsidRDefault="005979F5" w:rsidP="005479C8">
            <w:pPr>
              <w:pStyle w:val="isselectedend"/>
              <w:spacing w:line="360" w:lineRule="auto"/>
              <w:jc w:val="both"/>
              <w:rPr>
                <w:b/>
                <w:bCs/>
              </w:rPr>
            </w:pPr>
            <w:r w:rsidRPr="005979F5">
              <w:rPr>
                <w:b/>
                <w:bCs/>
              </w:rPr>
              <w:t xml:space="preserve">Jenkins </w:t>
            </w:r>
            <w:r>
              <w:t xml:space="preserve">est un outil open source d'automatisation qui sert principalement à mettre en place </w:t>
            </w:r>
            <w:r w:rsidRPr="005979F5">
              <w:t>l</w:t>
            </w:r>
            <w:r w:rsidRPr="005979F5">
              <w:rPr>
                <w:b/>
                <w:bCs/>
              </w:rPr>
              <w:t>'</w:t>
            </w:r>
            <w:r w:rsidRPr="005979F5">
              <w:rPr>
                <w:rStyle w:val="Strong"/>
                <w:rFonts w:eastAsiaTheme="majorEastAsia"/>
                <w:b w:val="0"/>
                <w:bCs w:val="0"/>
              </w:rPr>
              <w:t>intégration continue</w:t>
            </w:r>
            <w:r>
              <w:t xml:space="preserve"> et le </w:t>
            </w:r>
            <w:r w:rsidRPr="005979F5">
              <w:rPr>
                <w:rStyle w:val="Strong"/>
                <w:rFonts w:eastAsiaTheme="majorEastAsia"/>
                <w:b w:val="0"/>
                <w:bCs w:val="0"/>
              </w:rPr>
              <w:t>déploiement continu</w:t>
            </w:r>
            <w:r>
              <w:t xml:space="preserve"> (CI/CD) dans le développement logiciel.</w:t>
            </w:r>
          </w:p>
        </w:tc>
      </w:tr>
      <w:tr w:rsidR="00456C38" w:rsidTr="005642DF">
        <w:trPr>
          <w:trHeight w:val="1811"/>
        </w:trPr>
        <w:tc>
          <w:tcPr>
            <w:tcW w:w="3823" w:type="dxa"/>
            <w:vAlign w:val="center"/>
          </w:tcPr>
          <w:p w:rsidR="005979F5" w:rsidRPr="005979F5" w:rsidRDefault="005979F5" w:rsidP="005479C8">
            <w:pPr>
              <w:pStyle w:val="isselectedend"/>
              <w:jc w:val="center"/>
              <w:rPr>
                <w:b/>
                <w:bCs/>
              </w:rPr>
            </w:pPr>
            <w:r w:rsidRPr="005979F5">
              <w:rPr>
                <w:b/>
                <w:bCs/>
                <w:noProof/>
              </w:rPr>
              <w:lastRenderedPageBreak/>
              <w:drawing>
                <wp:anchor distT="0" distB="0" distL="114300" distR="114300" simplePos="0" relativeHeight="251677696" behindDoc="0" locked="0" layoutInCell="1" allowOverlap="1">
                  <wp:simplePos x="0" y="0"/>
                  <wp:positionH relativeFrom="column">
                    <wp:posOffset>378460</wp:posOffset>
                  </wp:positionH>
                  <wp:positionV relativeFrom="paragraph">
                    <wp:posOffset>-506095</wp:posOffset>
                  </wp:positionV>
                  <wp:extent cx="1590675" cy="448945"/>
                  <wp:effectExtent l="0" t="0" r="9525" b="825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590675" cy="448945"/>
                          </a:xfrm>
                          <a:prstGeom prst="rect">
                            <a:avLst/>
                          </a:prstGeom>
                        </pic:spPr>
                      </pic:pic>
                    </a:graphicData>
                  </a:graphic>
                  <wp14:sizeRelH relativeFrom="page">
                    <wp14:pctWidth>0</wp14:pctWidth>
                  </wp14:sizeRelH>
                  <wp14:sizeRelV relativeFrom="page">
                    <wp14:pctHeight>0</wp14:pctHeight>
                  </wp14:sizeRelV>
                </wp:anchor>
              </w:drawing>
            </w:r>
            <w:r>
              <w:rPr>
                <w:b/>
                <w:bCs/>
              </w:rPr>
              <w:t>SonarQube</w:t>
            </w:r>
          </w:p>
        </w:tc>
        <w:tc>
          <w:tcPr>
            <w:tcW w:w="5239" w:type="dxa"/>
            <w:vAlign w:val="center"/>
          </w:tcPr>
          <w:p w:rsidR="005979F5" w:rsidRPr="005979F5" w:rsidRDefault="005979F5" w:rsidP="005479C8">
            <w:pPr>
              <w:pStyle w:val="isselectedend"/>
              <w:spacing w:line="360" w:lineRule="auto"/>
              <w:jc w:val="both"/>
              <w:rPr>
                <w:b/>
                <w:bCs/>
              </w:rPr>
            </w:pPr>
            <w:r w:rsidRPr="005979F5">
              <w:rPr>
                <w:b/>
                <w:bCs/>
              </w:rPr>
              <w:t>SonarQube</w:t>
            </w:r>
            <w:r>
              <w:t xml:space="preserve"> est une plateforme d’analyse de la qualité du code développée par SonarSource. Elle permet de détecter les bugs, vulnérabilités et les mauvaises pratiques.</w:t>
            </w:r>
          </w:p>
        </w:tc>
      </w:tr>
      <w:tr w:rsidR="00456C38" w:rsidTr="005642DF">
        <w:trPr>
          <w:trHeight w:val="1811"/>
        </w:trPr>
        <w:tc>
          <w:tcPr>
            <w:tcW w:w="3823" w:type="dxa"/>
            <w:vAlign w:val="center"/>
          </w:tcPr>
          <w:p w:rsidR="00456C38" w:rsidRPr="005979F5" w:rsidRDefault="00456C38" w:rsidP="005479C8">
            <w:pPr>
              <w:pStyle w:val="isselectedend"/>
              <w:jc w:val="center"/>
              <w:rPr>
                <w:b/>
                <w:bCs/>
              </w:rPr>
            </w:pPr>
            <w:r w:rsidRPr="00456C38">
              <w:rPr>
                <w:b/>
                <w:bCs/>
                <w:noProof/>
              </w:rPr>
              <w:drawing>
                <wp:anchor distT="0" distB="0" distL="114300" distR="114300" simplePos="0" relativeHeight="251678720" behindDoc="0" locked="0" layoutInCell="1" allowOverlap="1">
                  <wp:simplePos x="0" y="0"/>
                  <wp:positionH relativeFrom="column">
                    <wp:posOffset>305435</wp:posOffset>
                  </wp:positionH>
                  <wp:positionV relativeFrom="paragraph">
                    <wp:posOffset>-348615</wp:posOffset>
                  </wp:positionV>
                  <wp:extent cx="1710055" cy="370840"/>
                  <wp:effectExtent l="0" t="0" r="444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10055" cy="370840"/>
                          </a:xfrm>
                          <a:prstGeom prst="rect">
                            <a:avLst/>
                          </a:prstGeom>
                        </pic:spPr>
                      </pic:pic>
                    </a:graphicData>
                  </a:graphic>
                  <wp14:sizeRelH relativeFrom="page">
                    <wp14:pctWidth>0</wp14:pctWidth>
                  </wp14:sizeRelH>
                  <wp14:sizeRelV relativeFrom="page">
                    <wp14:pctHeight>0</wp14:pctHeight>
                  </wp14:sizeRelV>
                </wp:anchor>
              </w:drawing>
            </w:r>
            <w:r>
              <w:rPr>
                <w:b/>
                <w:bCs/>
              </w:rPr>
              <w:t>Docker Hub</w:t>
            </w:r>
          </w:p>
        </w:tc>
        <w:tc>
          <w:tcPr>
            <w:tcW w:w="5239" w:type="dxa"/>
            <w:vAlign w:val="center"/>
          </w:tcPr>
          <w:p w:rsidR="00456C38" w:rsidRPr="005979F5" w:rsidRDefault="00456C38" w:rsidP="00456C38">
            <w:pPr>
              <w:pStyle w:val="isselectedend"/>
              <w:spacing w:line="360" w:lineRule="auto"/>
              <w:jc w:val="both"/>
              <w:rPr>
                <w:b/>
                <w:bCs/>
              </w:rPr>
            </w:pPr>
            <w:r w:rsidRPr="00456C38">
              <w:rPr>
                <w:b/>
                <w:bCs/>
              </w:rPr>
              <w:t>Docker Hub</w:t>
            </w:r>
            <w:r>
              <w:t xml:space="preserve"> est un registre en ligne permettant de stocker, gérer et distribuer des images de conteneurs Docker.  </w:t>
            </w:r>
          </w:p>
        </w:tc>
      </w:tr>
    </w:tbl>
    <w:p w:rsidR="002C185C" w:rsidRDefault="002C185C" w:rsidP="002C185C">
      <w:pPr>
        <w:rPr>
          <w:rFonts w:asciiTheme="majorBidi" w:hAnsiTheme="majorBidi" w:cstheme="majorBidi"/>
        </w:rPr>
      </w:pPr>
    </w:p>
    <w:p w:rsidR="00161CCF" w:rsidRPr="00161CCF" w:rsidRDefault="00161CCF" w:rsidP="00161CCF">
      <w:pPr>
        <w:pStyle w:val="isselectedend"/>
        <w:outlineLvl w:val="1"/>
        <w:rPr>
          <w:rFonts w:asciiTheme="majorBidi" w:hAnsiTheme="majorBidi"/>
          <w:b/>
          <w:bCs/>
          <w:color w:val="000000" w:themeColor="text1"/>
          <w:sz w:val="28"/>
          <w:szCs w:val="28"/>
        </w:rPr>
      </w:pPr>
      <w:r w:rsidRPr="00161CCF">
        <w:rPr>
          <w:rFonts w:asciiTheme="majorBidi" w:hAnsiTheme="majorBidi"/>
          <w:b/>
          <w:bCs/>
          <w:color w:val="000000" w:themeColor="text1"/>
          <w:sz w:val="28"/>
          <w:szCs w:val="28"/>
        </w:rPr>
        <w:t xml:space="preserve">5. Conclusion </w:t>
      </w: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headerReference w:type="default" r:id="rId44"/>
          <w:pgSz w:w="11906" w:h="16838"/>
          <w:pgMar w:top="1417" w:right="1417" w:bottom="1417" w:left="1417" w:header="454" w:footer="454" w:gutter="0"/>
          <w:cols w:space="708"/>
          <w:docGrid w:linePitch="360"/>
        </w:sectPr>
      </w:pPr>
    </w:p>
    <w:p w:rsidR="00A57420" w:rsidRPr="00A57420" w:rsidRDefault="002C185C" w:rsidP="00A57420">
      <w:pPr>
        <w:pStyle w:val="Heading1"/>
        <w:jc w:val="center"/>
        <w:rPr>
          <w:rFonts w:asciiTheme="majorBidi" w:hAnsiTheme="majorBidi"/>
          <w:b/>
          <w:bCs/>
          <w:color w:val="auto"/>
          <w:sz w:val="36"/>
          <w:szCs w:val="36"/>
        </w:rPr>
      </w:pPr>
      <w:bookmarkStart w:id="100" w:name="_Toc239831091"/>
      <w:r w:rsidRPr="002C185C">
        <w:rPr>
          <w:rFonts w:asciiTheme="majorBidi" w:hAnsiTheme="majorBidi"/>
          <w:b/>
          <w:bCs/>
          <w:color w:val="auto"/>
          <w:sz w:val="36"/>
          <w:szCs w:val="36"/>
        </w:rPr>
        <w:lastRenderedPageBreak/>
        <w:t xml:space="preserve">Chapitre 4 : </w:t>
      </w:r>
      <w:r w:rsidR="00A57420" w:rsidRPr="00A57420">
        <w:rPr>
          <w:rFonts w:asciiTheme="majorBidi" w:hAnsiTheme="majorBidi"/>
          <w:b/>
          <w:bCs/>
          <w:color w:val="auto"/>
          <w:sz w:val="36"/>
          <w:szCs w:val="36"/>
        </w:rPr>
        <w:t>Mise en œuvre de la plateforme SaaS et gestion du cycle de vie des marketplaces bancaires</w:t>
      </w:r>
      <w:bookmarkEnd w:id="100"/>
    </w:p>
    <w:p w:rsidR="002C185C" w:rsidRDefault="002C185C" w:rsidP="00A57420"/>
    <w:p w:rsidR="002C185C" w:rsidRDefault="002C185C" w:rsidP="002C185C">
      <w:pPr>
        <w:pStyle w:val="Heading2"/>
        <w:rPr>
          <w:rFonts w:asciiTheme="majorBidi" w:hAnsiTheme="majorBidi"/>
          <w:b/>
          <w:bCs/>
          <w:color w:val="auto"/>
          <w:sz w:val="32"/>
          <w:szCs w:val="32"/>
        </w:rPr>
      </w:pPr>
      <w:bookmarkStart w:id="101" w:name="_Toc239831092"/>
      <w:r w:rsidRPr="002C185C">
        <w:rPr>
          <w:rFonts w:asciiTheme="majorBidi" w:hAnsiTheme="majorBidi"/>
          <w:b/>
          <w:bCs/>
          <w:color w:val="auto"/>
          <w:sz w:val="32"/>
          <w:szCs w:val="32"/>
        </w:rPr>
        <w:t>1. Introduction</w:t>
      </w:r>
      <w:bookmarkEnd w:id="101"/>
    </w:p>
    <w:p w:rsidR="009124D7" w:rsidRDefault="00715A11" w:rsidP="00715A11">
      <w:pPr>
        <w:pStyle w:val="NormalWeb"/>
        <w:spacing w:line="360" w:lineRule="auto"/>
        <w:jc w:val="both"/>
      </w:pPr>
      <w:r>
        <w:t xml:space="preserve">Ce chapitre est consacré à la réalisation de la plateforme </w:t>
      </w:r>
      <w:r>
        <w:rPr>
          <w:rStyle w:val="Strong"/>
        </w:rPr>
        <w:t>Matchia</w:t>
      </w:r>
      <w:r>
        <w:t xml:space="preserve"> et à la mise en œuvre de ses principales fonctionnalités. Il présente le parcours complet de création d’une marketplace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102" w:name="_Toc239831093"/>
      <w:r w:rsidRPr="009124D7">
        <w:rPr>
          <w:rFonts w:asciiTheme="majorBidi" w:hAnsiTheme="majorBidi"/>
          <w:b/>
          <w:bCs/>
          <w:color w:val="auto"/>
          <w:sz w:val="32"/>
          <w:szCs w:val="32"/>
        </w:rPr>
        <w:t>2. Authentification, autorisation et contexte multi-tenant</w:t>
      </w:r>
      <w:bookmarkEnd w:id="102"/>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Administrateur SaaS,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Administrateur SaaS</w:t>
      </w:r>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marketplace.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marketplace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Dans le cadre de l’architecture multi-tenant, les utilisateurs de chaque banque sont également associés au contexte de leur établissement. Ce mécanisme permet à plusieurs banques d’utiliser 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lastRenderedPageBreak/>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103" w:name="_Toc239831094"/>
      <w:r w:rsidRPr="00963EE5">
        <w:rPr>
          <w:rFonts w:asciiTheme="majorBidi" w:hAnsiTheme="majorBidi"/>
          <w:b/>
          <w:bCs/>
          <w:color w:val="auto"/>
          <w:sz w:val="32"/>
          <w:szCs w:val="32"/>
        </w:rPr>
        <w:t>3. Demande de création d’une marketplace bancaire</w:t>
      </w:r>
      <w:bookmarkEnd w:id="103"/>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La première étape du processus consiste pour une banque à soumettre une demande d’adhésion à Matchia. Cette démarche est accessible depuis l’espace public de la plateforme et permet au demandeur de renseigner progressivement les informations nécessaires à la création de sa future marketplace.</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Afin de faciliter la saisie et de limiter les demandes incomplètes, le formulaire est organisé en plusieurs étapes successives. Le parcours comprend les informations de la banque, les coordonnées du futur administrateur, la configuration initiale de la marketplace,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4" w:name="_Toc239831095"/>
      <w:r w:rsidRPr="00963EE5">
        <w:rPr>
          <w:rFonts w:asciiTheme="majorBidi" w:hAnsiTheme="majorBidi"/>
          <w:b/>
          <w:bCs/>
          <w:color w:val="000000" w:themeColor="text1"/>
          <w:sz w:val="28"/>
          <w:szCs w:val="28"/>
        </w:rPr>
        <w:t>3.1. Renseignement des informations de la banque</w:t>
      </w:r>
      <w:bookmarkEnd w:id="104"/>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La figure présente le premier écran du formulaire avec les différentes informations demandées ainsi que la zone de téléversement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5" w:name="_Toc239831096"/>
      <w:r w:rsidRPr="00514419">
        <w:rPr>
          <w:rFonts w:asciiTheme="majorBidi" w:hAnsiTheme="majorBidi"/>
          <w:b/>
          <w:bCs/>
          <w:color w:val="000000" w:themeColor="text1"/>
          <w:sz w:val="28"/>
          <w:szCs w:val="28"/>
        </w:rPr>
        <w:t>3.2. Informations du futur Administrateur Banque et vérification de l’adresse e-mail</w:t>
      </w:r>
      <w:bookmarkEnd w:id="105"/>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deuxième étape est consacrée au futur administrateur de la marketplace.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figure doit présenter l’interface de saisie du code ainsi que la confirmation de la vérification de l’adresse électronique. Les informations personnelles utilisées dans les captures doivent être anonymisées.</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6" w:name="_Toc239831097"/>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a marketplace</w:t>
      </w:r>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106"/>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Cette étape permet notamment de définir certains éléments propres à l’identité de la marketplace,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La banque sélectionne ensuite les stores qu’elle souhaite intégrer à sa future marketplace.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Figure 4.4 — Sélection des stores de la marketplace</w:t>
      </w:r>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107" w:name="_Toc239831098"/>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107"/>
    </w:p>
    <w:p w:rsidR="00B6200F" w:rsidRDefault="00B6200F" w:rsidP="00B6200F">
      <w:pPr>
        <w:pStyle w:val="NormalWeb"/>
        <w:spacing w:line="360" w:lineRule="auto"/>
        <w:jc w:val="both"/>
      </w:pPr>
      <w:r>
        <w:t>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marketplace, les stores sélectionnés, les modules associés à chaque store ainsi que les informations relatives à l’offre choisie.</w:t>
      </w:r>
    </w:p>
    <w:p w:rsidR="00B6200F" w:rsidRDefault="00B6200F" w:rsidP="00B6200F">
      <w:pPr>
        <w:pStyle w:val="NormalWeb"/>
        <w:spacing w:line="360" w:lineRule="auto"/>
        <w:jc w:val="both"/>
      </w:pPr>
      <w:r>
        <w:t>Après la soumission, une notification est créée à l’intention de l’Administrateur SaaS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rsidR="00B6200F" w:rsidRDefault="00B6200F" w:rsidP="00FB3B79">
      <w:pPr>
        <w:pStyle w:val="NormalWeb"/>
        <w:spacing w:line="360" w:lineRule="auto"/>
        <w:jc w:val="both"/>
        <w:outlineLvl w:val="1"/>
        <w:rPr>
          <w:rFonts w:asciiTheme="majorBidi" w:eastAsiaTheme="majorEastAsia" w:hAnsiTheme="majorBidi" w:cstheme="majorBidi"/>
          <w:b/>
          <w:bCs/>
          <w:sz w:val="32"/>
          <w:szCs w:val="32"/>
          <w:lang w:eastAsia="en-US"/>
        </w:rPr>
      </w:pPr>
      <w:bookmarkStart w:id="108" w:name="_Toc239831099"/>
      <w:r>
        <w:rPr>
          <w:rFonts w:asciiTheme="majorBidi" w:eastAsiaTheme="majorEastAsia" w:hAnsiTheme="majorBidi" w:cstheme="majorBidi"/>
          <w:b/>
          <w:bCs/>
          <w:sz w:val="32"/>
          <w:szCs w:val="32"/>
          <w:lang w:eastAsia="en-US"/>
        </w:rPr>
        <w:t xml:space="preserve">4. </w:t>
      </w:r>
      <w:r w:rsidRPr="00B6200F">
        <w:rPr>
          <w:rFonts w:asciiTheme="majorBidi" w:eastAsiaTheme="majorEastAsia" w:hAnsiTheme="majorBidi" w:cstheme="majorBidi"/>
          <w:b/>
          <w:bCs/>
          <w:sz w:val="32"/>
          <w:szCs w:val="32"/>
          <w:lang w:eastAsia="en-US"/>
        </w:rPr>
        <w:t xml:space="preserve">Back-office SaaS : </w:t>
      </w:r>
      <w:r w:rsidR="00FB3B79">
        <w:rPr>
          <w:rFonts w:asciiTheme="majorBidi" w:eastAsiaTheme="majorEastAsia" w:hAnsiTheme="majorBidi" w:cstheme="majorBidi"/>
          <w:b/>
          <w:bCs/>
          <w:sz w:val="32"/>
          <w:szCs w:val="32"/>
          <w:lang w:eastAsia="en-US"/>
        </w:rPr>
        <w:t xml:space="preserve">administration </w:t>
      </w:r>
      <w:r w:rsidRPr="00B6200F">
        <w:rPr>
          <w:rFonts w:asciiTheme="majorBidi" w:eastAsiaTheme="majorEastAsia" w:hAnsiTheme="majorBidi" w:cstheme="majorBidi"/>
          <w:b/>
          <w:bCs/>
          <w:sz w:val="32"/>
          <w:szCs w:val="32"/>
          <w:lang w:eastAsia="en-US"/>
        </w:rPr>
        <w:t>et supervision de la plateforme</w:t>
      </w:r>
      <w:bookmarkEnd w:id="108"/>
    </w:p>
    <w:p w:rsidR="00B6200F" w:rsidRPr="00B6200F" w:rsidRDefault="00B6200F" w:rsidP="00B6200F">
      <w:pPr>
        <w:pStyle w:val="isselectedend"/>
        <w:spacing w:line="360" w:lineRule="auto"/>
        <w:jc w:val="both"/>
        <w:rPr>
          <w:b/>
          <w:bCs/>
        </w:rPr>
      </w:pPr>
      <w:r>
        <w:t>Après la soumission d’une demande, son traitement est assuré par</w:t>
      </w:r>
      <w:r w:rsidRPr="00B6200F">
        <w:t xml:space="preserve"> l’</w:t>
      </w:r>
      <w:r w:rsidRPr="00B6200F">
        <w:rPr>
          <w:rStyle w:val="Strong"/>
          <w:b w:val="0"/>
          <w:bCs w:val="0"/>
        </w:rPr>
        <w:t>Administrateur SaaS</w:t>
      </w:r>
      <w:r w:rsidRPr="00B6200F">
        <w:rPr>
          <w:b/>
          <w:bCs/>
        </w:rPr>
        <w:t>.</w:t>
      </w:r>
    </w:p>
    <w:p w:rsidR="00FB3B79" w:rsidRDefault="00B6200F" w:rsidP="00FB3B79">
      <w:pPr>
        <w:pStyle w:val="isselectedend"/>
        <w:spacing w:line="360" w:lineRule="auto"/>
        <w:jc w:val="both"/>
      </w:pPr>
      <w:r>
        <w:t>Le Back-office SaaS constitue l’espace central de gouvernance de</w:t>
      </w:r>
      <w:r w:rsidR="00FB3B79">
        <w:t xml:space="preserve"> la plateforme</w:t>
      </w:r>
      <w:r>
        <w:t xml:space="preserve">. </w:t>
      </w:r>
      <w:r w:rsidR="00FB3B79">
        <w:rPr>
          <w:color w:val="000000"/>
          <w:shd w:val="clear" w:color="auto" w:fill="FFFFFF"/>
        </w:rPr>
        <w:t>Il regroupe les fonctionnalités nécessaires au pilotage des ressources partagées, au suivi des demandes et au contrôle du cycle de vie des services proposés aux banques.</w:t>
      </w:r>
      <w:r w:rsidR="00FB3B79">
        <w:t xml:space="preserve"> </w:t>
      </w:r>
    </w:p>
    <w:p w:rsidR="00FB3B79" w:rsidRPr="00FB3B79" w:rsidRDefault="00FB3B79" w:rsidP="00FB3B79">
      <w:pPr>
        <w:spacing w:after="0" w:line="360" w:lineRule="auto"/>
        <w:ind w:left="426"/>
        <w:outlineLvl w:val="2"/>
        <w:rPr>
          <w:rFonts w:asciiTheme="majorBidi" w:hAnsiTheme="majorBidi"/>
          <w:b/>
          <w:bCs/>
          <w:color w:val="000000" w:themeColor="text1"/>
          <w:sz w:val="28"/>
          <w:szCs w:val="28"/>
        </w:rPr>
      </w:pPr>
      <w:bookmarkStart w:id="109" w:name="_Toc239831100"/>
      <w:r w:rsidRPr="00FB3B79">
        <w:rPr>
          <w:rFonts w:asciiTheme="majorBidi" w:hAnsiTheme="majorBidi"/>
          <w:b/>
          <w:bCs/>
          <w:color w:val="000000" w:themeColor="text1"/>
          <w:sz w:val="28"/>
          <w:szCs w:val="28"/>
        </w:rPr>
        <w:t>4.1. Tableau de bord</w:t>
      </w:r>
      <w:bookmarkEnd w:id="109"/>
    </w:p>
    <w:p w:rsidR="00FB3B79" w:rsidRDefault="00B6200F" w:rsidP="00FB3B79">
      <w:pPr>
        <w:pStyle w:val="isselectedend"/>
        <w:spacing w:line="360" w:lineRule="auto"/>
        <w:jc w:val="both"/>
      </w:pPr>
      <w:r>
        <w:lastRenderedPageBreak/>
        <w:t>Le tableau de bord fournit une vue globale de l’activité de la plateforme à travers différents indicateurs permettant de suivre notamment les banques, les demandes</w:t>
      </w:r>
      <w:r w:rsidR="00FB3B79">
        <w:t xml:space="preserve"> </w:t>
      </w:r>
      <w:r w:rsidR="00FB3B79">
        <w:rPr>
          <w:color w:val="000000"/>
          <w:shd w:val="clear" w:color="auto" w:fill="FFFFFF"/>
        </w:rPr>
        <w:t>reçues, les abonnements</w:t>
      </w:r>
      <w:r>
        <w:t xml:space="preserve"> et les principales informations.</w:t>
      </w:r>
      <w:r w:rsidR="00FB3B79">
        <w:t xml:space="preserve"> </w:t>
      </w:r>
      <w:r w:rsidR="00FB3B79">
        <w:rPr>
          <w:color w:val="000000"/>
          <w:shd w:val="clear" w:color="auto" w:fill="FFFFFF"/>
        </w:rPr>
        <w:t>Il permet ainsi à l’Administrateur SaaS d’identifier rapidement les éléments nécessitant son intervention.</w:t>
      </w:r>
    </w:p>
    <w:p w:rsidR="00B6200F" w:rsidRDefault="00B6200F" w:rsidP="00B6200F">
      <w:pPr>
        <w:pStyle w:val="isselectedend"/>
        <w:rPr>
          <w:rStyle w:val="Strong"/>
          <w:color w:val="FF0000"/>
        </w:rPr>
      </w:pPr>
      <w:r w:rsidRPr="00B6200F">
        <w:rPr>
          <w:rStyle w:val="Strong"/>
          <w:color w:val="FF0000"/>
        </w:rPr>
        <w:t>Figure 4.8 — Tableau de bord de l’Administrateur SaaS</w:t>
      </w:r>
    </w:p>
    <w:p w:rsidR="00AD624B" w:rsidRDefault="00AD624B" w:rsidP="00AD624B">
      <w:pPr>
        <w:spacing w:after="0" w:line="360" w:lineRule="auto"/>
        <w:ind w:left="426"/>
        <w:outlineLvl w:val="2"/>
        <w:rPr>
          <w:rFonts w:asciiTheme="majorBidi" w:hAnsiTheme="majorBidi"/>
          <w:b/>
          <w:bCs/>
          <w:color w:val="000000" w:themeColor="text1"/>
          <w:sz w:val="28"/>
          <w:szCs w:val="28"/>
        </w:rPr>
      </w:pPr>
      <w:bookmarkStart w:id="110" w:name="_Toc239831101"/>
      <w:r w:rsidRPr="00AD624B">
        <w:rPr>
          <w:rFonts w:asciiTheme="majorBidi" w:hAnsiTheme="majorBidi"/>
          <w:b/>
          <w:bCs/>
          <w:color w:val="000000" w:themeColor="text1"/>
          <w:sz w:val="28"/>
          <w:szCs w:val="28"/>
        </w:rPr>
        <w:t>4.2. Gestion des stores et des modules</w:t>
      </w:r>
      <w:bookmarkEnd w:id="110"/>
      <w:r w:rsidRPr="00AD624B">
        <w:rPr>
          <w:rFonts w:asciiTheme="majorBidi" w:hAnsiTheme="majorBidi"/>
          <w:b/>
          <w:bCs/>
          <w:color w:val="000000" w:themeColor="text1"/>
          <w:sz w:val="28"/>
          <w:szCs w:val="28"/>
        </w:rPr>
        <w:t xml:space="preserve"> </w:t>
      </w:r>
    </w:p>
    <w:p w:rsidR="00AD624B" w:rsidRDefault="00AD624B" w:rsidP="00C46FA0">
      <w:pPr>
        <w:spacing w:line="360" w:lineRule="auto"/>
        <w:jc w:val="both"/>
        <w:rPr>
          <w:rFonts w:asciiTheme="majorBidi" w:hAnsiTheme="majorBidi" w:cstheme="majorBidi"/>
          <w:color w:val="000000"/>
          <w:sz w:val="24"/>
          <w:szCs w:val="24"/>
          <w:shd w:val="clear" w:color="auto" w:fill="FFFFFF"/>
        </w:rPr>
      </w:pPr>
      <w:r w:rsidRPr="00C46FA0">
        <w:rPr>
          <w:rFonts w:asciiTheme="majorBidi" w:hAnsiTheme="majorBidi" w:cstheme="majorBidi"/>
          <w:color w:val="000000"/>
          <w:sz w:val="24"/>
          <w:szCs w:val="24"/>
          <w:shd w:val="clear" w:color="auto" w:fill="FFFFFF"/>
        </w:rP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d’une marketplace. Cette gestion centralisée garantit la cohérence des services mis à disposition des différents tenants.</w:t>
      </w:r>
    </w:p>
    <w:p w:rsidR="00C46FA0" w:rsidRPr="00C46FA0" w:rsidRDefault="00C46FA0" w:rsidP="00C46FA0">
      <w:pPr>
        <w:pStyle w:val="isselectedend"/>
        <w:rPr>
          <w:b/>
          <w:bCs/>
          <w:color w:val="FF0000"/>
        </w:rPr>
      </w:pPr>
      <w:r w:rsidRPr="00B6200F">
        <w:rPr>
          <w:rStyle w:val="Strong"/>
          <w:color w:val="FF0000"/>
        </w:rPr>
        <w:t xml:space="preserve">Figure 4.8 — </w:t>
      </w:r>
      <w:r>
        <w:rPr>
          <w:rStyle w:val="Strong"/>
          <w:color w:val="FF0000"/>
        </w:rPr>
        <w:t xml:space="preserve">Gestion stores et modules </w:t>
      </w:r>
    </w:p>
    <w:p w:rsidR="00C46FA0" w:rsidRDefault="00C46FA0" w:rsidP="00C46FA0">
      <w:pPr>
        <w:spacing w:after="0" w:line="360" w:lineRule="auto"/>
        <w:ind w:left="426"/>
        <w:outlineLvl w:val="2"/>
        <w:rPr>
          <w:rFonts w:asciiTheme="majorBidi" w:hAnsiTheme="majorBidi"/>
          <w:b/>
          <w:bCs/>
          <w:color w:val="000000" w:themeColor="text1"/>
          <w:sz w:val="28"/>
          <w:szCs w:val="28"/>
        </w:rPr>
      </w:pPr>
      <w:bookmarkStart w:id="111" w:name="_Toc239831102"/>
      <w:r w:rsidRPr="00C46FA0">
        <w:rPr>
          <w:rFonts w:asciiTheme="majorBidi" w:hAnsiTheme="majorBidi"/>
          <w:b/>
          <w:bCs/>
          <w:color w:val="000000" w:themeColor="text1"/>
          <w:sz w:val="28"/>
          <w:szCs w:val="28"/>
        </w:rPr>
        <w:t>4.3. Gestion des demandes de marketplace</w:t>
      </w:r>
      <w:bookmarkEnd w:id="111"/>
    </w:p>
    <w:p w:rsidR="00C46FA0" w:rsidRPr="00C46FA0" w:rsidRDefault="00C46FA0" w:rsidP="00C46FA0">
      <w:pPr>
        <w:pStyle w:val="NormalWeb"/>
        <w:spacing w:line="360" w:lineRule="auto"/>
        <w:jc w:val="both"/>
      </w:pPr>
      <w:r>
        <w:t xml:space="preserve">La rubrique </w:t>
      </w:r>
      <w:r w:rsidRPr="00C46FA0">
        <w:rPr>
          <w:rStyle w:val="Strong"/>
          <w:rFonts w:eastAsiaTheme="majorEastAsia"/>
          <w:b w:val="0"/>
          <w:bCs w:val="0"/>
        </w:rPr>
        <w:t>Demandes</w:t>
      </w:r>
      <w:r>
        <w:t xml:space="preserve"> regroupe l’ensemble des demandes liées à la création ou à l’évolution des services d’une marketplace. Elle permet de les consulter, de les analyser et de les traiter de manière organisée tout en assurant leur suivi et leur traçabilité.</w:t>
      </w:r>
    </w:p>
    <w:p w:rsidR="00B6200F" w:rsidRPr="005479C8" w:rsidRDefault="00B6200F" w:rsidP="005479C8">
      <w:pPr>
        <w:pStyle w:val="Heading4"/>
        <w:rPr>
          <w:rFonts w:asciiTheme="majorBidi" w:hAnsiTheme="majorBidi"/>
          <w:b/>
          <w:bCs/>
          <w:i w:val="0"/>
          <w:iCs w:val="0"/>
          <w:color w:val="000000" w:themeColor="text1"/>
          <w:sz w:val="24"/>
          <w:szCs w:val="24"/>
        </w:rPr>
      </w:pPr>
      <w:bookmarkStart w:id="112" w:name="_Toc239831103"/>
      <w:r w:rsidRPr="005479C8">
        <w:rPr>
          <w:rFonts w:asciiTheme="majorBidi" w:hAnsiTheme="majorBidi"/>
          <w:b/>
          <w:bCs/>
          <w:i w:val="0"/>
          <w:iCs w:val="0"/>
          <w:color w:val="000000" w:themeColor="text1"/>
          <w:sz w:val="24"/>
          <w:szCs w:val="24"/>
        </w:rPr>
        <w:t>4.</w:t>
      </w:r>
      <w:r w:rsidR="00C46FA0"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1. Traitement d’une demande de marketplace</w:t>
      </w:r>
      <w:bookmarkEnd w:id="112"/>
    </w:p>
    <w:p w:rsidR="00732285" w:rsidRDefault="00732285" w:rsidP="00732285">
      <w:pPr>
        <w:pStyle w:val="isselectedend"/>
        <w:spacing w:line="360" w:lineRule="auto"/>
        <w:jc w:val="both"/>
      </w:pPr>
      <w:r>
        <w:t>L’Administrateur SaaS dispose d’une interface permettant de consulter les demandes reçues et d’accéder à leur détail.</w:t>
      </w:r>
    </w:p>
    <w:p w:rsidR="00732285" w:rsidRDefault="00732285" w:rsidP="00732285">
      <w:pPr>
        <w:pStyle w:val="isselectedend"/>
        <w:spacing w:line="360" w:lineRule="auto"/>
        <w:jc w:val="both"/>
      </w:pPr>
      <w:r>
        <w:t>La fiche d’une demande présente les informations de la banque, celles du futur administrateur, la configuration souhaitée ainsi que les stores et modules sélectionnés.</w:t>
      </w:r>
    </w:p>
    <w:p w:rsidR="00732285" w:rsidRDefault="00732285" w:rsidP="00732285">
      <w:pPr>
        <w:pStyle w:val="isselectedend"/>
        <w:spacing w:line="360" w:lineRule="auto"/>
        <w:jc w:val="both"/>
      </w:pPr>
      <w:r>
        <w:t xml:space="preserve">Après vérification, deux décisions sont possibles : </w:t>
      </w:r>
      <w:r>
        <w:rPr>
          <w:rStyle w:val="Strong"/>
        </w:rPr>
        <w:t>approbation</w:t>
      </w:r>
      <w:r>
        <w:t xml:space="preserve"> ou </w:t>
      </w:r>
      <w:r>
        <w:rPr>
          <w:rStyle w:val="Strong"/>
        </w:rPr>
        <w:t>rejet </w:t>
      </w:r>
      <w:r>
        <w:t xml:space="preserve">: </w:t>
      </w:r>
    </w:p>
    <w:p w:rsidR="00732285" w:rsidRDefault="00732285" w:rsidP="00732285">
      <w:pPr>
        <w:pStyle w:val="isselectedend"/>
        <w:numPr>
          <w:ilvl w:val="0"/>
          <w:numId w:val="26"/>
        </w:numPr>
        <w:spacing w:line="360" w:lineRule="auto"/>
        <w:jc w:val="both"/>
      </w:pPr>
      <w:r>
        <w:t>En cas de rejet, l’administrateur peut renseigner un motif permettant d’expliquer la décision ainsi qu’un e-mail transmis au demandeur.</w:t>
      </w:r>
    </w:p>
    <w:p w:rsidR="00732285" w:rsidRDefault="00732285" w:rsidP="00732285">
      <w:pPr>
        <w:pStyle w:val="NormalWeb"/>
        <w:numPr>
          <w:ilvl w:val="0"/>
          <w:numId w:val="26"/>
        </w:numPr>
        <w:spacing w:line="360" w:lineRule="auto"/>
        <w:jc w:val="both"/>
      </w:pPr>
      <w:r>
        <w:t xml:space="preserve">En cas d’approbation, le processus se poursuit vers l’étape de paiement. </w:t>
      </w:r>
    </w:p>
    <w:p w:rsidR="00732285" w:rsidRPr="00732285" w:rsidRDefault="00732285" w:rsidP="00732285">
      <w:pPr>
        <w:pStyle w:val="isselectedend"/>
        <w:rPr>
          <w:color w:val="FF0000"/>
        </w:rPr>
      </w:pPr>
      <w:r w:rsidRPr="00732285">
        <w:rPr>
          <w:rStyle w:val="Strong"/>
          <w:color w:val="FF0000"/>
        </w:rPr>
        <w:t>Figure 4.9 — Liste des demandes de marketplace dans le Back-office SaaS</w:t>
      </w:r>
    </w:p>
    <w:p w:rsidR="00732285" w:rsidRDefault="00732285" w:rsidP="00732285">
      <w:pPr>
        <w:pStyle w:val="NormalWeb"/>
        <w:rPr>
          <w:rStyle w:val="Strong"/>
          <w:color w:val="FF0000"/>
        </w:rPr>
      </w:pPr>
      <w:r w:rsidRPr="00732285">
        <w:rPr>
          <w:rStyle w:val="Strong"/>
          <w:color w:val="FF0000"/>
        </w:rPr>
        <w:lastRenderedPageBreak/>
        <w:t>Figure 4.10 — Consultation du détail d’une demande</w:t>
      </w:r>
    </w:p>
    <w:p w:rsidR="0081359E" w:rsidRDefault="0081359E" w:rsidP="00732285">
      <w:pPr>
        <w:pStyle w:val="NormalWeb"/>
      </w:pPr>
      <w:r>
        <w:t>Le processus décisionnel peut également être représenté à travers un diagramme d’activité(NAJA)</w:t>
      </w:r>
    </w:p>
    <w:p w:rsidR="005479C8" w:rsidRDefault="005479C8" w:rsidP="00732285">
      <w:pPr>
        <w:pStyle w:val="NormalWeb"/>
      </w:pPr>
      <w:r>
        <w:rPr>
          <w:b/>
          <w:bCs/>
          <w:color w:val="FF0000"/>
          <w:shd w:val="clear" w:color="auto" w:fill="FFFFFF"/>
        </w:rPr>
        <w:t>Figure 4.11 — Diagramme d’activité du traitement d’une demande par l’Administrateur SaaS</w:t>
      </w:r>
    </w:p>
    <w:p w:rsidR="007A17ED" w:rsidRPr="005479C8" w:rsidRDefault="007A17ED" w:rsidP="005479C8">
      <w:pPr>
        <w:pStyle w:val="Heading4"/>
        <w:rPr>
          <w:rFonts w:asciiTheme="majorBidi" w:hAnsiTheme="majorBidi"/>
          <w:b/>
          <w:bCs/>
          <w:i w:val="0"/>
          <w:iCs w:val="0"/>
          <w:color w:val="000000" w:themeColor="text1"/>
          <w:sz w:val="24"/>
          <w:szCs w:val="24"/>
        </w:rPr>
      </w:pPr>
      <w:bookmarkStart w:id="113" w:name="_Toc239831104"/>
      <w:r w:rsidRPr="005479C8">
        <w:rPr>
          <w:rFonts w:asciiTheme="majorBidi" w:hAnsiTheme="majorBidi"/>
          <w:b/>
          <w:bCs/>
          <w:i w:val="0"/>
          <w:iCs w:val="0"/>
          <w:color w:val="000000" w:themeColor="text1"/>
          <w:sz w:val="24"/>
          <w:szCs w:val="24"/>
        </w:rPr>
        <w:t>4.</w:t>
      </w:r>
      <w:r w:rsidR="005479C8"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2. Approbation et déclenchement du paiement</w:t>
      </w:r>
      <w:bookmarkEnd w:id="113"/>
    </w:p>
    <w:p w:rsidR="007A17ED" w:rsidRDefault="007A17ED" w:rsidP="007A17ED">
      <w:pPr>
        <w:pStyle w:val="isselectedend"/>
        <w:spacing w:line="360" w:lineRule="auto"/>
        <w:jc w:val="both"/>
      </w:pPr>
      <w:r>
        <w:t>Lorsqu’une demande est approuvée, Matchia prépare les éléments nécessaires à la future activation de la banque et de sa marketplace. Toutefois, ces éléments restent inactifs tant que le paiement n’a pas été confirmé.</w:t>
      </w:r>
    </w:p>
    <w:p w:rsidR="00D5593C" w:rsidRDefault="007A17ED" w:rsidP="00D5593C">
      <w:pPr>
        <w:pStyle w:val="NormalWeb"/>
        <w:spacing w:line="360" w:lineRule="auto"/>
        <w:jc w:val="both"/>
      </w:pPr>
      <w:r>
        <w:t>À cette étape, un e-mail contenant les instructions de paiement ainsi que le lien correspondant est envoyé au contact de la banque.</w:t>
      </w:r>
    </w:p>
    <w:p w:rsidR="007A17ED" w:rsidRPr="00D5593C" w:rsidRDefault="007A17ED" w:rsidP="00D5593C">
      <w:pPr>
        <w:pStyle w:val="NormalWeb"/>
        <w:spacing w:line="360" w:lineRule="auto"/>
        <w:jc w:val="both"/>
        <w:outlineLvl w:val="3"/>
      </w:pPr>
      <w:bookmarkStart w:id="114" w:name="_Toc239831105"/>
      <w:r w:rsidRPr="00D5593C">
        <w:rPr>
          <w:rFonts w:asciiTheme="majorBidi" w:eastAsiaTheme="majorEastAsia" w:hAnsiTheme="majorBidi"/>
          <w:b/>
          <w:bCs/>
          <w:color w:val="000000" w:themeColor="text1"/>
        </w:rPr>
        <w:t>4.</w:t>
      </w:r>
      <w:r w:rsidR="007F5387" w:rsidRPr="00D5593C">
        <w:rPr>
          <w:rFonts w:asciiTheme="majorBidi" w:eastAsiaTheme="majorEastAsia" w:hAnsiTheme="majorBidi"/>
          <w:b/>
          <w:bCs/>
          <w:color w:val="000000" w:themeColor="text1"/>
        </w:rPr>
        <w:t>3.</w:t>
      </w:r>
      <w:r w:rsidRPr="00D5593C">
        <w:rPr>
          <w:rFonts w:asciiTheme="majorBidi" w:eastAsiaTheme="majorEastAsia" w:hAnsiTheme="majorBidi"/>
          <w:b/>
          <w:bCs/>
          <w:color w:val="000000" w:themeColor="text1"/>
        </w:rPr>
        <w:t xml:space="preserve">3. </w:t>
      </w:r>
      <w:r w:rsidR="007F5387" w:rsidRPr="00D5593C">
        <w:rPr>
          <w:rFonts w:asciiTheme="majorBidi" w:hAnsiTheme="majorBidi"/>
          <w:b/>
          <w:bCs/>
          <w:color w:val="000000" w:themeColor="text1"/>
        </w:rPr>
        <w:t>Paiement sécurisé par Stripe</w:t>
      </w:r>
      <w:r w:rsidR="007F5387" w:rsidRPr="00D5593C">
        <w:rPr>
          <w:rFonts w:asciiTheme="majorBidi" w:hAnsiTheme="majorBidi" w:cstheme="majorBidi"/>
          <w:b/>
          <w:bCs/>
          <w:color w:val="000000" w:themeColor="text1"/>
        </w:rPr>
        <w:t xml:space="preserve"> </w:t>
      </w:r>
      <w:r w:rsidRPr="00D5593C">
        <w:rPr>
          <w:rFonts w:asciiTheme="majorBidi" w:eastAsiaTheme="majorEastAsia" w:hAnsiTheme="majorBidi"/>
          <w:b/>
          <w:bCs/>
          <w:color w:val="000000" w:themeColor="text1"/>
        </w:rPr>
        <w:t>et activation de la marketplace</w:t>
      </w:r>
      <w:bookmarkEnd w:id="114"/>
    </w:p>
    <w:p w:rsidR="00C27A23" w:rsidRDefault="00C27A23" w:rsidP="00C27A23">
      <w:pPr>
        <w:pStyle w:val="NormalWeb"/>
        <w:spacing w:line="360" w:lineRule="auto"/>
        <w:jc w:val="both"/>
      </w:pPr>
      <w:r>
        <w:t xml:space="preserve">Le paiement constitue une étape déterminante dans le cycle de vie de la demande. </w:t>
      </w:r>
      <w:r w:rsidR="007F5387">
        <w:t>I</w:t>
      </w:r>
      <w:r w:rsidR="007F5387">
        <w:rPr>
          <w:color w:val="000000"/>
          <w:shd w:val="clear" w:color="auto" w:fill="FFFFFF"/>
        </w:rPr>
        <w:t xml:space="preserve">l est intégré à la plateforme au moyen de Stripe, service de paiement en ligne. </w:t>
      </w:r>
      <w:r>
        <w:t>Lorsque le futur Administrateur Banque accède à l’interface de paiement, il renseigne les informations requises afin d’effectuer la transaction. Une fois le paiement validé et confirmé par le prestataire, Matchia met à jour les ressources associées : la banque et sa marketplace sont activées, l’abonnement passe à l’état actif et le compte de l’Administrateur Banque est autorisé à accéder à son espace de gestion.</w:t>
      </w:r>
    </w:p>
    <w:p w:rsidR="00C27A23" w:rsidRDefault="00C27A23" w:rsidP="00C27A23">
      <w:pPr>
        <w:pStyle w:val="NormalWeb"/>
        <w:spacing w:line="360" w:lineRule="auto"/>
        <w:jc w:val="both"/>
      </w:pPr>
      <w:r>
        <w:t>La plateforme génère ensuite les informations nécessaires à la première connexion et envoie au responsable de la banque un e-mail contenant ses identifiants d’accès au Back-office Banque.</w:t>
      </w:r>
    </w:p>
    <w:p w:rsidR="00C27A23" w:rsidRDefault="00C27A23" w:rsidP="00C27A23">
      <w:pPr>
        <w:pStyle w:val="isselectedend"/>
      </w:pPr>
      <w:r>
        <w:t>Le workflow complet est représenté par le diagramme de séquence suivant.</w:t>
      </w:r>
    </w:p>
    <w:p w:rsidR="00C27A23" w:rsidRDefault="00C27A23" w:rsidP="00C27A23">
      <w:pPr>
        <w:pStyle w:val="NormalWeb"/>
        <w:rPr>
          <w:rStyle w:val="Strong"/>
          <w:color w:val="FF0000"/>
        </w:rPr>
      </w:pPr>
      <w:r w:rsidRPr="00C27A23">
        <w:rPr>
          <w:rStyle w:val="Strong"/>
          <w:color w:val="FF0000"/>
        </w:rPr>
        <w:t>Figure 4.12 — Diagramme de séquence de l’approbation, du paiement et de l’activation</w:t>
      </w:r>
    </w:p>
    <w:p w:rsidR="00C27A23" w:rsidRPr="00C27A23" w:rsidRDefault="00C27A23" w:rsidP="00C27A23">
      <w:pPr>
        <w:pStyle w:val="isselectedend"/>
        <w:rPr>
          <w:color w:val="FF0000"/>
        </w:rPr>
      </w:pPr>
      <w:r w:rsidRPr="00C27A23">
        <w:rPr>
          <w:rStyle w:val="Strong"/>
          <w:color w:val="FF0000"/>
        </w:rPr>
        <w:t>Figure 4.13 — Email contenant les instructions de paiement</w:t>
      </w:r>
    </w:p>
    <w:p w:rsidR="00C27A23" w:rsidRPr="00C27A23" w:rsidRDefault="00C27A23" w:rsidP="00C27A23">
      <w:pPr>
        <w:pStyle w:val="isselectedend"/>
        <w:rPr>
          <w:color w:val="FF0000"/>
        </w:rPr>
      </w:pPr>
      <w:r w:rsidRPr="00C27A23">
        <w:rPr>
          <w:rStyle w:val="Strong"/>
          <w:color w:val="FF0000"/>
        </w:rPr>
        <w:t>Figure 4.14 — Confirmation du paiement</w:t>
      </w:r>
    </w:p>
    <w:p w:rsidR="00C27A23" w:rsidRPr="00C27A23" w:rsidRDefault="00C27A23" w:rsidP="00C27A23">
      <w:pPr>
        <w:pStyle w:val="isselectedend"/>
        <w:rPr>
          <w:color w:val="FF0000"/>
        </w:rPr>
      </w:pPr>
      <w:r w:rsidRPr="00C27A23">
        <w:rPr>
          <w:rStyle w:val="Strong"/>
          <w:color w:val="FF0000"/>
        </w:rPr>
        <w:t>Figure 4.15 — Activation de la marketplace et de l’abonnement</w:t>
      </w:r>
    </w:p>
    <w:p w:rsidR="00C27A23" w:rsidRDefault="00C27A23" w:rsidP="007F5387">
      <w:pPr>
        <w:pStyle w:val="NormalWeb"/>
        <w:tabs>
          <w:tab w:val="left" w:pos="5947"/>
        </w:tabs>
        <w:rPr>
          <w:rStyle w:val="Strong"/>
          <w:color w:val="FF0000"/>
        </w:rPr>
      </w:pPr>
      <w:r w:rsidRPr="00C27A23">
        <w:rPr>
          <w:rStyle w:val="Strong"/>
          <w:color w:val="FF0000"/>
        </w:rPr>
        <w:t>Figure 4.16 — Email d’accès au Back-office Banque</w:t>
      </w:r>
      <w:r w:rsidR="007F5387">
        <w:rPr>
          <w:rStyle w:val="Strong"/>
          <w:color w:val="FF0000"/>
        </w:rPr>
        <w:tab/>
      </w:r>
    </w:p>
    <w:p w:rsidR="007F5387" w:rsidRDefault="00C00B29" w:rsidP="007F538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lastRenderedPageBreak/>
        <w:t xml:space="preserve">   </w:t>
      </w:r>
      <w:bookmarkStart w:id="115" w:name="_Toc239831106"/>
      <w:r w:rsidR="007F5387" w:rsidRPr="007F5387">
        <w:rPr>
          <w:rFonts w:asciiTheme="majorBidi" w:eastAsiaTheme="minorHAnsi" w:hAnsiTheme="majorBidi" w:cstheme="minorBidi"/>
          <w:b/>
          <w:bCs/>
          <w:color w:val="000000" w:themeColor="text1"/>
          <w:sz w:val="28"/>
          <w:szCs w:val="28"/>
          <w:lang w:eastAsia="en-US"/>
        </w:rPr>
        <w:t>4.4. Gestion des banques</w:t>
      </w:r>
      <w:bookmarkEnd w:id="115"/>
    </w:p>
    <w:p w:rsidR="00CF381A" w:rsidRDefault="00CF381A" w:rsidP="00D5593C">
      <w:pPr>
        <w:pStyle w:val="NormalWeb"/>
        <w:spacing w:line="360" w:lineRule="auto"/>
        <w:jc w:val="both"/>
        <w:rPr>
          <w:color w:val="000000"/>
          <w:shd w:val="clear" w:color="auto" w:fill="FFFFFF"/>
        </w:rPr>
      </w:pPr>
      <w:r>
        <w:rPr>
          <w:color w:val="000000"/>
          <w:shd w:val="clear" w:color="auto" w:fill="FFFFFF"/>
        </w:rPr>
        <w:t>La rubrique Banques permet à l’Administrateur SaaS de consulter les établissements enregistrés sur la plateforme et de suivre leur état d’activation. Elle offre une vue sur les informations propres à chaque banque.</w:t>
      </w:r>
    </w:p>
    <w:p w:rsidR="00CF381A" w:rsidRDefault="00CF381A" w:rsidP="00D5593C">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Banque</w:t>
      </w:r>
      <w:r>
        <w:rPr>
          <w:rStyle w:val="Strong"/>
          <w:color w:val="FF0000"/>
        </w:rPr>
        <w:t>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6" w:name="_Toc239831107"/>
      <w:r w:rsidR="00D5593C" w:rsidRPr="00D5593C">
        <w:rPr>
          <w:rFonts w:asciiTheme="majorBidi" w:eastAsiaTheme="minorHAnsi" w:hAnsiTheme="majorBidi" w:cstheme="minorBidi"/>
          <w:b/>
          <w:bCs/>
          <w:color w:val="000000" w:themeColor="text1"/>
          <w:sz w:val="28"/>
          <w:szCs w:val="28"/>
          <w:lang w:eastAsia="en-US"/>
        </w:rPr>
        <w:t>4.5. Gestions des utilisateurs et des rôles</w:t>
      </w:r>
      <w:bookmarkEnd w:id="116"/>
    </w:p>
    <w:p w:rsidR="00D5593C" w:rsidRDefault="00D5593C" w:rsidP="00D5593C">
      <w:pPr>
        <w:pStyle w:val="NormalWeb"/>
        <w:spacing w:line="360" w:lineRule="auto"/>
        <w:jc w:val="both"/>
        <w:rPr>
          <w:color w:val="000000"/>
          <w:shd w:val="clear" w:color="auto" w:fill="FFFFFF"/>
        </w:rPr>
      </w:pPr>
      <w:r>
        <w:rPr>
          <w:color w:val="000000"/>
          <w:shd w:val="clear" w:color="auto" w:fill="FFFFFF"/>
        </w:rP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rsidR="00D5593C" w:rsidRPr="00D5593C" w:rsidRDefault="00D5593C" w:rsidP="00D5593C">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utilisteurs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7" w:name="_Toc239831108"/>
      <w:r w:rsidR="00D5593C" w:rsidRPr="00D5593C">
        <w:rPr>
          <w:rFonts w:asciiTheme="majorBidi" w:eastAsiaTheme="minorHAnsi" w:hAnsiTheme="majorBidi" w:cstheme="minorBidi"/>
          <w:b/>
          <w:bCs/>
          <w:color w:val="000000" w:themeColor="text1"/>
          <w:sz w:val="28"/>
          <w:szCs w:val="28"/>
          <w:lang w:eastAsia="en-US"/>
        </w:rPr>
        <w:t>4.6. Gestion des concessionnaires</w:t>
      </w:r>
      <w:bookmarkEnd w:id="117"/>
    </w:p>
    <w:p w:rsidR="00D5593C" w:rsidRDefault="00D5593C" w:rsidP="00D5593C">
      <w:pPr>
        <w:pStyle w:val="NormalWeb"/>
        <w:spacing w:line="360" w:lineRule="auto"/>
        <w:jc w:val="both"/>
      </w:pPr>
      <w:r>
        <w:t>L’Administrateur SaaS peut consulter et traiter les demandes d’inscription des concessionnaires en vérifiant les informations et les documents transmis avant de les accepter ou de les refuser. Cette rubrique permet également de gérer les comptes concessionnaires actifs et de consulter leurs informations.</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 xml:space="preserve">concessionnaires </w:t>
      </w:r>
    </w:p>
    <w:p w:rsidR="00D5593C"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8" w:name="_Toc239831109"/>
      <w:r w:rsidR="00D5593C" w:rsidRPr="00D5593C">
        <w:rPr>
          <w:rFonts w:asciiTheme="majorBidi" w:eastAsiaTheme="minorHAnsi" w:hAnsiTheme="majorBidi" w:cstheme="minorBidi"/>
          <w:b/>
          <w:bCs/>
          <w:color w:val="000000" w:themeColor="text1"/>
          <w:sz w:val="28"/>
          <w:szCs w:val="28"/>
          <w:lang w:eastAsia="en-US"/>
        </w:rPr>
        <w:t>4.7. Gestion des marketplaces</w:t>
      </w:r>
      <w:bookmarkEnd w:id="118"/>
    </w:p>
    <w:p w:rsidR="00A50E23" w:rsidRDefault="00A50E23" w:rsidP="00A50E23">
      <w:pPr>
        <w:pStyle w:val="NormalWeb"/>
        <w:spacing w:line="360" w:lineRule="auto"/>
        <w:jc w:val="both"/>
        <w:rPr>
          <w:color w:val="000000"/>
          <w:shd w:val="clear" w:color="auto" w:fill="FFFFFF"/>
        </w:rPr>
      </w:pPr>
      <w:r>
        <w:rPr>
          <w:color w:val="000000"/>
          <w:shd w:val="clear" w:color="auto" w:fill="FFFFFF"/>
        </w:rPr>
        <w:t>La rubrique Marketplace permet de visualiser les marketplaces créées pour les banques et d’en suivre le statut. Elle constitue un point de contrôle sur les espaces publics associés aux tenants et sur leur disponibilité après validation de l’abonnement.</w:t>
      </w:r>
    </w:p>
    <w:p w:rsidR="00C00B29" w:rsidRDefault="00A50E23" w:rsidP="00C00B29">
      <w:pPr>
        <w:pStyle w:val="NormalWeb"/>
        <w:spacing w:line="360" w:lineRule="auto"/>
        <w:jc w:val="both"/>
        <w:rPr>
          <w:rStyle w:val="Strong"/>
          <w:color w:val="FF0000"/>
        </w:rPr>
      </w:pPr>
      <w:r w:rsidRPr="00A50E23">
        <w:rPr>
          <w:rStyle w:val="Heading1Char"/>
          <w:color w:val="FF0000"/>
        </w:rPr>
        <w:t xml:space="preserve"> </w:t>
      </w:r>
      <w:r w:rsidRPr="00C27A23">
        <w:rPr>
          <w:rStyle w:val="Strong"/>
          <w:color w:val="FF0000"/>
        </w:rPr>
        <w:t>Figure 4.16 —</w:t>
      </w:r>
      <w:r>
        <w:rPr>
          <w:rStyle w:val="Strong"/>
          <w:color w:val="FF0000"/>
        </w:rPr>
        <w:t>liste marketplace</w:t>
      </w:r>
    </w:p>
    <w:p w:rsidR="00D5593C" w:rsidRPr="00C00B29" w:rsidRDefault="00C00B29" w:rsidP="00C00B2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9" w:name="_Toc239831110"/>
      <w:r w:rsidR="00A50E23">
        <w:rPr>
          <w:rFonts w:asciiTheme="majorBidi" w:eastAsiaTheme="minorHAnsi" w:hAnsiTheme="majorBidi" w:cstheme="minorBidi"/>
          <w:b/>
          <w:bCs/>
          <w:color w:val="000000" w:themeColor="text1"/>
          <w:sz w:val="28"/>
          <w:szCs w:val="28"/>
          <w:lang w:eastAsia="en-US"/>
        </w:rPr>
        <w:t>4.8</w:t>
      </w:r>
      <w:r w:rsidR="00D5593C" w:rsidRPr="00D5593C">
        <w:rPr>
          <w:rFonts w:asciiTheme="majorBidi" w:eastAsiaTheme="minorHAnsi" w:hAnsiTheme="majorBidi" w:cstheme="minorBidi"/>
          <w:b/>
          <w:bCs/>
          <w:color w:val="000000" w:themeColor="text1"/>
          <w:sz w:val="28"/>
          <w:szCs w:val="28"/>
          <w:lang w:eastAsia="en-US"/>
        </w:rPr>
        <w:t>.</w:t>
      </w:r>
      <w:r w:rsidR="00D5593C" w:rsidRPr="00C00B29">
        <w:rPr>
          <w:rFonts w:asciiTheme="majorBidi" w:eastAsiaTheme="minorHAnsi" w:hAnsiTheme="majorBidi" w:cstheme="minorBidi"/>
          <w:b/>
          <w:bCs/>
          <w:color w:val="000000" w:themeColor="text1"/>
          <w:sz w:val="28"/>
          <w:szCs w:val="28"/>
          <w:lang w:eastAsia="en-US"/>
        </w:rPr>
        <w:t xml:space="preserve"> </w:t>
      </w:r>
      <w:r w:rsidR="00D5593C" w:rsidRPr="00D5593C">
        <w:rPr>
          <w:rFonts w:asciiTheme="majorBidi" w:eastAsiaTheme="minorHAnsi" w:hAnsiTheme="majorBidi" w:cstheme="minorBidi"/>
          <w:b/>
          <w:bCs/>
          <w:color w:val="000000" w:themeColor="text1"/>
          <w:sz w:val="28"/>
          <w:szCs w:val="28"/>
          <w:lang w:eastAsia="en-US"/>
        </w:rPr>
        <w:t xml:space="preserve">Gestion </w:t>
      </w:r>
      <w:r w:rsidR="00A50E23">
        <w:rPr>
          <w:rFonts w:asciiTheme="majorBidi" w:eastAsiaTheme="minorHAnsi" w:hAnsiTheme="majorBidi" w:cstheme="minorBidi"/>
          <w:b/>
          <w:bCs/>
          <w:color w:val="000000" w:themeColor="text1"/>
          <w:sz w:val="28"/>
          <w:szCs w:val="28"/>
          <w:lang w:eastAsia="en-US"/>
        </w:rPr>
        <w:t xml:space="preserve">du contenu </w:t>
      </w:r>
      <w:r w:rsidR="00D5593C" w:rsidRPr="00D5593C">
        <w:rPr>
          <w:rFonts w:asciiTheme="majorBidi" w:eastAsiaTheme="minorHAnsi" w:hAnsiTheme="majorBidi" w:cstheme="minorBidi"/>
          <w:b/>
          <w:bCs/>
          <w:color w:val="000000" w:themeColor="text1"/>
          <w:sz w:val="28"/>
          <w:szCs w:val="28"/>
          <w:lang w:eastAsia="en-US"/>
        </w:rPr>
        <w:t>des marketplaces</w:t>
      </w:r>
      <w:bookmarkEnd w:id="119"/>
    </w:p>
    <w:p w:rsidR="00A50E23" w:rsidRDefault="00A50E23" w:rsidP="00A50E23">
      <w:pPr>
        <w:pStyle w:val="NormalWeb"/>
        <w:spacing w:line="360" w:lineRule="auto"/>
        <w:jc w:val="both"/>
      </w:pPr>
      <w:r>
        <w:lastRenderedPageBreak/>
        <w:t>La gestion du contenu permet de gérer les éléments visuels et textuels affichés au sein des marketplaces. L’Administrateur SaaS peut superviser les contenus disponibles tout en permettant à chaque banque de personnaliser les éléments propres à sa marketplace.</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Contenu marketplace</w:t>
      </w:r>
    </w:p>
    <w:p w:rsidR="004302A8" w:rsidRDefault="00C00B29"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0" w:name="_Toc239831111"/>
      <w:r w:rsidR="00A50E23">
        <w:rPr>
          <w:rFonts w:asciiTheme="majorBidi" w:eastAsiaTheme="minorHAnsi" w:hAnsiTheme="majorBidi" w:cstheme="minorBidi"/>
          <w:b/>
          <w:bCs/>
          <w:color w:val="000000" w:themeColor="text1"/>
          <w:sz w:val="28"/>
          <w:szCs w:val="28"/>
          <w:lang w:eastAsia="en-US"/>
        </w:rPr>
        <w:t>4.9</w:t>
      </w:r>
      <w:r w:rsidR="004302A8" w:rsidRPr="004302A8">
        <w:rPr>
          <w:rFonts w:asciiTheme="majorBidi" w:eastAsiaTheme="minorHAnsi" w:hAnsiTheme="majorBidi" w:cstheme="minorBidi"/>
          <w:b/>
          <w:bCs/>
          <w:color w:val="000000" w:themeColor="text1"/>
          <w:sz w:val="28"/>
          <w:szCs w:val="28"/>
          <w:lang w:eastAsia="en-US"/>
        </w:rPr>
        <w:t>. Gestion des abonnements</w:t>
      </w:r>
      <w:bookmarkEnd w:id="120"/>
    </w:p>
    <w:p w:rsidR="00A50E23" w:rsidRDefault="00A50E23" w:rsidP="004302A8">
      <w:pPr>
        <w:pStyle w:val="isselectedend"/>
        <w:spacing w:line="360" w:lineRule="auto"/>
        <w:jc w:val="both"/>
      </w:pPr>
      <w:r>
        <w:t>Cette rubrique permet de suivre les abonnements associés aux marketplaces. Chaque abonnement correspond aux services sélectionnés par la banque ainsi qu’à leur période de validité.</w:t>
      </w:r>
    </w:p>
    <w:p w:rsidR="004302A8" w:rsidRDefault="004302A8" w:rsidP="004302A8">
      <w:pPr>
        <w:pStyle w:val="isselectedend"/>
        <w:spacing w:line="360" w:lineRule="auto"/>
        <w:jc w:val="both"/>
      </w:pPr>
      <w:r>
        <w:t>Lors de la création initiale, l’abonnement reste en attente du paiement. Une fois celui-ci confirmé, il devient actif et les stores et modules associés peuvent être exploités.</w:t>
      </w:r>
    </w:p>
    <w:p w:rsidR="004302A8" w:rsidRDefault="004302A8" w:rsidP="00A50E23">
      <w:pPr>
        <w:pStyle w:val="isselectedend"/>
        <w:spacing w:line="360" w:lineRule="auto"/>
        <w:jc w:val="both"/>
      </w:pPr>
      <w:r>
        <w:t>Le Back-office SaaS permet également de suivre les abonnements, leurs périodes de val</w:t>
      </w:r>
      <w:r w:rsidR="00A50E23">
        <w:t xml:space="preserve">idité et leurs statuts. </w:t>
      </w:r>
      <w:r>
        <w:t>Des mécanismes permettent de surveiller leur échéance et d’informer les acteurs concernés lorsqu’un abonnement approche de sa date d’expiration.</w:t>
      </w:r>
    </w:p>
    <w:p w:rsidR="00A50E23" w:rsidRDefault="004302A8" w:rsidP="004302A8">
      <w:pPr>
        <w:pStyle w:val="NormalWeb"/>
        <w:spacing w:line="360" w:lineRule="auto"/>
        <w:jc w:val="both"/>
      </w:pPr>
      <w:r>
        <w:t>Cette gestion permet d’assurer que seuls les services disposant d’un abonnement valide restent accessibles</w:t>
      </w:r>
    </w:p>
    <w:p w:rsidR="004302A8" w:rsidRDefault="00A50E23" w:rsidP="00A50E23">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 xml:space="preserve">liste des abonnements </w:t>
      </w:r>
    </w:p>
    <w:p w:rsidR="00A50E23"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1" w:name="_Toc239831112"/>
      <w:r w:rsidR="00A50E23" w:rsidRPr="00A50E23">
        <w:rPr>
          <w:rFonts w:asciiTheme="majorBidi" w:eastAsiaTheme="minorHAnsi" w:hAnsiTheme="majorBidi" w:cstheme="minorBidi"/>
          <w:b/>
          <w:bCs/>
          <w:color w:val="000000" w:themeColor="text1"/>
          <w:sz w:val="28"/>
          <w:szCs w:val="28"/>
          <w:lang w:eastAsia="en-US"/>
        </w:rPr>
        <w:t>4.10. Audit et logs</w:t>
      </w:r>
      <w:bookmarkEnd w:id="121"/>
    </w:p>
    <w:p w:rsidR="00C00B29" w:rsidRDefault="00C00B29" w:rsidP="00C00B29">
      <w:pPr>
        <w:pStyle w:val="NormalWeb"/>
        <w:spacing w:line="360" w:lineRule="auto"/>
        <w:jc w:val="both"/>
        <w:rPr>
          <w:color w:val="000000"/>
          <w:shd w:val="clear" w:color="auto" w:fill="FFFFFF"/>
        </w:rPr>
      </w:pPr>
      <w:r>
        <w:rPr>
          <w:color w:val="000000"/>
          <w:shd w:val="clear" w:color="auto" w:fill="FFFFFF"/>
        </w:rP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rsidR="00C00B29" w:rsidRPr="00C00B29" w:rsidRDefault="00C00B29" w:rsidP="00C00B29">
      <w:pPr>
        <w:pStyle w:val="NormalWeb"/>
        <w:spacing w:line="360" w:lineRule="auto"/>
        <w:jc w:val="both"/>
        <w:rPr>
          <w:b/>
          <w:bCs/>
          <w:color w:val="FF0000"/>
        </w:rPr>
      </w:pPr>
      <w:r w:rsidRPr="00C27A23">
        <w:rPr>
          <w:rStyle w:val="Strong"/>
          <w:color w:val="FF0000"/>
        </w:rPr>
        <w:t xml:space="preserve">Figure 4.16 — </w:t>
      </w:r>
      <w:r>
        <w:rPr>
          <w:rStyle w:val="Strong"/>
          <w:color w:val="FF0000"/>
        </w:rPr>
        <w:t xml:space="preserve">liste des abonnements </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122" w:name="_Toc239831113"/>
      <w:r w:rsidRPr="004302A8">
        <w:rPr>
          <w:rFonts w:asciiTheme="majorBidi" w:eastAsiaTheme="majorEastAsia" w:hAnsiTheme="majorBidi" w:cstheme="majorBidi"/>
          <w:b/>
          <w:bCs/>
          <w:sz w:val="32"/>
          <w:szCs w:val="32"/>
          <w:lang w:eastAsia="en-US"/>
        </w:rPr>
        <w:t>5. Back-office Banque : administration de la marketplace</w:t>
      </w:r>
      <w:bookmarkEnd w:id="122"/>
    </w:p>
    <w:p w:rsidR="004302A8" w:rsidRDefault="004302A8" w:rsidP="004302A8">
      <w:pPr>
        <w:pStyle w:val="isselectedend"/>
        <w:spacing w:line="360" w:lineRule="auto"/>
        <w:jc w:val="both"/>
      </w:pPr>
      <w:r>
        <w:lastRenderedPageBreak/>
        <w:t>Une fois connecté, l’Administrateur Banque dispose d’un espace exclusivement associé à son établissement. Le contexte tenant garantit que les informations affichées correspondent uniquement à sa marketplace.</w:t>
      </w:r>
    </w:p>
    <w:p w:rsidR="004302A8" w:rsidRDefault="004302A8" w:rsidP="004302A8">
      <w:pPr>
        <w:pStyle w:val="NormalWeb"/>
        <w:spacing w:line="360" w:lineRule="auto"/>
        <w:jc w:val="both"/>
      </w:pPr>
      <w:r>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L’espace bancaire permet à l’Administrateur Banque de gérer la personnalisation de sa marketplace,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3" w:name="_Toc239831114"/>
      <w:r w:rsidRPr="004302A8">
        <w:rPr>
          <w:rFonts w:asciiTheme="majorBidi" w:eastAsiaTheme="minorHAnsi" w:hAnsiTheme="majorBidi" w:cstheme="minorBidi"/>
          <w:b/>
          <w:bCs/>
          <w:color w:val="000000" w:themeColor="text1"/>
          <w:sz w:val="28"/>
          <w:szCs w:val="28"/>
          <w:lang w:eastAsia="en-US"/>
        </w:rPr>
        <w:t>5.1. Personnalisation de la marketplace</w:t>
      </w:r>
      <w:bookmarkEnd w:id="123"/>
    </w:p>
    <w:p w:rsidR="00633002" w:rsidRDefault="00633002" w:rsidP="00633002">
      <w:pPr>
        <w:pStyle w:val="NormalWeb"/>
        <w:spacing w:line="360" w:lineRule="auto"/>
        <w:jc w:val="both"/>
      </w:pPr>
      <w:r>
        <w:t>Chaque banque peut personnaliser l’identité visuelle et le contenu de sa marketplace sans modifier le socle applicatif partagé. L’Administrateur Banque dispose ainsi d’outils lui permettant de définir les couleurs principales, le logo, les bannières, les textes d’accueil, les contenus propres à la marketplace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Figure 4.18 — Interface de personnalisation de la marketplace</w:t>
      </w:r>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4" w:name="_Toc239831115"/>
      <w:r w:rsidRPr="00633002">
        <w:rPr>
          <w:rFonts w:asciiTheme="majorBidi" w:eastAsiaTheme="minorHAnsi" w:hAnsiTheme="majorBidi" w:cstheme="minorBidi"/>
          <w:b/>
          <w:bCs/>
          <w:color w:val="000000" w:themeColor="text1"/>
          <w:sz w:val="28"/>
          <w:szCs w:val="28"/>
          <w:lang w:eastAsia="en-US"/>
        </w:rPr>
        <w:t>5.2. Gestion des stores, modules et paramètres</w:t>
      </w:r>
      <w:bookmarkEnd w:id="124"/>
    </w:p>
    <w:p w:rsidR="00633002" w:rsidRDefault="00633002" w:rsidP="00633002">
      <w:pPr>
        <w:pStyle w:val="NormalWeb"/>
        <w:spacing w:line="360" w:lineRule="auto"/>
        <w:jc w:val="both"/>
      </w:pPr>
      <w:r>
        <w:t>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marketplace.</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lastRenderedPageBreak/>
        <w:t>Les paramètres configurables sont notamment utilisés par le simulateur. La banque peut définir les valeurs nécessaires aux calculs de financement. Ces valeurs sont ensuite exploitées par la marketplace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Figure 4.20 — Stores associés à la marketplace</w:t>
      </w:r>
    </w:p>
    <w:p w:rsidR="00633002" w:rsidRDefault="00633002" w:rsidP="00633002">
      <w:pPr>
        <w:pStyle w:val="NormalWeb"/>
        <w:rPr>
          <w:rStyle w:val="Strong"/>
          <w:b w:val="0"/>
          <w:bCs w:val="0"/>
          <w:color w:val="FF0000"/>
        </w:rPr>
      </w:pPr>
      <w:r w:rsidRPr="00633002">
        <w:rPr>
          <w:rStyle w:val="Strong"/>
          <w:b w:val="0"/>
          <w:bCs w:val="0"/>
          <w:color w:val="FF0000"/>
        </w:rPr>
        <w:t>Figure 4.21 — Gestion des modules et de leurs paramètres</w:t>
      </w:r>
    </w:p>
    <w:p w:rsidR="00633002" w:rsidRDefault="007752EB"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5" w:name="_Toc239831116"/>
      <w:r w:rsidR="00633002" w:rsidRPr="00633002">
        <w:rPr>
          <w:rFonts w:asciiTheme="majorBidi" w:eastAsiaTheme="minorHAnsi" w:hAnsiTheme="majorBidi" w:cstheme="minorBidi"/>
          <w:b/>
          <w:bCs/>
          <w:color w:val="000000" w:themeColor="text1"/>
          <w:sz w:val="28"/>
          <w:szCs w:val="28"/>
          <w:lang w:eastAsia="en-US"/>
        </w:rPr>
        <w:t xml:space="preserve">5.3. Renouvellement et </w:t>
      </w:r>
      <w:r w:rsidR="00633002">
        <w:rPr>
          <w:rFonts w:asciiTheme="majorBidi" w:eastAsiaTheme="minorHAnsi" w:hAnsiTheme="majorBidi" w:cstheme="minorBidi"/>
          <w:b/>
          <w:bCs/>
          <w:color w:val="000000" w:themeColor="text1"/>
          <w:sz w:val="28"/>
          <w:szCs w:val="28"/>
          <w:lang w:eastAsia="en-US"/>
        </w:rPr>
        <w:t>l’ajout des services</w:t>
      </w:r>
      <w:bookmarkEnd w:id="125"/>
      <w:r w:rsidR="00633002">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Dans les deux cas, la demande est transmise à l’espace SaaS,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126" w:name="_Toc239831117"/>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126"/>
    </w:p>
    <w:p w:rsidR="00633002" w:rsidRDefault="00633002" w:rsidP="00633002">
      <w:pPr>
        <w:pStyle w:val="isselectedend"/>
      </w:pPr>
      <w:r>
        <w:t>Une fois la marketplace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Figure 4.25 — Page d’accueil d’une marketplace bancaire</w:t>
      </w:r>
    </w:p>
    <w:p w:rsidR="00633002" w:rsidRDefault="00715A11" w:rsidP="00A32351">
      <w:pPr>
        <w:pStyle w:val="NormalWeb"/>
        <w:spacing w:line="360" w:lineRule="auto"/>
        <w:jc w:val="both"/>
      </w:pPr>
      <w:r>
        <w:t xml:space="preserve">La marketplace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w:t>
      </w:r>
      <w:r>
        <w:lastRenderedPageBreak/>
        <w:t>store et peuvent être activés ou désactivés en fonction des services souscrits et des besoins de la marketplace.</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127" w:name="_Toc239831118"/>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127"/>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t>En conclusion, ce chapitre a permis de présenter la mise en œuvre de la plateforme à travers ses principaux parcours fonctionnels. Il a détaillé le cycle de vie d’une marketplace,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46"/>
          <w:pgSz w:w="11906" w:h="16838"/>
          <w:pgMar w:top="1417" w:right="1417" w:bottom="1417" w:left="1417" w:header="454" w:footer="454" w:gutter="0"/>
          <w:cols w:space="708"/>
          <w:docGrid w:linePitch="360"/>
        </w:sectPr>
      </w:pPr>
      <w:r>
        <w:tab/>
      </w:r>
    </w:p>
    <w:p w:rsidR="00A32351" w:rsidRDefault="00A32351" w:rsidP="00100772">
      <w:pPr>
        <w:pStyle w:val="Heading1"/>
        <w:jc w:val="center"/>
        <w:rPr>
          <w:rFonts w:asciiTheme="majorBidi" w:hAnsiTheme="majorBidi"/>
          <w:b/>
          <w:bCs/>
          <w:color w:val="auto"/>
          <w:sz w:val="36"/>
          <w:szCs w:val="36"/>
        </w:rPr>
      </w:pPr>
      <w:bookmarkStart w:id="128" w:name="_Toc239831119"/>
      <w:r w:rsidRPr="00A32351">
        <w:rPr>
          <w:rFonts w:asciiTheme="majorBidi" w:hAnsiTheme="majorBidi"/>
          <w:b/>
          <w:bCs/>
          <w:color w:val="auto"/>
          <w:sz w:val="36"/>
          <w:szCs w:val="36"/>
        </w:rPr>
        <w:lastRenderedPageBreak/>
        <w:t xml:space="preserve">Chapitre 5 : </w:t>
      </w:r>
      <w:r w:rsidR="00100772" w:rsidRPr="00100772">
        <w:rPr>
          <w:rFonts w:asciiTheme="majorBidi" w:hAnsiTheme="majorBidi"/>
          <w:b/>
          <w:bCs/>
          <w:color w:val="auto"/>
          <w:sz w:val="36"/>
          <w:szCs w:val="36"/>
        </w:rPr>
        <w:t>Mise en œuvre des parcours des concessionnaires et des clients, et intégration des assistants conversationnels</w:t>
      </w:r>
      <w:bookmarkEnd w:id="128"/>
    </w:p>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129" w:name="_Toc239831120"/>
      <w:r w:rsidRPr="00A32351">
        <w:rPr>
          <w:rFonts w:asciiTheme="majorBidi" w:hAnsiTheme="majorBidi"/>
          <w:b/>
          <w:bCs/>
          <w:color w:val="000000" w:themeColor="text1"/>
          <w:sz w:val="32"/>
          <w:szCs w:val="32"/>
        </w:rPr>
        <w:t>1. Introduction</w:t>
      </w:r>
      <w:bookmarkEnd w:id="129"/>
      <w:r w:rsidRPr="00A32351">
        <w:rPr>
          <w:rFonts w:asciiTheme="majorBidi" w:hAnsiTheme="majorBidi"/>
          <w:b/>
          <w:bCs/>
          <w:color w:val="000000" w:themeColor="text1"/>
          <w:sz w:val="32"/>
          <w:szCs w:val="32"/>
        </w:rPr>
        <w:t xml:space="preserve"> </w:t>
      </w:r>
    </w:p>
    <w:p w:rsidR="007A09AA" w:rsidRPr="007A09AA" w:rsidRDefault="007A09AA" w:rsidP="00647E4B">
      <w:pPr>
        <w:spacing w:line="360" w:lineRule="auto"/>
        <w:jc w:val="both"/>
        <w:rPr>
          <w:rFonts w:asciiTheme="majorBidi" w:hAnsiTheme="majorBidi" w:cstheme="majorBidi"/>
          <w:b/>
          <w:bCs/>
          <w:color w:val="000000" w:themeColor="text1"/>
          <w:sz w:val="24"/>
          <w:szCs w:val="24"/>
        </w:rPr>
      </w:pPr>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r w:rsidRPr="007A09AA">
        <w:rPr>
          <w:rStyle w:val="Strong"/>
          <w:rFonts w:asciiTheme="majorBidi" w:hAnsiTheme="majorBidi" w:cstheme="majorBidi"/>
          <w:b w:val="0"/>
          <w:bCs w:val="0"/>
          <w:sz w:val="24"/>
          <w:szCs w:val="24"/>
        </w:rPr>
        <w:t>chatbot</w:t>
      </w:r>
      <w:r w:rsidRPr="007A09AA">
        <w:rPr>
          <w:rFonts w:asciiTheme="majorBidi" w:hAnsiTheme="majorBidi" w:cstheme="majorBidi"/>
          <w:sz w:val="24"/>
          <w:szCs w:val="24"/>
        </w:rPr>
        <w:t>.</w:t>
      </w:r>
    </w:p>
    <w:p w:rsidR="00A32351" w:rsidRDefault="00A95B08" w:rsidP="00A32351">
      <w:pPr>
        <w:spacing w:after="240" w:line="360" w:lineRule="auto"/>
        <w:outlineLvl w:val="1"/>
        <w:rPr>
          <w:rFonts w:asciiTheme="majorBidi" w:hAnsiTheme="majorBidi"/>
          <w:b/>
          <w:bCs/>
          <w:color w:val="000000" w:themeColor="text1"/>
          <w:sz w:val="32"/>
          <w:szCs w:val="32"/>
        </w:rPr>
      </w:pPr>
      <w:bookmarkStart w:id="130" w:name="_Toc239831121"/>
      <w:r>
        <w:rPr>
          <w:rFonts w:asciiTheme="majorBidi" w:hAnsiTheme="majorBidi"/>
          <w:b/>
          <w:bCs/>
          <w:color w:val="000000" w:themeColor="text1"/>
          <w:sz w:val="32"/>
          <w:szCs w:val="32"/>
        </w:rPr>
        <w:t xml:space="preserve">2. </w:t>
      </w:r>
      <w:r w:rsidR="00612374">
        <w:rPr>
          <w:rFonts w:asciiTheme="majorBidi" w:hAnsiTheme="majorBidi"/>
          <w:b/>
          <w:bCs/>
          <w:color w:val="000000" w:themeColor="text1"/>
          <w:sz w:val="32"/>
          <w:szCs w:val="32"/>
        </w:rPr>
        <w:t>Parcours</w:t>
      </w:r>
      <w:r w:rsidRPr="00A95B08">
        <w:rPr>
          <w:rFonts w:asciiTheme="majorBidi" w:hAnsiTheme="majorBidi"/>
          <w:b/>
          <w:bCs/>
          <w:color w:val="000000" w:themeColor="text1"/>
          <w:sz w:val="32"/>
          <w:szCs w:val="32"/>
        </w:rPr>
        <w:t xml:space="preserve"> concessionnaires</w:t>
      </w:r>
      <w:bookmarkEnd w:id="130"/>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Matchia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1" w:name="_Toc239831122"/>
      <w:r w:rsidRPr="00A95B08">
        <w:rPr>
          <w:rFonts w:asciiTheme="majorBidi" w:eastAsiaTheme="minorHAnsi" w:hAnsiTheme="majorBidi" w:cstheme="minorBidi"/>
          <w:b/>
          <w:bCs/>
          <w:color w:val="000000" w:themeColor="text1"/>
          <w:sz w:val="28"/>
          <w:szCs w:val="28"/>
          <w:lang w:eastAsia="en-US"/>
        </w:rPr>
        <w:t>2.1. Inscription et validation du concessionnaire</w:t>
      </w:r>
      <w:bookmarkEnd w:id="131"/>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SaaS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Capture 5.2 — Gestion des demandes concessionnaires par l’Administrateur SaaS</w:t>
      </w:r>
    </w:p>
    <w:p w:rsidR="00E3529E" w:rsidRDefault="00E3529E" w:rsidP="00E3529E">
      <w:pPr>
        <w:pStyle w:val="NormalWeb"/>
      </w:pPr>
      <w:r>
        <w:rPr>
          <w:rStyle w:val="Emphasis"/>
        </w:rPr>
        <w:t>Cette capture illustre l’interface permettant au SaaS de consulter, filtrer et traiter les demandes reçues.</w:t>
      </w:r>
    </w:p>
    <w:p w:rsidR="00E3529E" w:rsidRPr="00AA40A6" w:rsidRDefault="00AA40A6" w:rsidP="00AA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2" w:name="_Toc239831123"/>
      <w:r>
        <w:rPr>
          <w:rFonts w:asciiTheme="majorBidi" w:eastAsiaTheme="minorHAnsi" w:hAnsiTheme="majorBidi" w:cstheme="minorBidi"/>
          <w:b/>
          <w:bCs/>
          <w:color w:val="000000" w:themeColor="text1"/>
          <w:sz w:val="28"/>
          <w:szCs w:val="28"/>
          <w:lang w:eastAsia="en-US"/>
        </w:rPr>
        <w:t>2.2. P</w:t>
      </w:r>
      <w:r w:rsidR="00E3529E" w:rsidRPr="00AA40A6">
        <w:rPr>
          <w:rFonts w:asciiTheme="majorBidi" w:eastAsiaTheme="minorHAnsi" w:hAnsiTheme="majorBidi" w:cstheme="minorBidi"/>
          <w:b/>
          <w:bCs/>
          <w:color w:val="000000" w:themeColor="text1"/>
          <w:sz w:val="28"/>
          <w:szCs w:val="28"/>
          <w:lang w:eastAsia="en-US"/>
        </w:rPr>
        <w:t>artenariats et contrats</w:t>
      </w:r>
      <w:bookmarkEnd w:id="132"/>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Matchia, le partenariat constitue le lien entre un concessionnaire, une banque et un store donné. Cette modélisation permet à un même concessionnaire de collaborer avec plusieurs banques tout en conservant un compte unique</w:t>
      </w:r>
      <w:r w:rsidR="009A1BF9">
        <w:t>.</w:t>
      </w:r>
    </w:p>
    <w:p w:rsidR="00CD5715" w:rsidRDefault="00CD5715" w:rsidP="00CD5715">
      <w:pPr>
        <w:pStyle w:val="NormalWeb"/>
        <w:spacing w:line="360" w:lineRule="auto"/>
        <w:jc w:val="both"/>
        <w:rPr>
          <w:color w:val="000000"/>
          <w:shd w:val="clear" w:color="auto" w:fill="FFFFFF"/>
        </w:rPr>
      </w:pPr>
      <w:r>
        <w:rPr>
          <w:color w:val="000000"/>
          <w:shd w:val="clear" w:color="auto" w:fill="FFFFFF"/>
        </w:rPr>
        <w:t xml:space="preserve">La demande de partenariat peut être initiée dans les deux sens. Depuis son espace, le concessionnaire sélectionne la banque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CD5715" w:rsidRPr="00200C95" w:rsidRDefault="00CD5715" w:rsidP="00CD5715">
      <w:pPr>
        <w:pStyle w:val="NormalWeb"/>
        <w:rPr>
          <w:b/>
          <w:bCs/>
          <w:color w:val="FF0000"/>
        </w:rPr>
      </w:pPr>
      <w:r w:rsidRPr="00200C95">
        <w:rPr>
          <w:rStyle w:val="Strong"/>
          <w:b w:val="0"/>
          <w:bCs w:val="0"/>
          <w:color w:val="FF0000"/>
        </w:rPr>
        <w:t>Capture 5.3 — partenariat</w:t>
      </w:r>
      <w:r>
        <w:rPr>
          <w:rStyle w:val="Strong"/>
          <w:b w:val="0"/>
          <w:bCs w:val="0"/>
          <w:color w:val="FF0000"/>
        </w:rPr>
        <w:t xml:space="preserve"> Concessionnaire vers banque </w:t>
      </w:r>
    </w:p>
    <w:p w:rsidR="00CD5715" w:rsidRPr="00CD5715" w:rsidRDefault="00CD5715" w:rsidP="00CD5715">
      <w:pPr>
        <w:pStyle w:val="NormalWeb"/>
        <w:rPr>
          <w:b/>
          <w:bCs/>
          <w:color w:val="FF0000"/>
        </w:rPr>
      </w:pPr>
      <w:r w:rsidRPr="00200C95">
        <w:rPr>
          <w:rStyle w:val="Strong"/>
          <w:b w:val="0"/>
          <w:bCs w:val="0"/>
          <w:color w:val="FF0000"/>
        </w:rPr>
        <w:t xml:space="preserve">Capture 5.3 —partenariats </w:t>
      </w:r>
      <w:r>
        <w:rPr>
          <w:rStyle w:val="Strong"/>
          <w:b w:val="0"/>
          <w:bCs w:val="0"/>
          <w:color w:val="FF0000"/>
        </w:rPr>
        <w:t>Banque vers Concessionnaire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lastRenderedPageBreak/>
        <w:t>Cette interface permet au concessionnaire de consulter ses relations avec les différentes banques ainsi que les contrats associés.</w:t>
      </w:r>
    </w:p>
    <w:p w:rsidR="00200C95"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3" w:name="_Toc239831124"/>
      <w:r>
        <w:rPr>
          <w:rFonts w:asciiTheme="majorBidi" w:eastAsiaTheme="minorHAnsi" w:hAnsiTheme="majorBidi" w:cstheme="minorBidi"/>
          <w:b/>
          <w:bCs/>
          <w:color w:val="000000" w:themeColor="text1"/>
          <w:sz w:val="28"/>
          <w:szCs w:val="28"/>
          <w:lang w:eastAsia="en-US"/>
        </w:rPr>
        <w:t>2.3.</w:t>
      </w:r>
      <w:r w:rsidR="00200C95" w:rsidRPr="00200C95">
        <w:rPr>
          <w:rFonts w:asciiTheme="majorBidi" w:eastAsiaTheme="minorHAnsi" w:hAnsiTheme="majorBidi" w:cstheme="minorBidi"/>
          <w:b/>
          <w:bCs/>
          <w:color w:val="000000" w:themeColor="text1"/>
          <w:sz w:val="28"/>
          <w:szCs w:val="28"/>
          <w:lang w:eastAsia="en-US"/>
        </w:rPr>
        <w:t xml:space="preserve"> </w:t>
      </w:r>
      <w:r>
        <w:rPr>
          <w:rFonts w:asciiTheme="majorBidi" w:eastAsiaTheme="minorHAnsi" w:hAnsiTheme="majorBidi" w:cstheme="minorBidi"/>
          <w:b/>
          <w:bCs/>
          <w:color w:val="000000" w:themeColor="text1"/>
          <w:sz w:val="28"/>
          <w:szCs w:val="28"/>
          <w:lang w:eastAsia="en-US"/>
        </w:rPr>
        <w:t>P</w:t>
      </w:r>
      <w:r w:rsidR="00200C95" w:rsidRPr="00200C95">
        <w:rPr>
          <w:rFonts w:asciiTheme="majorBidi" w:eastAsiaTheme="minorHAnsi" w:hAnsiTheme="majorBidi" w:cstheme="minorBidi"/>
          <w:b/>
          <w:bCs/>
          <w:color w:val="000000" w:themeColor="text1"/>
          <w:sz w:val="28"/>
          <w:szCs w:val="28"/>
          <w:lang w:eastAsia="en-US"/>
        </w:rPr>
        <w:t>roduits et publication multi-banque</w:t>
      </w:r>
      <w:bookmarkEnd w:id="133"/>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t>Le catalogue des produits est géré indépendamment de leur diffusion auprès des banques.</w:t>
      </w:r>
      <w:r w:rsidR="00273B6A" w:rsidRPr="00273B6A">
        <w:t xml:space="preserve"> </w:t>
      </w:r>
      <w:r w:rsidR="00273B6A">
        <w:t>Un même produit peut ainsi être proposé à plusieurs banques sans qu’il soit nécessaire de créer plusieurs copies du produit. Le concessionnaire conserve donc une référence centrale de son catalogue tandis que chaque publication est associée au partenariat et à la marketplace concernée.</w:t>
      </w:r>
    </w:p>
    <w:p w:rsidR="00273B6A" w:rsidRDefault="00273B6A" w:rsidP="00500A3A">
      <w:pPr>
        <w:pStyle w:val="NormalWeb"/>
        <w:spacing w:line="360" w:lineRule="auto"/>
        <w:jc w:val="both"/>
      </w:pPr>
      <w:r>
        <w:t>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marketplace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4" w:name="_Toc239831125"/>
      <w:r>
        <w:rPr>
          <w:rFonts w:asciiTheme="majorBidi" w:eastAsiaTheme="minorHAnsi" w:hAnsiTheme="majorBidi" w:cstheme="minorBidi"/>
          <w:b/>
          <w:bCs/>
          <w:color w:val="000000" w:themeColor="text1"/>
          <w:sz w:val="28"/>
          <w:szCs w:val="28"/>
          <w:lang w:eastAsia="en-US"/>
        </w:rPr>
        <w:t>2.4.</w:t>
      </w:r>
      <w:r w:rsidR="00500A3A" w:rsidRPr="0093374F">
        <w:rPr>
          <w:rFonts w:asciiTheme="majorBidi" w:eastAsiaTheme="minorHAnsi" w:hAnsiTheme="majorBidi" w:cstheme="minorBidi"/>
          <w:b/>
          <w:bCs/>
          <w:color w:val="000000" w:themeColor="text1"/>
          <w:sz w:val="28"/>
          <w:szCs w:val="28"/>
          <w:lang w:eastAsia="en-US"/>
        </w:rPr>
        <w:t xml:space="preserve"> </w:t>
      </w:r>
      <w:r w:rsidR="00500A3A" w:rsidRPr="00500A3A">
        <w:rPr>
          <w:rFonts w:asciiTheme="majorBidi" w:eastAsiaTheme="minorHAnsi" w:hAnsiTheme="majorBidi" w:cstheme="minorBidi"/>
          <w:b/>
          <w:bCs/>
          <w:color w:val="000000" w:themeColor="text1"/>
          <w:sz w:val="28"/>
          <w:szCs w:val="28"/>
          <w:lang w:eastAsia="en-US"/>
        </w:rPr>
        <w:t>Suivi des demandes de financement</w:t>
      </w:r>
      <w:bookmarkEnd w:id="134"/>
      <w:r w:rsidR="00500A3A" w:rsidRPr="00500A3A">
        <w:rPr>
          <w:rFonts w:asciiTheme="majorBidi" w:eastAsiaTheme="minorHAnsi" w:hAnsiTheme="majorBidi" w:cstheme="minorBidi"/>
          <w:b/>
          <w:bCs/>
          <w:color w:val="000000" w:themeColor="text1"/>
          <w:sz w:val="28"/>
          <w:szCs w:val="28"/>
          <w:lang w:eastAsia="en-US"/>
        </w:rPr>
        <w:t xml:space="preserve"> </w:t>
      </w:r>
    </w:p>
    <w:p w:rsidR="00265DE9" w:rsidRDefault="00265DE9" w:rsidP="00D96AEE">
      <w:pPr>
        <w:pStyle w:val="NormalWeb"/>
        <w:spacing w:line="360" w:lineRule="auto"/>
        <w:jc w:val="both"/>
      </w:pPr>
      <w:r>
        <w:t>Le concessionnaire dispose également une section dédié au suivi des demandes de financement associées à ses produits. Cette fonctionnalité constitue le principe de compte unique : les demandes provenant de différentes marketplaces partenaires peuvent être consultées depuis le même espace.</w:t>
      </w:r>
    </w:p>
    <w:p w:rsidR="00265DE9" w:rsidRDefault="00265DE9" w:rsidP="00D96AEE">
      <w:pPr>
        <w:pStyle w:val="NormalWeb"/>
        <w:spacing w:line="360" w:lineRule="auto"/>
        <w:jc w:val="both"/>
      </w:pPr>
      <w:r>
        <w:lastRenderedPageBreak/>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93374F"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5" w:name="_Toc239831126"/>
      <w:r>
        <w:rPr>
          <w:rFonts w:asciiTheme="majorBidi" w:eastAsiaTheme="minorHAnsi" w:hAnsiTheme="majorBidi" w:cstheme="minorBidi"/>
          <w:b/>
          <w:bCs/>
          <w:color w:val="000000" w:themeColor="text1"/>
          <w:sz w:val="28"/>
          <w:szCs w:val="28"/>
          <w:lang w:eastAsia="en-US"/>
        </w:rPr>
        <w:t>3</w:t>
      </w:r>
      <w:r w:rsidR="004016B3" w:rsidRPr="004016B3">
        <w:rPr>
          <w:rFonts w:asciiTheme="majorBidi" w:eastAsiaTheme="minorHAnsi" w:hAnsiTheme="majorBidi" w:cstheme="minorBidi"/>
          <w:b/>
          <w:bCs/>
          <w:color w:val="000000" w:themeColor="text1"/>
          <w:sz w:val="28"/>
          <w:szCs w:val="28"/>
          <w:lang w:eastAsia="en-US"/>
        </w:rPr>
        <w:t>.</w:t>
      </w:r>
      <w:r w:rsidR="004016B3" w:rsidRPr="004016B3">
        <w:rPr>
          <w:rFonts w:asciiTheme="majorBidi" w:eastAsiaTheme="minorHAnsi" w:hAnsiTheme="majorBidi" w:cstheme="minorBidi"/>
          <w:color w:val="000000" w:themeColor="text1"/>
          <w:sz w:val="28"/>
          <w:szCs w:val="28"/>
          <w:lang w:eastAsia="en-US"/>
        </w:rPr>
        <w:t xml:space="preserve"> </w:t>
      </w:r>
      <w:r w:rsidR="004016B3" w:rsidRPr="004016B3">
        <w:rPr>
          <w:rFonts w:asciiTheme="majorBidi" w:eastAsiaTheme="minorHAnsi" w:hAnsiTheme="majorBidi" w:cstheme="minorBidi"/>
          <w:b/>
          <w:bCs/>
          <w:color w:val="000000" w:themeColor="text1"/>
          <w:sz w:val="28"/>
          <w:szCs w:val="28"/>
          <w:lang w:eastAsia="en-US"/>
        </w:rPr>
        <w:t>Parcours client et demande de financement</w:t>
      </w:r>
      <w:bookmarkEnd w:id="135"/>
    </w:p>
    <w:p w:rsidR="007E5251" w:rsidRDefault="004016B3" w:rsidP="00D96AEE">
      <w:pPr>
        <w:pStyle w:val="NormalWeb"/>
        <w:spacing w:line="360" w:lineRule="auto"/>
        <w:jc w:val="both"/>
      </w:pPr>
      <w:r>
        <w:t xml:space="preserve">Le parcours client constitue un processus important de la plateforme. Il permet à un visiteur de découvrir les offres proposées dans la marketplace,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6" w:name="_Toc239831127"/>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.1. Consultation, comparaison et simulation</w:t>
      </w:r>
      <w:bookmarkEnd w:id="136"/>
    </w:p>
    <w:p w:rsidR="00860DD3" w:rsidRDefault="00860DD3" w:rsidP="00860DD3">
      <w:pPr>
        <w:pStyle w:val="NormalWeb"/>
        <w:spacing w:line="360" w:lineRule="auto"/>
        <w:jc w:val="both"/>
      </w:pPr>
      <w:r>
        <w:t>Depuis la marketplace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7" w:name="_Toc239831128"/>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Pr>
          <w:rFonts w:asciiTheme="majorBidi" w:eastAsiaTheme="minorHAnsi" w:hAnsiTheme="majorBidi" w:cstheme="minorBidi"/>
          <w:b/>
          <w:bCs/>
          <w:color w:val="000000" w:themeColor="text1"/>
          <w:sz w:val="28"/>
          <w:szCs w:val="28"/>
          <w:lang w:eastAsia="en-US"/>
        </w:rPr>
        <w:t>2</w:t>
      </w:r>
      <w:r w:rsidRPr="00D96AEE">
        <w:rPr>
          <w:rFonts w:asciiTheme="majorBidi" w:eastAsiaTheme="minorHAnsi" w:hAnsiTheme="majorBidi" w:cstheme="minorBidi"/>
          <w:b/>
          <w:bCs/>
          <w:color w:val="000000" w:themeColor="text1"/>
          <w:sz w:val="28"/>
          <w:szCs w:val="28"/>
          <w:lang w:eastAsia="en-US"/>
        </w:rPr>
        <w:t xml:space="preserve">. </w:t>
      </w:r>
      <w:r w:rsidRPr="00D96AEE">
        <w:rPr>
          <w:rFonts w:asciiTheme="majorBidi" w:hAnsiTheme="majorBidi" w:cstheme="majorBidi"/>
          <w:b/>
          <w:bCs/>
          <w:sz w:val="28"/>
          <w:szCs w:val="28"/>
        </w:rPr>
        <w:t>Inscription du client et activation du compte</w:t>
      </w:r>
      <w:bookmarkEnd w:id="137"/>
    </w:p>
    <w:p w:rsidR="00D96AEE" w:rsidRDefault="00D96AEE" w:rsidP="00860DD3">
      <w:pPr>
        <w:pStyle w:val="gjcqjg1a"/>
        <w:spacing w:line="360" w:lineRule="auto"/>
        <w:jc w:val="both"/>
      </w:pPr>
      <w:r>
        <w:lastRenderedPageBreak/>
        <w:t xml:space="preserve">Lorsqu’un visiteur souhaite </w:t>
      </w:r>
      <w:r w:rsidR="00860DD3">
        <w:t>déposer</w:t>
      </w:r>
      <w:r>
        <w:t xml:space="preserve"> une demande de financement, il est orienté vers la création d’un compte client. Cette inscription s’effectue dans le contexte de la marketplace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8" w:name="_Toc239831129"/>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sidR="00860DD3">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 xml:space="preserve">. </w:t>
      </w:r>
      <w:r w:rsidR="00860DD3" w:rsidRPr="00860DD3">
        <w:rPr>
          <w:rFonts w:asciiTheme="majorBidi" w:eastAsiaTheme="minorHAnsi" w:hAnsiTheme="majorBidi" w:cstheme="minorBidi"/>
          <w:b/>
          <w:bCs/>
          <w:color w:val="000000" w:themeColor="text1"/>
          <w:sz w:val="28"/>
          <w:szCs w:val="28"/>
          <w:lang w:eastAsia="en-US"/>
        </w:rPr>
        <w:t>Constitution et soumission du dossier</w:t>
      </w:r>
      <w:bookmarkEnd w:id="138"/>
    </w:p>
    <w:p w:rsidR="00860DD3" w:rsidRDefault="00860DD3" w:rsidP="00860DD3">
      <w:pPr>
        <w:pStyle w:val="NormalWeb"/>
        <w:spacing w:line="360" w:lineRule="auto"/>
        <w:jc w:val="both"/>
      </w:pPr>
      <w:r>
        <w:t>Une fois authentifié, le client peut commencer sa demande depuis la fiche d’un produit ou à partir du résultat de sa simulation. Le dossier est créé initialement à l’état de brouillon, ce qui 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9" w:name="_Toc239831130"/>
      <w:r w:rsidR="0093374F">
        <w:rPr>
          <w:rFonts w:asciiTheme="majorBidi" w:eastAsiaTheme="minorHAnsi" w:hAnsiTheme="majorBidi" w:cstheme="minorBidi"/>
          <w:b/>
          <w:bCs/>
          <w:color w:val="000000" w:themeColor="text1"/>
          <w:sz w:val="28"/>
          <w:szCs w:val="28"/>
          <w:lang w:eastAsia="en-US"/>
        </w:rPr>
        <w:t>3</w:t>
      </w:r>
      <w:r w:rsidRPr="00860DD3">
        <w:rPr>
          <w:rFonts w:asciiTheme="majorBidi" w:eastAsiaTheme="minorHAnsi" w:hAnsiTheme="majorBidi" w:cstheme="minorBidi"/>
          <w:b/>
          <w:bCs/>
          <w:color w:val="000000" w:themeColor="text1"/>
          <w:sz w:val="28"/>
          <w:szCs w:val="28"/>
          <w:lang w:eastAsia="en-US"/>
        </w:rPr>
        <w:t>.4. Traitement de la demande par la banque</w:t>
      </w:r>
      <w:bookmarkEnd w:id="139"/>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Capture 5.9 — Téléversement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93374F"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0" w:name="_Toc239831131"/>
      <w:r>
        <w:rPr>
          <w:rFonts w:asciiTheme="majorBidi" w:eastAsiaTheme="minorHAnsi" w:hAnsiTheme="majorBidi" w:cstheme="minorBidi"/>
          <w:b/>
          <w:bCs/>
          <w:color w:val="000000" w:themeColor="text1"/>
          <w:sz w:val="28"/>
          <w:szCs w:val="28"/>
          <w:lang w:eastAsia="en-US"/>
        </w:rPr>
        <w:lastRenderedPageBreak/>
        <w:t>4</w:t>
      </w:r>
      <w:r w:rsidR="00860DD3">
        <w:rPr>
          <w:rFonts w:asciiTheme="majorBidi" w:eastAsiaTheme="minorHAnsi" w:hAnsiTheme="majorBidi" w:cstheme="minorBidi"/>
          <w:b/>
          <w:bCs/>
          <w:color w:val="000000" w:themeColor="text1"/>
          <w:sz w:val="28"/>
          <w:szCs w:val="28"/>
          <w:lang w:eastAsia="en-US"/>
        </w:rPr>
        <w:t xml:space="preserve">. </w:t>
      </w:r>
      <w:r w:rsidR="008631A9" w:rsidRPr="008631A9">
        <w:rPr>
          <w:rFonts w:asciiTheme="majorBidi" w:eastAsiaTheme="minorHAnsi" w:hAnsiTheme="majorBidi" w:cstheme="minorBidi"/>
          <w:b/>
          <w:bCs/>
          <w:color w:val="000000" w:themeColor="text1"/>
          <w:sz w:val="28"/>
          <w:szCs w:val="28"/>
          <w:lang w:eastAsia="en-US"/>
        </w:rPr>
        <w:t>Assistants conversationnels de la plateforme</w:t>
      </w:r>
      <w:bookmarkEnd w:id="140"/>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Matchia intègre deux solutions conversationnelles complémentaires répondant à des besoins distincts : un </w:t>
      </w:r>
      <w:r>
        <w:rPr>
          <w:rStyle w:val="Strong"/>
        </w:rPr>
        <w:t>assistant IA</w:t>
      </w:r>
      <w:r>
        <w:t xml:space="preserve"> destiné au pilotage du Back-office SaaS et un </w:t>
      </w:r>
      <w:r>
        <w:rPr>
          <w:rStyle w:val="Strong"/>
        </w:rPr>
        <w:t>chatbot public</w:t>
      </w:r>
      <w:r>
        <w:t xml:space="preserve"> accessible aux visiteurs des marketplaces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1" w:name="_Toc239831132"/>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.1. </w:t>
      </w:r>
      <w:r w:rsidRPr="007F4381">
        <w:rPr>
          <w:rFonts w:asciiTheme="majorBidi" w:eastAsiaTheme="minorHAnsi" w:hAnsiTheme="majorBidi" w:cstheme="minorBidi"/>
          <w:b/>
          <w:bCs/>
          <w:color w:val="000000" w:themeColor="text1"/>
          <w:sz w:val="28"/>
          <w:szCs w:val="28"/>
          <w:lang w:eastAsia="en-US"/>
        </w:rPr>
        <w:t>Assistant IA pour le pilotage du SaaS</w:t>
      </w:r>
      <w:bookmarkEnd w:id="141"/>
    </w:p>
    <w:p w:rsidR="007F4381" w:rsidRDefault="007F4381" w:rsidP="007F4381">
      <w:pPr>
        <w:pStyle w:val="isselectedend"/>
        <w:spacing w:line="360" w:lineRule="auto"/>
        <w:jc w:val="both"/>
      </w:pPr>
      <w:r>
        <w:t xml:space="preserve">L’assistant IA est intégré au Back-office SaaS et est destiné principalement à </w:t>
      </w:r>
      <w:r w:rsidRPr="007F4381">
        <w:t>l</w:t>
      </w:r>
      <w:r w:rsidRPr="007F4381">
        <w:rPr>
          <w:b/>
          <w:bCs/>
        </w:rPr>
        <w:t>’</w:t>
      </w:r>
      <w:r w:rsidRPr="007F4381">
        <w:rPr>
          <w:rStyle w:val="Strong"/>
          <w:b w:val="0"/>
          <w:bCs w:val="0"/>
        </w:rPr>
        <w:t>Administrateur SaaS</w:t>
      </w:r>
      <w:r>
        <w:t>. Il facilite l’accès aux informations de pilotage en permettant à l’administrateur de formuler directement ses questions en langage naturel. Ces interrogations peuvent notamment concerner les banques, les marketplaces,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2" w:name="_Toc239831133"/>
      <w:r w:rsidR="003E4B3B">
        <w:rPr>
          <w:rFonts w:asciiTheme="majorBidi" w:eastAsiaTheme="minorHAnsi" w:hAnsiTheme="majorBidi" w:cstheme="minorBidi"/>
          <w:b/>
          <w:bCs/>
          <w:color w:val="000000" w:themeColor="text1"/>
          <w:sz w:val="28"/>
          <w:szCs w:val="28"/>
          <w:lang w:eastAsia="en-US"/>
        </w:rPr>
        <w:t>4</w:t>
      </w:r>
      <w:r w:rsidRPr="00B440A6">
        <w:rPr>
          <w:rFonts w:asciiTheme="majorBidi" w:eastAsiaTheme="minorHAnsi" w:hAnsiTheme="majorBidi" w:cstheme="minorBidi"/>
          <w:b/>
          <w:bCs/>
          <w:color w:val="000000" w:themeColor="text1"/>
          <w:sz w:val="28"/>
          <w:szCs w:val="28"/>
          <w:lang w:eastAsia="en-US"/>
        </w:rPr>
        <w:t>.2. Fonctionnement et sécurisation de l’assistant IA</w:t>
      </w:r>
      <w:bookmarkEnd w:id="142"/>
    </w:p>
    <w:p w:rsidR="00A060B4" w:rsidRDefault="00A060B4" w:rsidP="00A060B4">
      <w:pPr>
        <w:pStyle w:val="isselectedend"/>
        <w:spacing w:line="360" w:lineRule="auto"/>
        <w:jc w:val="both"/>
      </w:pPr>
      <w:r>
        <w:t>Lorsqu’une question est envoyée par l’administrateur, le backend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lastRenderedPageBreak/>
        <w:t xml:space="preserve">Par ailleurs, les informations sensibles telles que les mots de passe, les tokens,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Figure 5.6 — Diagramme de séquence de l’assistant IA Text-to-SQL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3" w:name="_Toc239831134"/>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.3. </w:t>
      </w:r>
      <w:r w:rsidRPr="00F918FE">
        <w:rPr>
          <w:rFonts w:asciiTheme="majorBidi" w:eastAsiaTheme="minorHAnsi" w:hAnsiTheme="majorBidi" w:cstheme="minorBidi"/>
          <w:b/>
          <w:bCs/>
          <w:color w:val="000000" w:themeColor="text1"/>
          <w:sz w:val="28"/>
          <w:szCs w:val="28"/>
          <w:lang w:eastAsia="en-US"/>
        </w:rPr>
        <w:t>Chatbot public des marketplaces</w:t>
      </w:r>
      <w:bookmarkEnd w:id="143"/>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chatbot public constitue le second composant conversationnel de la plateforme. Il est destiné aux visiteurs des marketplaces bancaires et apparaît uniquement lorsque le module </w:t>
      </w:r>
      <w:r w:rsidRPr="00070A8E">
        <w:rPr>
          <w:rStyle w:val="Strong"/>
          <w:b w:val="0"/>
          <w:bCs w:val="0"/>
        </w:rPr>
        <w:t>Chatbot</w:t>
      </w:r>
      <w:r>
        <w:t xml:space="preserve"> est activé pour le store consulté. Son rôle principal consiste à accompagner le visiteur dans la découverte des produits et à faciliter son accès aux différentes fonctionnalités disponibles au sein de la marketplace.</w:t>
      </w:r>
    </w:p>
    <w:p w:rsidR="00447271" w:rsidRDefault="00447271" w:rsidP="00070A8E">
      <w:pPr>
        <w:pStyle w:val="NormalWeb"/>
        <w:spacing w:line="360" w:lineRule="auto"/>
        <w:jc w:val="both"/>
      </w:pPr>
      <w:r>
        <w:t>Ce chatbot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Lorsqu’un visiteur envoie un message, le système identifie tout d’abord la marketplace et le store dans lesquels la conversation est effectuée. Le chatbot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L’accès aux données reste limité au périmètre public de la marketplace consultée. Le chatbot refuse donc toute demande non autorisée.</w:t>
      </w:r>
    </w:p>
    <w:p w:rsidR="00070A8E" w:rsidRDefault="00070A8E" w:rsidP="00070A8E">
      <w:pPr>
        <w:pStyle w:val="NormalWeb"/>
        <w:spacing w:line="360" w:lineRule="auto"/>
        <w:jc w:val="both"/>
        <w:rPr>
          <w:color w:val="FF0000"/>
        </w:rPr>
      </w:pPr>
      <w:r w:rsidRPr="00070A8E">
        <w:rPr>
          <w:color w:val="FF0000"/>
        </w:rPr>
        <w:t>Figure 5.7 — Fonctionnement du chatbot public dans une marketplace</w:t>
      </w:r>
    </w:p>
    <w:p w:rsidR="007A09AA" w:rsidRDefault="003E4B3B"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4" w:name="_Toc239831135"/>
      <w:r>
        <w:rPr>
          <w:rFonts w:asciiTheme="majorBidi" w:eastAsiaTheme="minorHAnsi" w:hAnsiTheme="majorBidi" w:cstheme="minorBidi"/>
          <w:b/>
          <w:bCs/>
          <w:color w:val="000000" w:themeColor="text1"/>
          <w:sz w:val="28"/>
          <w:szCs w:val="28"/>
          <w:lang w:eastAsia="en-US"/>
        </w:rPr>
        <w:t>5</w:t>
      </w:r>
      <w:r w:rsidR="007A09AA" w:rsidRPr="007A09AA">
        <w:rPr>
          <w:rFonts w:asciiTheme="majorBidi" w:eastAsiaTheme="minorHAnsi" w:hAnsiTheme="majorBidi" w:cstheme="minorBidi"/>
          <w:b/>
          <w:bCs/>
          <w:color w:val="000000" w:themeColor="text1"/>
          <w:sz w:val="28"/>
          <w:szCs w:val="28"/>
          <w:lang w:eastAsia="en-US"/>
        </w:rPr>
        <w:t>. Introduction</w:t>
      </w:r>
      <w:bookmarkEnd w:id="144"/>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lastRenderedPageBreak/>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r w:rsidRPr="007A09AA">
        <w:rPr>
          <w:rStyle w:val="Strong"/>
          <w:b w:val="0"/>
          <w:bCs w:val="0"/>
        </w:rPr>
        <w:t>chatbot</w:t>
      </w:r>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47"/>
          <w:pgSz w:w="11906" w:h="16838"/>
          <w:pgMar w:top="1417" w:right="1417" w:bottom="1417" w:left="1417" w:header="454" w:footer="454" w:gutter="0"/>
          <w:cols w:space="708"/>
          <w:docGrid w:linePitch="360"/>
        </w:sectPr>
      </w:pPr>
    </w:p>
    <w:p>
      <w:pPr>
        <w:pStyle w:val="Heading1"/>
        <w:jc w:val="center"/>
        <w:rPr>
          <w:rFonts w:asciiTheme="majorBidi" w:hAnsiTheme="majorBidi"/>
          <w:b/>
          <w:bCs/>
          <w:color w:val="auto"/>
          <w:sz w:val="36"/>
          <w:szCs w:val="36"/>
        </w:rPr>
      </w:pPr>
      <w:r>
        <w:rPr>
          <w:rFonts w:asciiTheme="majorBidi" w:hAnsiTheme="majorBidi"/>
          <w:b/>
          <w:bCs/>
          <w:color w:val="auto"/>
          <w:sz w:val="36"/>
          <w:szCs w:val="36"/>
        </w:rPr>
        <w:t>Chapitre 6 : Mise en place de la démarche DevOps, du pipeline CI/CD et déploiement de Matchia sur Microsoft Azure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1. Introduction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conception et le développement de la plateforme Matchia, une démarche de livraison et de déploiement a été mise en place afin que chaque nouvelle version puisse être construite, vérifiée et déployée de manière reproductible.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L’objectif ne consiste pas uniquement à rendre l’application accessible dans un environnement Cloud. Il vise également à automatiser les opérations précédant le déploiement : centralisation du code source, construction des composants, exécution des tests, analyse de la qualité, génération des images Docker et mise à jour de l’environnement cible.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solution repose sur Git et GitHub pour le versionnement, Docker pour la conteneurisation, Jenkins pour l’orchestration du pipeline, SonarQube pour l’analyse de qualité, Docker Hub pour le registre d’images et Microsoft Azure pour l’hébergement. Azure CLI permet à Jenkins d’exécuter les opérations nécessaires à la mise à jour des services Cloud.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suivante présente la chaîne globale mise en place entre le développement d’une version et son déploiement.</w:t>
      </w:r>
    </w:p>
    <w:p>
      <w:pPr>
        <w:keepNext/>
        <w:jc w:val="center"/>
      </w:pPr>
      <w:r>
        <w:drawing>
          <wp:inline xmlns:a="http://schemas.openxmlformats.org/drawingml/2006/main" xmlns:pic="http://schemas.openxmlformats.org/drawingml/2006/picture">
            <wp:extent cx="5394960" cy="1716578"/>
            <wp:docPr id="49" name="Picture 49" descr="Figure 6.1 — Vue générale de la chaîne DevOps et CI/CD de Matchia" title="Figure 6.1 — Vue générale de la chaîne DevOps et CI/CD de Matchia"/>
            <wp:cNvGraphicFramePr>
              <a:graphicFrameLocks noChangeAspect="1"/>
            </wp:cNvGraphicFramePr>
            <a:graphic>
              <a:graphicData uri="http://schemas.openxmlformats.org/drawingml/2006/picture">
                <pic:pic>
                  <pic:nvPicPr>
                    <pic:cNvPr id="0" name="fig_6_1_vue_chaine_devops.png"/>
                    <pic:cNvPicPr/>
                  </pic:nvPicPr>
                  <pic:blipFill>
                    <a:blip r:embed="rId51"/>
                    <a:stretch>
                      <a:fillRect/>
                    </a:stretch>
                  </pic:blipFill>
                  <pic:spPr>
                    <a:xfrm>
                      <a:off x="0" y="0"/>
                      <a:ext cx="5394960" cy="1716578"/>
                    </a:xfrm>
                    <a:prstGeom prst="rect"/>
                  </pic:spPr>
                </pic:pic>
              </a:graphicData>
            </a:graphic>
          </wp:inline>
        </w:drawing>
      </w:r>
    </w:p>
    <w:p>
      <w:pPr>
        <w:pStyle w:val="isselectedend"/>
        <w:spacing w:before="60" w:after="140"/>
        <w:jc w:val="center"/>
      </w:pPr>
      <w:r>
        <w:rPr>
          <w:rStyle w:val="Emphasis"/>
          <w:rFonts w:eastAsiaTheme="majorEastAsia"/>
        </w:rPr>
        <w:t>Figure 6.1 — Vue générale de la chaîne DevOps et CI/CD de Matchia</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2. Démarche DevOps et principes de la CI/CD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Démarche DevOps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terme DevOps associe les activités de développement et d’exploitation. Il désigne une démarche qui améliore la collaboration entre ces deux domaines et qui automatise les opérations répétitives du cycle de livraison d’une application.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Matchia, cette démarche relie la gestion du code source, la construction du frontend et du backend, les tests, le contrôle de la qualité, la conteneurisation et le déploiement. Elle favorise des mises en production plus fiables, plus rapides et reproductibles, car chaque version suit les mêmes contrôles avant d’être publiée.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2.2. Intégration et déploiement continus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L’intégration continue, ou CI, consiste à intégrer régulièrement les modifications du code et à vérifier automatiquement leur validité. Pour Matchia, elle comprend la récupération du code, la construction des composants, les tests backend et l’analyse de qualité du backend et du frontend.</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Code source → Build → Tests → Analyse de qualité</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déploiement continu, ou CD, intervient après cette validation technique. Il construit les images Docker, les publie dans Docker Hub, puis met à jour les services hébergés dans Microsoft Azure. Une erreur bloquante interrompt le pipeline afin d’empêcher le déploiement d’une version non validée.</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Version validée → Images Docker → Docker Hub → Microsoft Azure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3. Gestion des versions avec Git et GitHub</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Principe de la gestion des versions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gestion des versions conserve l’historique des modifications apportées au projet et permet d’identifier précisément chaque évolution du code source. Elle facilite la collaboration, la comparaison entre versions et le retour vers une version antérieure lorsqu’une anomalie est détectée.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Utilisation de Git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Git est utilisé localement pour enregistrer les modifications sous forme de commits. Après vérification, le développeur transmet la version concernée vers le dépôt distant ; Git représente ainsi le premier maillon de la chaîne de livraison.</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Développeur → Git</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Centralisation du code avec GitHub</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GitHub héberge le dépôt distant de Matchia. Il centralise le frontend React, le backend Spring Boot, les Dockerfiles, le fichier docker-compose.yml et le Jenkinsfile. Lorsqu’une évolution est prête, la commande git push publie la version concernée et rend celle-ci disponible pour le stage Checkout de Jenkins.</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Développeur → Git → GitHub → Jenkins Checkout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suivante présente l’organisation fonctionnelle du dépôt utilisée par la chaîne CI/CD.</w:t>
      </w:r>
    </w:p>
    <w:p>
      <w:pPr>
        <w:keepNext/>
        <w:jc w:val="center"/>
      </w:pPr>
      <w:r>
        <w:drawing>
          <wp:inline xmlns:a="http://schemas.openxmlformats.org/drawingml/2006/main" xmlns:pic="http://schemas.openxmlformats.org/drawingml/2006/picture">
            <wp:extent cx="5394960" cy="3540442"/>
            <wp:docPr id="50" name="Picture 50" descr="Figure 6.2 — Organisation du dépôt GitHub de la plateforme Matchia" title="Figure 6.2 — Organisation du dépôt GitHub de la plateforme Matchia"/>
            <wp:cNvGraphicFramePr>
              <a:graphicFrameLocks noChangeAspect="1"/>
            </wp:cNvGraphicFramePr>
            <a:graphic>
              <a:graphicData uri="http://schemas.openxmlformats.org/drawingml/2006/picture">
                <pic:pic>
                  <pic:nvPicPr>
                    <pic:cNvPr id="0" name="fig_6_2_organisation_depot.png"/>
                    <pic:cNvPicPr/>
                  </pic:nvPicPr>
                  <pic:blipFill>
                    <a:blip r:embed="rId52"/>
                    <a:stretch>
                      <a:fillRect/>
                    </a:stretch>
                  </pic:blipFill>
                  <pic:spPr>
                    <a:xfrm>
                      <a:off x="0" y="0"/>
                      <a:ext cx="5394960" cy="3540442"/>
                    </a:xfrm>
                    <a:prstGeom prst="rect"/>
                  </pic:spPr>
                </pic:pic>
              </a:graphicData>
            </a:graphic>
          </wp:inline>
        </w:drawing>
      </w:r>
    </w:p>
    <w:p>
      <w:pPr>
        <w:pStyle w:val="isselectedend"/>
        <w:spacing w:before="60" w:after="140"/>
        <w:jc w:val="center"/>
      </w:pPr>
      <w:r>
        <w:rPr>
          <w:rStyle w:val="Emphasis"/>
          <w:rFonts w:eastAsiaTheme="majorEastAsia"/>
        </w:rPr>
        <w:t>Figure 6.2 — Organisation du dépôt GitHub de la plateforme Matchia</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4. Conteneurisation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Principe de la conteneurisation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conteneurisation regroupe une application et les dépendances nécessaires à son exécution dans une unité isolée appelée conteneur. Cette approche réduit les écarts de configuration entre la machine de développement, l’environnement de test et l’environnement Cloud, tout en conservant un format de déploiement léger.</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Choix de Docker</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Docker est la technologie retenue pour créer et exécuter les conteneurs de Matchia. Une image Docker constitue le modèle contenant l’application et ses dépendances ; un conteneur est l’instance en cours d’exécution de cette image. Docker facilite ainsi l’isolation du frontend et du backend ainsi que leur intégration avec Jenkins, Docker Hub et Azure.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Conteneurisation du backend Spring Boot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backend est développé avec Spring Boot et Java 17. Son Dockerfile adopte une construction en plusieurs étapes : Maven produit le fichier JAR, puis une image d’exécution ne conserve que l’environnement Java et l’artefact nécessaire au démarrage. Cette organisation limite la taille de l’image finale et expose les API REST sur le port 8081.</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son intégration dans le pipeline, l’image a été construite et exécutée manuellement afin de vérifier le démarrage correct du backend et de corriger les éventuels problèmes de configuration.</w:t>
      </w:r>
    </w:p>
    <w:p>
      <w:pPr>
        <w:keepNext/>
        <w:jc w:val="center"/>
      </w:pPr>
      <w:r>
        <w:drawing>
          <wp:inline xmlns:a="http://schemas.openxmlformats.org/drawingml/2006/main" xmlns:pic="http://schemas.openxmlformats.org/drawingml/2006/picture">
            <wp:extent cx="4389120" cy="4357199"/>
            <wp:docPr id="51" name="Picture 51" descr="Figure 6.3 — Dockerfile utilisé pour la conteneurisation du backend Matchia" title="Figure 6.3 — Dockerfile utilisé pour la conteneurisation du backend Matchia"/>
            <wp:cNvGraphicFramePr>
              <a:graphicFrameLocks noChangeAspect="1"/>
            </wp:cNvGraphicFramePr>
            <a:graphic>
              <a:graphicData uri="http://schemas.openxmlformats.org/drawingml/2006/picture">
                <pic:pic>
                  <pic:nvPicPr>
                    <pic:cNvPr id="0" name="imageBackend.png"/>
                    <pic:cNvPicPr/>
                  </pic:nvPicPr>
                  <pic:blipFill>
                    <a:blip r:embed="rId53"/>
                    <a:stretch>
                      <a:fillRect/>
                    </a:stretch>
                  </pic:blipFill>
                  <pic:spPr>
                    <a:xfrm>
                      <a:off x="0" y="0"/>
                      <a:ext cx="4389120" cy="4357199"/>
                    </a:xfrm>
                    <a:prstGeom prst="rect"/>
                  </pic:spPr>
                </pic:pic>
              </a:graphicData>
            </a:graphic>
          </wp:inline>
        </w:drawing>
      </w:r>
    </w:p>
    <w:p>
      <w:pPr>
        <w:pStyle w:val="isselectedend"/>
        <w:spacing w:before="60" w:after="140"/>
        <w:jc w:val="center"/>
      </w:pPr>
      <w:r>
        <w:rPr>
          <w:rStyle w:val="Emphasis"/>
          <w:rFonts w:eastAsiaTheme="majorEastAsia"/>
        </w:rPr>
        <w:t>Figure 6.3 — Dockerfile utilisé pour la conteneurisation du backend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4.4. Conteneurisation du frontend React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frontend est développé avec React, TypeScript et Vite. Node.js installe les dépendances et produit les fichiers statiques de production ; ceux-ci sont ensuite servis par Nginx sur le port 80. La variable VITE_API_URL est transmise pendant le build afin que la version frontend produite puisse contacter l’URL du backend correspondant à son environnement.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image a également été testée manuellement avant l’automatisation afin de valider le build Vite, la configuration Nginx et la communication avec le backend.</w:t>
      </w:r>
    </w:p>
    <w:p>
      <w:pPr>
        <w:keepNext/>
        <w:jc w:val="center"/>
      </w:pPr>
      <w:r>
        <w:drawing>
          <wp:inline xmlns:a="http://schemas.openxmlformats.org/drawingml/2006/main" xmlns:pic="http://schemas.openxmlformats.org/drawingml/2006/picture">
            <wp:extent cx="5394960" cy="3284318"/>
            <wp:docPr id="52" name="Picture 52" descr="Figure 6.4 — Dockerfile utilisé pour la conteneurisation du frontend Matchia" title="Figure 6.4 — Dockerfile utilisé pour la conteneurisation du frontend Matchia"/>
            <wp:cNvGraphicFramePr>
              <a:graphicFrameLocks noChangeAspect="1"/>
            </wp:cNvGraphicFramePr>
            <a:graphic>
              <a:graphicData uri="http://schemas.openxmlformats.org/drawingml/2006/picture">
                <pic:pic>
                  <pic:nvPicPr>
                    <pic:cNvPr id="0" name="imageFrontend.png"/>
                    <pic:cNvPicPr/>
                  </pic:nvPicPr>
                  <pic:blipFill>
                    <a:blip r:embed="rId54"/>
                    <a:stretch>
                      <a:fillRect/>
                    </a:stretch>
                  </pic:blipFill>
                  <pic:spPr>
                    <a:xfrm>
                      <a:off x="0" y="0"/>
                      <a:ext cx="5394960" cy="3284318"/>
                    </a:xfrm>
                    <a:prstGeom prst="rect"/>
                  </pic:spPr>
                </pic:pic>
              </a:graphicData>
            </a:graphic>
          </wp:inline>
        </w:drawing>
      </w:r>
    </w:p>
    <w:p>
      <w:pPr>
        <w:pStyle w:val="isselectedend"/>
        <w:spacing w:before="60" w:after="140"/>
        <w:jc w:val="center"/>
      </w:pPr>
      <w:r>
        <w:rPr>
          <w:rStyle w:val="Emphasis"/>
          <w:rFonts w:eastAsiaTheme="majorEastAsia"/>
        </w:rPr>
        <w:t>Figure 6.4 — Dockerfile utilisé pour la conteneurisation du frontend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4.5. Orchestration locale avec Docker Compose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Docker Compose permet de définir plusieurs services dans un même fichier de configuration. Dans Matchia, il décrit le frontend, le backend, les ports exposés, les variables d’environnement, le réseau de communication et le volume associé aux fichiers téléversés.</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docker compose up -d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étape locale a permis de valider le fonctionnement conjoint des deux composants avant que leur construction soit intégrée dans Jenkins.</w:t>
      </w:r>
    </w:p>
    <w:p>
      <w:pPr>
        <w:keepNext/>
        <w:jc w:val="center"/>
      </w:pPr>
      <w:r>
        <w:drawing>
          <wp:inline xmlns:a="http://schemas.openxmlformats.org/drawingml/2006/main" xmlns:pic="http://schemas.openxmlformats.org/drawingml/2006/picture">
            <wp:extent cx="4389120" cy="4611488"/>
            <wp:docPr id="53" name="Picture 53" descr="Figure 6.5 — Configuration locale des services Matchia avec Docker Compose" title="Figure 6.5 — Configuration locale des services Matchia avec Docker Compose"/>
            <wp:cNvGraphicFramePr>
              <a:graphicFrameLocks noChangeAspect="1"/>
            </wp:cNvGraphicFramePr>
            <a:graphic>
              <a:graphicData uri="http://schemas.openxmlformats.org/drawingml/2006/picture">
                <pic:pic>
                  <pic:nvPicPr>
                    <pic:cNvPr id="0" name="dockercompose.png"/>
                    <pic:cNvPicPr/>
                  </pic:nvPicPr>
                  <pic:blipFill>
                    <a:blip r:embed="rId55"/>
                    <a:stretch>
                      <a:fillRect/>
                    </a:stretch>
                  </pic:blipFill>
                  <pic:spPr>
                    <a:xfrm>
                      <a:off x="0" y="0"/>
                      <a:ext cx="4389120" cy="4611488"/>
                    </a:xfrm>
                    <a:prstGeom prst="rect"/>
                  </pic:spPr>
                </pic:pic>
              </a:graphicData>
            </a:graphic>
          </wp:inline>
        </w:drawing>
      </w:r>
    </w:p>
    <w:p>
      <w:pPr>
        <w:pStyle w:val="isselectedend"/>
        <w:spacing w:before="60" w:after="140"/>
        <w:jc w:val="center"/>
      </w:pPr>
      <w:r>
        <w:rPr>
          <w:rStyle w:val="Emphasis"/>
          <w:rFonts w:eastAsiaTheme="majorEastAsia"/>
        </w:rPr>
        <w:t>Figure 6.5 — Configuration locale des services Matchia avec Docker Compose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5. Mise en place du pipeline CI/CD avec Jenkins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5.1. Rôle de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est un serveur d’automatisation chargé d’exécuter et d’orchestrer les étapes d’un pipeline CI/CD. Dans Matchia, il coordonne GitHub, Maven, Node.js, les tests, SonarQube, Docker, Docker Hub et Azure CLI. Jenkins est exécuté dans un conteneur Docker afin de disposer d’un environnement de travail reproductible.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plugins Jenkins permettent notamment l’exécution des pipelines, l’intégration GitHub, l’utilisation de Node.js, la communication avec SonarQube et la gestion des credentials. Les informations sensibles, telles que les accès à Docker Hub, aux services d’analyse ou à Azure, sont enregistrées dans les credentials Jenkins plutôt que dans le code source.</w:t>
      </w:r>
    </w:p>
    <w:p>
      <w:pPr>
        <w:keepNext/>
        <w:jc w:val="center"/>
      </w:pPr>
      <w:r>
        <w:drawing>
          <wp:inline xmlns:a="http://schemas.openxmlformats.org/drawingml/2006/main" xmlns:pic="http://schemas.openxmlformats.org/drawingml/2006/picture">
            <wp:extent cx="5394960" cy="3034956"/>
            <wp:docPr id="54" name="Picture 54" descr="Figure 6.6 — Construction de l’environnement Docker utilisé pour Jenkins" title="Figure 6.6 — Construction de l’environnement Docker utilisé pour Jenkins"/>
            <wp:cNvGraphicFramePr>
              <a:graphicFrameLocks noChangeAspect="1"/>
            </wp:cNvGraphicFramePr>
            <a:graphic>
              <a:graphicData uri="http://schemas.openxmlformats.org/drawingml/2006/picture">
                <pic:pic>
                  <pic:nvPicPr>
                    <pic:cNvPr id="0" name="jenkins.png"/>
                    <pic:cNvPicPr/>
                  </pic:nvPicPr>
                  <pic:blipFill>
                    <a:blip r:embed="rId56"/>
                    <a:stretch>
                      <a:fillRect/>
                    </a:stretch>
                  </pic:blipFill>
                  <pic:spPr>
                    <a:xfrm>
                      <a:off x="0" y="0"/>
                      <a:ext cx="5394960" cy="3034956"/>
                    </a:xfrm>
                    <a:prstGeom prst="rect"/>
                  </pic:spPr>
                </pic:pic>
              </a:graphicData>
            </a:graphic>
          </wp:inline>
        </w:drawing>
      </w:r>
    </w:p>
    <w:p>
      <w:pPr>
        <w:pStyle w:val="isselectedend"/>
        <w:spacing w:before="60" w:after="140"/>
        <w:jc w:val="center"/>
      </w:pPr>
      <w:r>
        <w:rPr>
          <w:rStyle w:val="Emphasis"/>
          <w:rFonts w:eastAsiaTheme="majorEastAsia"/>
        </w:rPr>
        <w:t>Figure 6.6 — Construction de l’environnement Docker utilisé pour Jenkins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5.2. Définition du pipeline avec le Jenkinsfile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pipeline de Matchia est défini dans un Jenkinsfile placé à la racine du dépôt. Cette approche, appelée Pipeline as Code, permet de versionner la définition de la chaîne CI/CD avec le reste du projet et d’assurer que Jenkins exécute les étapes correspondant exactement à la version récupérée.</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Checkout → Build Backend → Build Frontend → Tests Backend → SonarQube Backend → SonarQube Frontend → Docker Build → Docker Push → Deploy Backend → Deploy Frontend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séparation des stages facilite l’identification de l’étape responsable d’un échec et rend l’exécution plus lisible depuis l’interface Jenkins.</w:t>
      </w:r>
    </w:p>
    <w:p>
      <w:pPr>
        <w:keepNext/>
        <w:jc w:val="center"/>
      </w:pPr>
      <w:r>
        <w:drawing>
          <wp:inline xmlns:a="http://schemas.openxmlformats.org/drawingml/2006/main" xmlns:pic="http://schemas.openxmlformats.org/drawingml/2006/picture">
            <wp:extent cx="5394960" cy="2808452"/>
            <wp:docPr id="55" name="Picture 55" descr="Figure 6.7 — Création du pipeline Jenkins associé au projet Matchia" title="Figure 6.7 — Création du pipeline Jenkins associé au projet Matchia"/>
            <wp:cNvGraphicFramePr>
              <a:graphicFrameLocks noChangeAspect="1"/>
            </wp:cNvGraphicFramePr>
            <a:graphic>
              <a:graphicData uri="http://schemas.openxmlformats.org/drawingml/2006/picture">
                <pic:pic>
                  <pic:nvPicPr>
                    <pic:cNvPr id="0" name="CréationPipeline.png"/>
                    <pic:cNvPicPr/>
                  </pic:nvPicPr>
                  <pic:blipFill>
                    <a:blip r:embed="rId57"/>
                    <a:stretch>
                      <a:fillRect/>
                    </a:stretch>
                  </pic:blipFill>
                  <pic:spPr>
                    <a:xfrm>
                      <a:off x="0" y="0"/>
                      <a:ext cx="5394960" cy="2808452"/>
                    </a:xfrm>
                    <a:prstGeom prst="rect"/>
                  </pic:spPr>
                </pic:pic>
              </a:graphicData>
            </a:graphic>
          </wp:inline>
        </w:drawing>
      </w:r>
    </w:p>
    <w:p>
      <w:pPr>
        <w:pStyle w:val="isselectedend"/>
        <w:spacing w:before="60" w:after="140"/>
        <w:jc w:val="center"/>
      </w:pPr>
      <w:r>
        <w:rPr>
          <w:rStyle w:val="Emphasis"/>
          <w:rFonts w:eastAsiaTheme="majorEastAsia"/>
        </w:rPr>
        <w:t>Figure 6.7 — Création du pipeline Jenkins associé au projet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5.3. Déclenchement avec GitHub Webhook</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Webhook GitHub est configuré afin de déclencher automatiquement le pipeline lorsqu’un push est effectué sur le dépôt. GitHub envoie alors un événement vers Jenkins, qui lance le Jenkinsfile sans intervention manuelle.</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git push → GitHub → Webhook → Jenkins</w:t>
      </w:r>
    </w:p>
    <w:p>
      <w:pPr>
        <w:keepNext/>
        <w:jc w:val="center"/>
      </w:pPr>
      <w:r>
        <w:drawing>
          <wp:inline xmlns:a="http://schemas.openxmlformats.org/drawingml/2006/main" xmlns:pic="http://schemas.openxmlformats.org/drawingml/2006/picture">
            <wp:extent cx="5394960" cy="3016750"/>
            <wp:docPr id="56" name="Picture 56" descr="Figure 6.8 — Configuration du Webhook GitHub déclenchant Jenkins" title="Figure 6.8 — Configuration du Webhook GitHub déclenchant Jenkins"/>
            <wp:cNvGraphicFramePr>
              <a:graphicFrameLocks noChangeAspect="1"/>
            </wp:cNvGraphicFramePr>
            <a:graphic>
              <a:graphicData uri="http://schemas.openxmlformats.org/drawingml/2006/picture">
                <pic:pic>
                  <pic:nvPicPr>
                    <pic:cNvPr id="0" name="ConfigWebhookSurGithub.png"/>
                    <pic:cNvPicPr/>
                  </pic:nvPicPr>
                  <pic:blipFill>
                    <a:blip r:embed="rId58"/>
                    <a:stretch>
                      <a:fillRect/>
                    </a:stretch>
                  </pic:blipFill>
                  <pic:spPr>
                    <a:xfrm>
                      <a:off x="0" y="0"/>
                      <a:ext cx="5394960" cy="3016750"/>
                    </a:xfrm>
                    <a:prstGeom prst="rect"/>
                  </pic:spPr>
                </pic:pic>
              </a:graphicData>
            </a:graphic>
          </wp:inline>
        </w:drawing>
      </w:r>
    </w:p>
    <w:p>
      <w:pPr>
        <w:pStyle w:val="isselectedend"/>
        <w:spacing w:before="60" w:after="140"/>
        <w:jc w:val="center"/>
      </w:pPr>
      <w:r>
        <w:rPr>
          <w:rStyle w:val="Emphasis"/>
          <w:rFonts w:eastAsiaTheme="majorEastAsia"/>
        </w:rPr>
        <w:t>Figure 6.8 — Configuration du Webhook GitHub déclenchant Jenkins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5.4. Utilisation de Cloudflare Tunnel</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la phase de développement, Jenkins était exécuté localement et son adresse localhost ne pouvait pas être appelée directement par GitHub. Cloudflare Tunnel a donc été utilisé temporairement pour fournir une adresse HTTPS publique redirigeant les requêtes vers l’instance Jenkins locale.</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GitHub → Cloudflare Tunnel → Jenkins local</w:t>
      </w:r>
    </w:p>
    <w:p>
      <w:pPr>
        <w:keepNext/>
        <w:jc w:val="center"/>
      </w:pPr>
      <w:r>
        <w:drawing>
          <wp:inline xmlns:a="http://schemas.openxmlformats.org/drawingml/2006/main" xmlns:pic="http://schemas.openxmlformats.org/drawingml/2006/picture">
            <wp:extent cx="5394960" cy="2585144"/>
            <wp:docPr id="57" name="Picture 57" descr="Figure 6.9 — Exposition temporaire de Jenkins au moyen de Cloudflare Tunnel" title="Figure 6.9 — Exposition temporaire de Jenkins au moyen de Cloudflare Tunnel"/>
            <wp:cNvGraphicFramePr>
              <a:graphicFrameLocks noChangeAspect="1"/>
            </wp:cNvGraphicFramePr>
            <a:graphic>
              <a:graphicData uri="http://schemas.openxmlformats.org/drawingml/2006/picture">
                <pic:pic>
                  <pic:nvPicPr>
                    <pic:cNvPr id="0" name="CréationTunnelCloudflareTempVersJenkins.png"/>
                    <pic:cNvPicPr/>
                  </pic:nvPicPr>
                  <pic:blipFill>
                    <a:blip r:embed="rId59"/>
                    <a:stretch>
                      <a:fillRect/>
                    </a:stretch>
                  </pic:blipFill>
                  <pic:spPr>
                    <a:xfrm>
                      <a:off x="0" y="0"/>
                      <a:ext cx="5394960" cy="2585144"/>
                    </a:xfrm>
                    <a:prstGeom prst="rect"/>
                  </pic:spPr>
                </pic:pic>
              </a:graphicData>
            </a:graphic>
          </wp:inline>
        </w:drawing>
      </w:r>
    </w:p>
    <w:p>
      <w:pPr>
        <w:pStyle w:val="isselectedend"/>
        <w:spacing w:before="60" w:after="140"/>
        <w:jc w:val="center"/>
      </w:pPr>
      <w:r>
        <w:rPr>
          <w:rStyle w:val="Emphasis"/>
          <w:rFonts w:eastAsiaTheme="majorEastAsia"/>
        </w:rPr>
        <w:t>Figure 6.9 — Exposition temporaire de Jenkins au moyen de Cloudflare Tunnel</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6. Exécution automatisée du pipeline CI/CD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6.1. Récupération du code et construction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son déclenchement, Jenkins exécute le stage Checkout afin de récupérer la version du projet disponible sur GitHub. Le backend est construit avec Maven ; dans la configuration finale, le stage Build Backend utilise la commande ./mvnw clean package -DskipTests. Les tests sont volontairement exécutés dans un stage distinct afin de localiser clairement les erreurs de construction et de test.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frontend est construit avec Node.js. La commande npm ci installe les dépendances de manière reproductible, puis npm run build génère la version de production. VITE_API_URL est transmis durant cette étape pour intégrer l’adresse publique du backend dans la version frontend déployée.</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npm ci</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VITE_API_URL=$AZURE_BACKEND_URL npm run build</w:t>
      </w:r>
    </w:p>
    <w:p>
      <w:pPr>
        <w:keepNext/>
        <w:jc w:val="center"/>
      </w:pPr>
      <w:r>
        <w:drawing>
          <wp:inline xmlns:a="http://schemas.openxmlformats.org/drawingml/2006/main" xmlns:pic="http://schemas.openxmlformats.org/drawingml/2006/picture">
            <wp:extent cx="5394960" cy="3229017"/>
            <wp:docPr id="58" name="Picture 58" descr="Figure 6.10 — Exécution de la phase de construction du backend" title="Figure 6.10 — Exécution de la phase de construction du backend"/>
            <wp:cNvGraphicFramePr>
              <a:graphicFrameLocks noChangeAspect="1"/>
            </wp:cNvGraphicFramePr>
            <a:graphic>
              <a:graphicData uri="http://schemas.openxmlformats.org/drawingml/2006/picture">
                <pic:pic>
                  <pic:nvPicPr>
                    <pic:cNvPr id="0" name="CommandeBackend.png"/>
                    <pic:cNvPicPr/>
                  </pic:nvPicPr>
                  <pic:blipFill>
                    <a:blip r:embed="rId60"/>
                    <a:stretch>
                      <a:fillRect/>
                    </a:stretch>
                  </pic:blipFill>
                  <pic:spPr>
                    <a:xfrm>
                      <a:off x="0" y="0"/>
                      <a:ext cx="5394960" cy="3229017"/>
                    </a:xfrm>
                    <a:prstGeom prst="rect"/>
                  </pic:spPr>
                </pic:pic>
              </a:graphicData>
            </a:graphic>
          </wp:inline>
        </w:drawing>
      </w:r>
    </w:p>
    <w:p>
      <w:pPr>
        <w:pStyle w:val="isselectedend"/>
        <w:spacing w:before="60" w:after="140"/>
        <w:jc w:val="center"/>
      </w:pPr>
      <w:r>
        <w:rPr>
          <w:rStyle w:val="Emphasis"/>
          <w:rFonts w:eastAsiaTheme="majorEastAsia"/>
        </w:rPr>
        <w:t>Figure 6.10 — Exécution de la phase de construction du backend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6.2. Exécution automatique des tests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stage Tests Backend exécute ./mvnw test. Il constitue une barrière de validation : un test en échec interrompt le pipeline avant la création des images Docker ; en cas de succès, l’exécution se poursuit vers l’analyse de qualité.</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Tests réussis → poursuite du pipeline ; Tests échoués → arrêt du pipeline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couverture des tests est générée avec JaCoCo et peut ensuite être exploitée par SonarQube. La suite validée comporte notamment 338 tests exécutés, sans échec ni erreur.</w:t>
      </w:r>
    </w:p>
    <w:p>
      <w:pPr>
        <w:keepNext/>
        <w:jc w:val="center"/>
      </w:pPr>
      <w:r>
        <w:drawing>
          <wp:inline xmlns:a="http://schemas.openxmlformats.org/drawingml/2006/main" xmlns:pic="http://schemas.openxmlformats.org/drawingml/2006/picture">
            <wp:extent cx="5394960" cy="3205208"/>
            <wp:docPr id="59" name="Picture 59" descr="Figure 6.11 — Résultat de l’exécution automatique des tests backend" title="Figure 6.11 — Résultat de l’exécution automatique des tests backend"/>
            <wp:cNvGraphicFramePr>
              <a:graphicFrameLocks noChangeAspect="1"/>
            </wp:cNvGraphicFramePr>
            <a:graphic>
              <a:graphicData uri="http://schemas.openxmlformats.org/drawingml/2006/picture">
                <pic:pic>
                  <pic:nvPicPr>
                    <pic:cNvPr id="0" name="testBackend.png"/>
                    <pic:cNvPicPr/>
                  </pic:nvPicPr>
                  <pic:blipFill>
                    <a:blip r:embed="rId61"/>
                    <a:stretch>
                      <a:fillRect/>
                    </a:stretch>
                  </pic:blipFill>
                  <pic:spPr>
                    <a:xfrm>
                      <a:off x="0" y="0"/>
                      <a:ext cx="5394960" cy="3205208"/>
                    </a:xfrm>
                    <a:prstGeom prst="rect"/>
                  </pic:spPr>
                </pic:pic>
              </a:graphicData>
            </a:graphic>
          </wp:inline>
        </w:drawing>
      </w:r>
    </w:p>
    <w:p>
      <w:pPr>
        <w:pStyle w:val="isselectedend"/>
        <w:spacing w:before="60" w:after="140"/>
        <w:jc w:val="center"/>
      </w:pPr>
      <w:r>
        <w:rPr>
          <w:rStyle w:val="Emphasis"/>
          <w:rFonts w:eastAsiaTheme="majorEastAsia"/>
        </w:rPr>
        <w:t>Figure 6.11 — Résultat de l’exécution automatique des tests backend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6.3. Analyse de la qualité avec SonarQube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SonarQube réalise une analyse statique du code afin d’identifier les bugs potentiels, les vulnérabilités, les duplications et les odeurs de code. Le backend utilise les informations de couverture JaCoCo ; une analyse distincte est effectuée pour le frontend React à l’aide du scanner approprié.</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étape complète les tests fonctionnels en fournissant des indicateurs de qualité et de maintenabilité avant la publication des images destinées au déploiement.</w:t>
      </w:r>
    </w:p>
    <w:p>
      <w:pPr>
        <w:keepNext/>
        <w:jc w:val="center"/>
      </w:pPr>
      <w:r>
        <w:drawing>
          <wp:inline xmlns:a="http://schemas.openxmlformats.org/drawingml/2006/main" xmlns:pic="http://schemas.openxmlformats.org/drawingml/2006/picture">
            <wp:extent cx="5394960" cy="3132466"/>
            <wp:docPr id="60" name="Picture 60" descr="Figure 6.12 — Projets Matchia analysés dans SonarQube" title="Figure 6.12 — Projets Matchia analysés dans SonarQube"/>
            <wp:cNvGraphicFramePr>
              <a:graphicFrameLocks noChangeAspect="1"/>
            </wp:cNvGraphicFramePr>
            <a:graphic>
              <a:graphicData uri="http://schemas.openxmlformats.org/drawingml/2006/picture">
                <pic:pic>
                  <pic:nvPicPr>
                    <pic:cNvPr id="0" name="SonarQubeProjects.png"/>
                    <pic:cNvPicPr/>
                  </pic:nvPicPr>
                  <pic:blipFill>
                    <a:blip r:embed="rId62"/>
                    <a:stretch>
                      <a:fillRect/>
                    </a:stretch>
                  </pic:blipFill>
                  <pic:spPr>
                    <a:xfrm>
                      <a:off x="0" y="0"/>
                      <a:ext cx="5394960" cy="3132466"/>
                    </a:xfrm>
                    <a:prstGeom prst="rect"/>
                  </pic:spPr>
                </pic:pic>
              </a:graphicData>
            </a:graphic>
          </wp:inline>
        </w:drawing>
      </w:r>
    </w:p>
    <w:p>
      <w:pPr>
        <w:pStyle w:val="isselectedend"/>
        <w:spacing w:before="60" w:after="140"/>
        <w:jc w:val="center"/>
      </w:pPr>
      <w:r>
        <w:rPr>
          <w:rStyle w:val="Emphasis"/>
          <w:rFonts w:eastAsiaTheme="majorEastAsia"/>
        </w:rPr>
        <w:t>Figure 6.12 — Projets Matchia analysés dans SonarQube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6.4. Construction et publication des images Docker</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la version est validée, Jenkins réutilise les Dockerfiles du frontend et du backend afin de construire automatiquement les deux images Docker. Chaque image reçoit le tag latest ainsi qu’un tag contenant le numéro du build Jenkins ; ce dernier assure la traçabilité entre une exécution du pipeline et l’image produite.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images matchia-backend et matchia-frontend sont ensuite publiées dans Docker Hub, utilisé comme registre distant. Elles deviennent ainsi disponibles pour les services Azure Container Apps qui exécuteront la nouvelle version.</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Jenkins → Docker Build → Docker Hub</w:t>
      </w:r>
    </w:p>
    <w:p>
      <w:pPr>
        <w:keepNext/>
        <w:jc w:val="center"/>
      </w:pPr>
      <w:r>
        <w:drawing>
          <wp:inline xmlns:a="http://schemas.openxmlformats.org/drawingml/2006/main" xmlns:pic="http://schemas.openxmlformats.org/drawingml/2006/picture">
            <wp:extent cx="5394960" cy="3014498"/>
            <wp:docPr id="61" name="Picture 61" descr="Figure 6.13 — Registre Docker Hub utilisé pour les images Matchia" title="Figure 6.13 — Registre Docker Hub utilisé pour les images Matchia"/>
            <wp:cNvGraphicFramePr>
              <a:graphicFrameLocks noChangeAspect="1"/>
            </wp:cNvGraphicFramePr>
            <a:graphic>
              <a:graphicData uri="http://schemas.openxmlformats.org/drawingml/2006/picture">
                <pic:pic>
                  <pic:nvPicPr>
                    <pic:cNvPr id="0" name="créationRepoDockerHub.png"/>
                    <pic:cNvPicPr/>
                  </pic:nvPicPr>
                  <pic:blipFill>
                    <a:blip r:embed="rId63"/>
                    <a:stretch>
                      <a:fillRect/>
                    </a:stretch>
                  </pic:blipFill>
                  <pic:spPr>
                    <a:xfrm>
                      <a:off x="0" y="0"/>
                      <a:ext cx="5394960" cy="3014498"/>
                    </a:xfrm>
                    <a:prstGeom prst="rect"/>
                  </pic:spPr>
                </pic:pic>
              </a:graphicData>
            </a:graphic>
          </wp:inline>
        </w:drawing>
      </w:r>
    </w:p>
    <w:p>
      <w:pPr>
        <w:pStyle w:val="isselectedend"/>
        <w:spacing w:before="60" w:after="140"/>
        <w:jc w:val="center"/>
      </w:pPr>
      <w:r>
        <w:rPr>
          <w:rStyle w:val="Emphasis"/>
          <w:rFonts w:eastAsiaTheme="majorEastAsia"/>
        </w:rPr>
        <w:t>Figure 6.13 — Registre Docker Hub utilisé pour les images Matchia</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7. Déploiement de Matchia sur Microsoft Azure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7.1. Principe du Cloud Computing et choix d’Azure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Cloud Computing fournit à distance les ressources nécessaires à l’hébergement d’une application : puissance de calcul, stockage, base de données et services réseau. Microsoft Azure a été choisi comme environnement cible car il permet d’héberger les conteneurs, la base PostgreSQL et les fichiers persistants dans des services distincts.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L’environnement Matchia comprend deux Azure Container Apps pour le frontend et le backend, Azure Database for PostgreSQL Flexible Server pour les données métier et Azure Files pour les contenus téléversés. Cette séparation évite qu’un remplacement de conteneur supprime la base de données ou les fichiers de l’application.</w:t>
      </w:r>
    </w:p>
    <w:p>
      <w:pPr>
        <w:keepNext/>
        <w:jc w:val="center"/>
      </w:pPr>
      <w:r>
        <w:drawing>
          <wp:inline xmlns:a="http://schemas.openxmlformats.org/drawingml/2006/main" xmlns:pic="http://schemas.openxmlformats.org/drawingml/2006/picture">
            <wp:extent cx="4389120" cy="3499866"/>
            <wp:docPr id="62" name="Picture 62" descr="Figure 6.14 — Ressources Azure préparées pour l’hébergement de Matchia" title="Figure 6.14 — Ressources Azure préparées pour l’hébergement de Matchia"/>
            <wp:cNvGraphicFramePr>
              <a:graphicFrameLocks noChangeAspect="1"/>
            </wp:cNvGraphicFramePr>
            <a:graphic>
              <a:graphicData uri="http://schemas.openxmlformats.org/drawingml/2006/picture">
                <pic:pic>
                  <pic:nvPicPr>
                    <pic:cNvPr id="0" name="azure.png"/>
                    <pic:cNvPicPr/>
                  </pic:nvPicPr>
                  <pic:blipFill>
                    <a:blip r:embed="rId64"/>
                    <a:stretch>
                      <a:fillRect/>
                    </a:stretch>
                  </pic:blipFill>
                  <pic:spPr>
                    <a:xfrm>
                      <a:off x="0" y="0"/>
                      <a:ext cx="4389120" cy="3499866"/>
                    </a:xfrm>
                    <a:prstGeom prst="rect"/>
                  </pic:spPr>
                </pic:pic>
              </a:graphicData>
            </a:graphic>
          </wp:inline>
        </w:drawing>
      </w:r>
    </w:p>
    <w:p>
      <w:pPr>
        <w:pStyle w:val="isselectedend"/>
        <w:spacing w:before="60" w:after="140"/>
        <w:jc w:val="center"/>
      </w:pPr>
      <w:r>
        <w:rPr>
          <w:rStyle w:val="Emphasis"/>
          <w:rFonts w:eastAsiaTheme="majorEastAsia"/>
        </w:rPr>
        <w:t>Figure 6.14 — Ressources Azure préparées pour l’hébergement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7.2. Préparation de la base PostgreSQL Azure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base de données est hébergée dans Azure Database for PostgreSQL Flexible Server. Le transfert initial depuis l’environnement local est effectué avec pg_dump, qui crée une sauvegarde, puis pg_restore, qui restaure les données sur le serveur PostgreSQL Azure.</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PostgreSQL local → pg_dump → pg_restore → PostgreSQL Azure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backend utilise ensuite une chaîne de connexion JDBC fournie sous forme de variables d’environnement. Les paramètres de connexion restent ainsi séparés du code source et peuvent être adaptés à l’environnement de déploiement.</w:t>
      </w:r>
    </w:p>
    <w:p>
      <w:pPr>
        <w:keepNext/>
        <w:jc w:val="center"/>
      </w:pPr>
      <w:r>
        <w:drawing>
          <wp:inline xmlns:a="http://schemas.openxmlformats.org/drawingml/2006/main" xmlns:pic="http://schemas.openxmlformats.org/drawingml/2006/picture">
            <wp:extent cx="5394960" cy="3410203"/>
            <wp:docPr id="63" name="Picture 63" descr="Figure 6.15 — Configuration de la base PostgreSQL Azure de Matchia" title="Figure 6.15 — Configuration de la base PostgreSQL Azure de Matchia"/>
            <wp:cNvGraphicFramePr>
              <a:graphicFrameLocks noChangeAspect="1"/>
            </wp:cNvGraphicFramePr>
            <a:graphic>
              <a:graphicData uri="http://schemas.openxmlformats.org/drawingml/2006/picture">
                <pic:pic>
                  <pic:nvPicPr>
                    <pic:cNvPr id="0" name="ConfigurationDataBase.png"/>
                    <pic:cNvPicPr/>
                  </pic:nvPicPr>
                  <pic:blipFill>
                    <a:blip r:embed="rId65"/>
                    <a:stretch>
                      <a:fillRect/>
                    </a:stretch>
                  </pic:blipFill>
                  <pic:spPr>
                    <a:xfrm>
                      <a:off x="0" y="0"/>
                      <a:ext cx="5394960" cy="3410203"/>
                    </a:xfrm>
                    <a:prstGeom prst="rect"/>
                  </pic:spPr>
                </pic:pic>
              </a:graphicData>
            </a:graphic>
          </wp:inline>
        </w:drawing>
      </w:r>
    </w:p>
    <w:p>
      <w:pPr>
        <w:pStyle w:val="isselectedend"/>
        <w:spacing w:before="60" w:after="140"/>
        <w:jc w:val="center"/>
      </w:pPr>
      <w:r>
        <w:rPr>
          <w:rStyle w:val="Emphasis"/>
          <w:rFonts w:eastAsiaTheme="majorEastAsia"/>
        </w:rPr>
        <w:t>Figure 6.15 — Configuration de la base PostgreSQL Azure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7.3. Préparation du stockage persistant avec Azure Files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conteneurs peuvent être remplacés lors de la création d’une nouvelle révision. Azure Files est donc utilisé pour préserver les documents, les images de produits, les logos et les autres fichiers téléversés indépendamment du cycle de vie du backend.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partage est monté dans le backend au niveau du répertoire /app/uploads. Les fichiers restent ainsi disponibles après la mise à jour d’une image ou le redémarrage d’un conteneur.</w:t>
      </w:r>
    </w:p>
    <w:p>
      <w:pPr>
        <w:keepNext/>
        <w:jc w:val="center"/>
      </w:pPr>
      <w:r>
        <w:drawing>
          <wp:inline xmlns:a="http://schemas.openxmlformats.org/drawingml/2006/main" xmlns:pic="http://schemas.openxmlformats.org/drawingml/2006/picture">
            <wp:extent cx="5394960" cy="3382201"/>
            <wp:docPr id="64" name="Picture 64" descr="Figure 6.16 — Ressource Azure Files associée au stockage persistant de Matchia" title="Figure 6.16 — Ressource Azure Files associée au stockage persistant de Matchia"/>
            <wp:cNvGraphicFramePr>
              <a:graphicFrameLocks noChangeAspect="1"/>
            </wp:cNvGraphicFramePr>
            <a:graphic>
              <a:graphicData uri="http://schemas.openxmlformats.org/drawingml/2006/picture">
                <pic:pic>
                  <pic:nvPicPr>
                    <pic:cNvPr id="0" name="StockageAzureDataBase.png"/>
                    <pic:cNvPicPr/>
                  </pic:nvPicPr>
                  <pic:blipFill>
                    <a:blip r:embed="rId66"/>
                    <a:stretch>
                      <a:fillRect/>
                    </a:stretch>
                  </pic:blipFill>
                  <pic:spPr>
                    <a:xfrm>
                      <a:off x="0" y="0"/>
                      <a:ext cx="5394960" cy="3382201"/>
                    </a:xfrm>
                    <a:prstGeom prst="rect"/>
                  </pic:spPr>
                </pic:pic>
              </a:graphicData>
            </a:graphic>
          </wp:inline>
        </w:drawing>
      </w:r>
    </w:p>
    <w:p>
      <w:pPr>
        <w:pStyle w:val="isselectedend"/>
        <w:spacing w:before="60" w:after="140"/>
        <w:jc w:val="center"/>
      </w:pPr>
      <w:r>
        <w:rPr>
          <w:rStyle w:val="Emphasis"/>
          <w:rFonts w:eastAsiaTheme="majorEastAsia"/>
        </w:rPr>
        <w:t>Figure 6.16 — Ressource Azure Files associée au stockage persistant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7.4. Préparation des Azure Container Apps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Azure Container Apps distinctes exécutent les images publiées par Jenkins : matchia-frontend contient l’application React servie par Nginx, tandis que matchia-backend contient l’API Spring Boot. Le frontend communique avec le backend, qui accède lui-même à PostgreSQL Azure et à Azure Files.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séparation des services permet de mettre à jour les deux composants de manière indépendante. L’Ingress d’Azure Container Apps fournit l’accès HTTPS nécessaire à la consultation de la plateforme.</w:t>
      </w:r>
    </w:p>
    <w:p>
      <w:pPr>
        <w:keepNext/>
        <w:jc w:val="center"/>
      </w:pPr>
      <w:r>
        <w:drawing>
          <wp:inline xmlns:a="http://schemas.openxmlformats.org/drawingml/2006/main" xmlns:pic="http://schemas.openxmlformats.org/drawingml/2006/picture">
            <wp:extent cx="5394960" cy="3318057"/>
            <wp:docPr id="65" name="Picture 65" descr="Figure 6.17 — Configuration de l’Azure Container App frontend" title="Figure 6.17 — Configuration de l’Azure Container App frontend"/>
            <wp:cNvGraphicFramePr>
              <a:graphicFrameLocks noChangeAspect="1"/>
            </wp:cNvGraphicFramePr>
            <a:graphic>
              <a:graphicData uri="http://schemas.openxmlformats.org/drawingml/2006/picture">
                <pic:pic>
                  <pic:nvPicPr>
                    <pic:cNvPr id="0" name="ConfigContainerFrontend.png"/>
                    <pic:cNvPicPr/>
                  </pic:nvPicPr>
                  <pic:blipFill>
                    <a:blip r:embed="rId67"/>
                    <a:stretch>
                      <a:fillRect/>
                    </a:stretch>
                  </pic:blipFill>
                  <pic:spPr>
                    <a:xfrm>
                      <a:off x="0" y="0"/>
                      <a:ext cx="5394960" cy="3318057"/>
                    </a:xfrm>
                    <a:prstGeom prst="rect"/>
                  </pic:spPr>
                </pic:pic>
              </a:graphicData>
            </a:graphic>
          </wp:inline>
        </w:drawing>
      </w:r>
    </w:p>
    <w:p>
      <w:pPr>
        <w:pStyle w:val="isselectedend"/>
        <w:spacing w:before="60" w:after="140"/>
        <w:jc w:val="center"/>
      </w:pPr>
      <w:r>
        <w:rPr>
          <w:rStyle w:val="Emphasis"/>
          <w:rFonts w:eastAsiaTheme="majorEastAsia"/>
        </w:rPr>
        <w:t>Figure 6.17 — Configuration de l’Azure Container App frontend</w:t>
      </w:r>
    </w:p>
    <w:p>
      <w:pPr>
        <w:keepNext/>
        <w:jc w:val="center"/>
      </w:pPr>
      <w:r>
        <w:drawing>
          <wp:inline xmlns:a="http://schemas.openxmlformats.org/drawingml/2006/main" xmlns:pic="http://schemas.openxmlformats.org/drawingml/2006/picture">
            <wp:extent cx="5394960" cy="3282140"/>
            <wp:docPr id="66" name="Picture 66" descr="Figure 6.18 — Configuration de l’Azure Container App backend" title="Figure 6.18 — Configuration de l’Azure Container App backend"/>
            <wp:cNvGraphicFramePr>
              <a:graphicFrameLocks noChangeAspect="1"/>
            </wp:cNvGraphicFramePr>
            <a:graphic>
              <a:graphicData uri="http://schemas.openxmlformats.org/drawingml/2006/picture">
                <pic:pic>
                  <pic:nvPicPr>
                    <pic:cNvPr id="0" name="ConfigurationContainerBackend.png"/>
                    <pic:cNvPicPr/>
                  </pic:nvPicPr>
                  <pic:blipFill>
                    <a:blip r:embed="rId68"/>
                    <a:stretch>
                      <a:fillRect/>
                    </a:stretch>
                  </pic:blipFill>
                  <pic:spPr>
                    <a:xfrm>
                      <a:off x="0" y="0"/>
                      <a:ext cx="5394960" cy="3282140"/>
                    </a:xfrm>
                    <a:prstGeom prst="rect"/>
                  </pic:spPr>
                </pic:pic>
              </a:graphicData>
            </a:graphic>
          </wp:inline>
        </w:drawing>
      </w:r>
    </w:p>
    <w:p>
      <w:pPr>
        <w:pStyle w:val="isselectedend"/>
        <w:spacing w:before="60" w:after="140"/>
        <w:jc w:val="center"/>
      </w:pPr>
      <w:r>
        <w:rPr>
          <w:rStyle w:val="Emphasis"/>
          <w:rFonts w:eastAsiaTheme="majorEastAsia"/>
        </w:rPr>
        <w:t>Figure 6.18 — Configuration de l’Azure Container App backend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7.5. Déploiement automatisé avec Azure CLI</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Azure CLI est l’interface en ligne de commande de Microsoft Azure. Jenkins orchestre le pipeline, tandis qu’Azure CLI exécute les commandes de mise à jour des Container Apps. Une authentification initiale peut être effectuée par code appareil afin de respecter les contraintes d’authentification multifacteur.</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az login --use-device-code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publication dans Docker Hub, Jenkins sélectionne l’abonnement configuré et exécute une commande az containerapp update pour mettre à jour le backend puis le frontend. Azure Container Apps crée alors une nouvelle révision correspondant à la version déployée, ce qui facilite le suivi des mises à jour.</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az containerapp update --name matchia-backend --resource-group rg-matchia --image &lt;registre&gt;/matchia-backend:latest</w:t>
      </w:r>
    </w:p>
    <w:p>
      <w:pPr>
        <w:keepNext/>
        <w:jc w:val="center"/>
      </w:pPr>
      <w:r>
        <w:drawing>
          <wp:inline xmlns:a="http://schemas.openxmlformats.org/drawingml/2006/main" xmlns:pic="http://schemas.openxmlformats.org/drawingml/2006/picture">
            <wp:extent cx="5394960" cy="2762514"/>
            <wp:docPr id="67" name="Picture 67" descr="Figure 6.19 — Exécution réussie du pipeline Jenkins jusqu’au déploiement sur Azure" title="Figure 6.19 — Exécution réussie du pipeline Jenkins jusqu’au déploiement sur Azure"/>
            <wp:cNvGraphicFramePr>
              <a:graphicFrameLocks noChangeAspect="1"/>
            </wp:cNvGraphicFramePr>
            <a:graphic>
              <a:graphicData uri="http://schemas.openxmlformats.org/drawingml/2006/picture">
                <pic:pic>
                  <pic:nvPicPr>
                    <pic:cNvPr id="0" name="déploy.png"/>
                    <pic:cNvPicPr/>
                  </pic:nvPicPr>
                  <pic:blipFill>
                    <a:blip r:embed="rId69"/>
                    <a:stretch>
                      <a:fillRect/>
                    </a:stretch>
                  </pic:blipFill>
                  <pic:spPr>
                    <a:xfrm>
                      <a:off x="0" y="0"/>
                      <a:ext cx="5394960" cy="2762514"/>
                    </a:xfrm>
                    <a:prstGeom prst="rect"/>
                  </pic:spPr>
                </pic:pic>
              </a:graphicData>
            </a:graphic>
          </wp:inline>
        </w:drawing>
      </w:r>
    </w:p>
    <w:p>
      <w:pPr>
        <w:pStyle w:val="isselectedend"/>
        <w:spacing w:before="60" w:after="140"/>
        <w:jc w:val="center"/>
      </w:pPr>
      <w:r>
        <w:rPr>
          <w:rStyle w:val="Emphasis"/>
          <w:rFonts w:eastAsiaTheme="majorEastAsia"/>
        </w:rPr>
        <w:t>Figure 6.19 — Exécution réussie du pipeline Jenkins jusqu’au déploiement sur Azure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8. Architecture globale et validation du processus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8.1. Architecture globale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L’architecture suivante récapitule le parcours d’une version depuis le push réalisé par le développeur. Elle présente les étapes de déclenchement, de construction, de contrôle de qualité, de publication des images et de mise à jour des services Azure.</w:t>
      </w:r>
    </w:p>
    <w:p>
      <w:pPr>
        <w:keepNext/>
        <w:jc w:val="center"/>
      </w:pPr>
      <w:r>
        <w:drawing>
          <wp:inline xmlns:a="http://schemas.openxmlformats.org/drawingml/2006/main" xmlns:pic="http://schemas.openxmlformats.org/drawingml/2006/picture">
            <wp:extent cx="4389120" cy="4089862"/>
            <wp:docPr id="68" name="Picture 68" descr="Figure 6.20 — Architecture globale de la chaîne CI/CD et du déploiement Cloud de Matchia" title="Figure 6.20 — Architecture globale de la chaîne CI/CD et du déploiement Cloud de Matchia"/>
            <wp:cNvGraphicFramePr>
              <a:graphicFrameLocks noChangeAspect="1"/>
            </wp:cNvGraphicFramePr>
            <a:graphic>
              <a:graphicData uri="http://schemas.openxmlformats.org/drawingml/2006/picture">
                <pic:pic>
                  <pic:nvPicPr>
                    <pic:cNvPr id="0" name="fig_6_20_architecture_globale.png"/>
                    <pic:cNvPicPr/>
                  </pic:nvPicPr>
                  <pic:blipFill>
                    <a:blip r:embed="rId70"/>
                    <a:stretch>
                      <a:fillRect/>
                    </a:stretch>
                  </pic:blipFill>
                  <pic:spPr>
                    <a:xfrm>
                      <a:off x="0" y="0"/>
                      <a:ext cx="4389120" cy="4089862"/>
                    </a:xfrm>
                    <a:prstGeom prst="rect"/>
                  </pic:spPr>
                </pic:pic>
              </a:graphicData>
            </a:graphic>
          </wp:inline>
        </w:drawing>
      </w:r>
    </w:p>
    <w:p>
      <w:pPr>
        <w:pStyle w:val="isselectedend"/>
        <w:spacing w:before="60" w:after="140"/>
        <w:jc w:val="center"/>
      </w:pPr>
      <w:r>
        <w:rPr>
          <w:rStyle w:val="Emphasis"/>
          <w:rFonts w:eastAsiaTheme="majorEastAsia"/>
        </w:rPr>
        <w:t>Figure 6.20 — Architecture globale de la chaîne CI/CD et du déploiement Cloud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8.2. Validation du processus complet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validation de bout en bout consiste à envoyer une modification contrôlée vers la branche suivie par Jenkins. Le webhook GitHub déclenche alors automatiquement le pipeline ; chaque stage doit aboutir avec succès avant le passage au suivant.</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git push origin main</w:t>
      </w:r>
    </w:p>
    <w:p>
      <w:pPr>
        <w:spacing w:before="60" w:beforeAutospacing="1" w:after="6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9"/>
          <w:szCs w:val="24"/>
          <w:lang w:eastAsia="fr-FR"/>
        </w:rPr>
        <w:t>GitHub ✓ → Webhook ✓ → Jenkins ✓ → Build ✓ → Tests ✓ → SonarQube ✓ → Docker ✓ → Docker Hub ✓ → Azure CLI ✓ → Azure Container Apps ✓</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capture de l’exécution Jenkins illustre cette validation : les étapes Checkout, Build Backend, Build Frontend, Tests Backend, SonarQube, Docker Build, Docker Push et déploiement des deux services Azure sont réalisées avec succès. La disponibilité de l’application après le déploiement constitue une vérification fonctionnelle complémentaire du processus.</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9. Conclusion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chapitre a présenté la démarche DevOps mise en œuvre pour Matchia, depuis la gestion des versions avec Git et GitHub jusqu’au déploiement des composants sur Microsoft Azure. La validation locale de Docker et Docker Compose a précédé l’intégration progressive des étapes de construction, de test, d’analyse SonarQube, de publication Docker Hub et de déploiement dans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pipeline CI/CD automatise désormais la récupération du code, la construction du frontend et du backend, les contrôles de qualité, la création des images Docker et la mise à jour des Azure Container Apps à l’aide d’Azure CLI. Cette organisation rend la livraison des nouvelles versions plus cohérente, contrôlée et reproductible.</w:t>
      </w:r>
    </w:p>
    <w:sectPr w:rsidR="00CF0DEB" w:rsidRPr="00CF0DEB" w:rsidSect="00310493">
      <w:headerReference w:type="default" r:id="rId48"/>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49C0" w:rsidRDefault="00C949C0" w:rsidP="00310493">
      <w:pPr>
        <w:spacing w:after="0" w:line="240" w:lineRule="auto"/>
      </w:pPr>
      <w:r>
        <w:separator/>
      </w:r>
    </w:p>
  </w:endnote>
  <w:endnote w:type="continuationSeparator" w:id="0">
    <w:p w:rsidR="00C949C0" w:rsidRDefault="00C949C0"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Default="0081465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814650" w:rsidRDefault="00814650">
        <w:pPr>
          <w:pStyle w:val="Footer"/>
          <w:jc w:val="right"/>
        </w:pPr>
        <w:r>
          <w:fldChar w:fldCharType="begin"/>
        </w:r>
        <w:r>
          <w:instrText xml:space="preserve"> PAGE   \* MERGEFORMAT </w:instrText>
        </w:r>
        <w:r>
          <w:fldChar w:fldCharType="separate"/>
        </w:r>
        <w:r w:rsidR="007D0818">
          <w:rPr>
            <w:noProof/>
          </w:rPr>
          <w:t>2</w:t>
        </w:r>
        <w:r>
          <w:rPr>
            <w:noProof/>
          </w:rPr>
          <w:fldChar w:fldCharType="end"/>
        </w:r>
      </w:p>
    </w:sdtContent>
  </w:sdt>
  <w:p w:rsidR="00814650" w:rsidRDefault="0081465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814650" w:rsidRDefault="00814650">
        <w:pPr>
          <w:pStyle w:val="Footer"/>
          <w:jc w:val="right"/>
        </w:pPr>
        <w:r>
          <w:fldChar w:fldCharType="begin"/>
        </w:r>
        <w:r>
          <w:instrText xml:space="preserve"> PAGE   \* MERGEFORMAT </w:instrText>
        </w:r>
        <w:r>
          <w:fldChar w:fldCharType="separate"/>
        </w:r>
        <w:r w:rsidR="00B3778D">
          <w:rPr>
            <w:noProof/>
          </w:rPr>
          <w:t>24</w:t>
        </w:r>
        <w:r>
          <w:rPr>
            <w:noProof/>
          </w:rPr>
          <w:fldChar w:fldCharType="end"/>
        </w:r>
      </w:p>
    </w:sdtContent>
  </w:sdt>
  <w:p w:rsidR="00814650" w:rsidRDefault="008146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49C0" w:rsidRDefault="00C949C0" w:rsidP="00310493">
      <w:pPr>
        <w:spacing w:after="0" w:line="240" w:lineRule="auto"/>
      </w:pPr>
      <w:r>
        <w:separator/>
      </w:r>
    </w:p>
  </w:footnote>
  <w:footnote w:type="continuationSeparator" w:id="0">
    <w:p w:rsidR="00C949C0" w:rsidRDefault="00C949C0"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Default="0081465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Default="0081465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Default="00814650"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310493" w:rsidRDefault="00814650"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6A7367" w:rsidRDefault="00814650"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6A7367" w:rsidRDefault="00814650"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A57420" w:rsidRDefault="00814650" w:rsidP="00A57420">
    <w:pPr>
      <w:pStyle w:val="Heading1"/>
      <w:jc w:val="center"/>
      <w:rPr>
        <w:rFonts w:asciiTheme="majorBidi" w:hAnsiTheme="majorBidi"/>
        <w:b/>
        <w:bCs/>
        <w:color w:val="auto"/>
        <w:sz w:val="36"/>
        <w:szCs w:val="36"/>
      </w:rPr>
    </w:pPr>
    <w:r>
      <w:rPr>
        <w:color w:val="auto"/>
        <w:sz w:val="22"/>
        <w:szCs w:val="22"/>
      </w:rPr>
      <w:t>Chapitre 4</w:t>
    </w:r>
    <w:r w:rsidRPr="006A7367">
      <w:rPr>
        <w:color w:val="auto"/>
        <w:sz w:val="22"/>
        <w:szCs w:val="22"/>
      </w:rPr>
      <w:t xml:space="preserve"> : </w:t>
    </w:r>
    <w:r w:rsidRPr="00A57420">
      <w:rPr>
        <w:rFonts w:asciiTheme="majorBidi" w:hAnsiTheme="majorBidi"/>
        <w:b/>
        <w:bCs/>
        <w:color w:val="auto"/>
        <w:sz w:val="22"/>
        <w:szCs w:val="22"/>
      </w:rPr>
      <w:t>Mise en œuvre de la plateforme SaaS et gestion des marketplaces bancaires</w:t>
    </w:r>
  </w:p>
  <w:p w:rsidR="00814650" w:rsidRPr="006A7367" w:rsidRDefault="00814650" w:rsidP="00A57420">
    <w:pPr>
      <w:pStyle w:val="Heading1"/>
      <w:pBdr>
        <w:bottom w:val="single" w:sz="4" w:space="1" w:color="auto"/>
      </w:pBdr>
      <w:spacing w:after="240" w:line="276" w:lineRule="auto"/>
      <w:jc w:val="right"/>
      <w:rPr>
        <w:rFonts w:asciiTheme="minorHAnsi" w:hAnsiTheme="minorHAnsi" w:cstheme="minorHAnsi"/>
        <w:b/>
        <w:bCs/>
        <w:color w:val="auto"/>
        <w:sz w:val="22"/>
        <w:szCs w:val="2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A32351" w:rsidRDefault="00814650" w:rsidP="00100772">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100772">
      <w:rPr>
        <w:rFonts w:asciiTheme="majorBidi" w:hAnsiTheme="majorBidi"/>
        <w:b/>
        <w:bCs/>
        <w:color w:val="000000" w:themeColor="text1"/>
        <w:sz w:val="22"/>
        <w:szCs w:val="22"/>
      </w:rPr>
      <w:t>Mise en œuvre des parcours des concessionnaires et des clients, et intégration des assistants conversationnels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A32351" w:rsidRDefault="00814650" w:rsidP="00590D8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r>
      <w:rPr>
        <w:b/>
        <w:bCs/>
        <w:color w:val="auto"/>
        <w:sz w:val="22"/>
        <w:szCs w:val="22"/>
      </w:rPr>
      <w:t xml:space="preserve">Mise en place du </w:t>
    </w:r>
    <w:r w:rsidRPr="00736320">
      <w:rPr>
        <w:b/>
        <w:bCs/>
        <w:color w:val="auto"/>
        <w:sz w:val="22"/>
        <w:szCs w:val="22"/>
      </w:rPr>
      <w:t xml:space="preserve">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5B02126"/>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8"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1"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3"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5"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3"/>
  </w:num>
  <w:num w:numId="4">
    <w:abstractNumId w:val="25"/>
  </w:num>
  <w:num w:numId="5">
    <w:abstractNumId w:val="19"/>
  </w:num>
  <w:num w:numId="6">
    <w:abstractNumId w:val="24"/>
  </w:num>
  <w:num w:numId="7">
    <w:abstractNumId w:val="15"/>
  </w:num>
  <w:num w:numId="8">
    <w:abstractNumId w:val="8"/>
  </w:num>
  <w:num w:numId="9">
    <w:abstractNumId w:val="2"/>
  </w:num>
  <w:num w:numId="10">
    <w:abstractNumId w:val="26"/>
  </w:num>
  <w:num w:numId="11">
    <w:abstractNumId w:val="0"/>
  </w:num>
  <w:num w:numId="12">
    <w:abstractNumId w:val="16"/>
  </w:num>
  <w:num w:numId="13">
    <w:abstractNumId w:val="11"/>
  </w:num>
  <w:num w:numId="14">
    <w:abstractNumId w:val="12"/>
  </w:num>
  <w:num w:numId="15">
    <w:abstractNumId w:val="18"/>
  </w:num>
  <w:num w:numId="16">
    <w:abstractNumId w:val="10"/>
  </w:num>
  <w:num w:numId="17">
    <w:abstractNumId w:val="7"/>
  </w:num>
  <w:num w:numId="18">
    <w:abstractNumId w:val="23"/>
  </w:num>
  <w:num w:numId="19">
    <w:abstractNumId w:val="14"/>
  </w:num>
  <w:num w:numId="20">
    <w:abstractNumId w:val="9"/>
  </w:num>
  <w:num w:numId="21">
    <w:abstractNumId w:val="22"/>
  </w:num>
  <w:num w:numId="22">
    <w:abstractNumId w:val="20"/>
  </w:num>
  <w:num w:numId="23">
    <w:abstractNumId w:val="4"/>
  </w:num>
  <w:num w:numId="24">
    <w:abstractNumId w:val="5"/>
  </w:num>
  <w:num w:numId="25">
    <w:abstractNumId w:val="6"/>
  </w:num>
  <w:num w:numId="26">
    <w:abstractNumId w:val="21"/>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15AA9"/>
    <w:rsid w:val="0003272D"/>
    <w:rsid w:val="0003786A"/>
    <w:rsid w:val="00057AF4"/>
    <w:rsid w:val="00070A8E"/>
    <w:rsid w:val="000800D4"/>
    <w:rsid w:val="000864B7"/>
    <w:rsid w:val="00091197"/>
    <w:rsid w:val="000930C4"/>
    <w:rsid w:val="000C5F60"/>
    <w:rsid w:val="000D033A"/>
    <w:rsid w:val="000D7D50"/>
    <w:rsid w:val="000E5C72"/>
    <w:rsid w:val="000E7B7E"/>
    <w:rsid w:val="000F0575"/>
    <w:rsid w:val="00100772"/>
    <w:rsid w:val="001152A1"/>
    <w:rsid w:val="001222F0"/>
    <w:rsid w:val="00124A76"/>
    <w:rsid w:val="001375A2"/>
    <w:rsid w:val="0014427F"/>
    <w:rsid w:val="00145101"/>
    <w:rsid w:val="0014520D"/>
    <w:rsid w:val="00161CCF"/>
    <w:rsid w:val="001679E5"/>
    <w:rsid w:val="001770A9"/>
    <w:rsid w:val="001775AF"/>
    <w:rsid w:val="00183C04"/>
    <w:rsid w:val="00197A93"/>
    <w:rsid w:val="001E22A4"/>
    <w:rsid w:val="001E4B1B"/>
    <w:rsid w:val="00200C95"/>
    <w:rsid w:val="00207913"/>
    <w:rsid w:val="00211661"/>
    <w:rsid w:val="002209B5"/>
    <w:rsid w:val="00230877"/>
    <w:rsid w:val="002364CD"/>
    <w:rsid w:val="0023690C"/>
    <w:rsid w:val="00240026"/>
    <w:rsid w:val="00255AA2"/>
    <w:rsid w:val="00265DE9"/>
    <w:rsid w:val="00273B6A"/>
    <w:rsid w:val="002913CC"/>
    <w:rsid w:val="0029462B"/>
    <w:rsid w:val="00296C27"/>
    <w:rsid w:val="002A06D9"/>
    <w:rsid w:val="002A4DC9"/>
    <w:rsid w:val="002A593D"/>
    <w:rsid w:val="002C185C"/>
    <w:rsid w:val="002C6CE5"/>
    <w:rsid w:val="002E2F64"/>
    <w:rsid w:val="002F16F7"/>
    <w:rsid w:val="002F415C"/>
    <w:rsid w:val="00303DE7"/>
    <w:rsid w:val="00310493"/>
    <w:rsid w:val="0031160C"/>
    <w:rsid w:val="00311910"/>
    <w:rsid w:val="00315982"/>
    <w:rsid w:val="003206B5"/>
    <w:rsid w:val="00330C80"/>
    <w:rsid w:val="00331CD6"/>
    <w:rsid w:val="00360F01"/>
    <w:rsid w:val="00375F19"/>
    <w:rsid w:val="0037745E"/>
    <w:rsid w:val="00392DAB"/>
    <w:rsid w:val="003962E2"/>
    <w:rsid w:val="003A424A"/>
    <w:rsid w:val="003C0468"/>
    <w:rsid w:val="003E4B3B"/>
    <w:rsid w:val="003F2618"/>
    <w:rsid w:val="004016B3"/>
    <w:rsid w:val="00403D87"/>
    <w:rsid w:val="004109B1"/>
    <w:rsid w:val="00413271"/>
    <w:rsid w:val="004141CF"/>
    <w:rsid w:val="004302A8"/>
    <w:rsid w:val="00432BB3"/>
    <w:rsid w:val="00433292"/>
    <w:rsid w:val="00441627"/>
    <w:rsid w:val="00447271"/>
    <w:rsid w:val="00456C38"/>
    <w:rsid w:val="0048693E"/>
    <w:rsid w:val="00491723"/>
    <w:rsid w:val="004A4192"/>
    <w:rsid w:val="004B26DB"/>
    <w:rsid w:val="004C4F78"/>
    <w:rsid w:val="004D0565"/>
    <w:rsid w:val="00500A3A"/>
    <w:rsid w:val="00505815"/>
    <w:rsid w:val="00510525"/>
    <w:rsid w:val="00514419"/>
    <w:rsid w:val="005479C8"/>
    <w:rsid w:val="00556EBB"/>
    <w:rsid w:val="00557594"/>
    <w:rsid w:val="00563DDF"/>
    <w:rsid w:val="005642DF"/>
    <w:rsid w:val="00582039"/>
    <w:rsid w:val="005822D0"/>
    <w:rsid w:val="0058388C"/>
    <w:rsid w:val="00590D83"/>
    <w:rsid w:val="005979F5"/>
    <w:rsid w:val="005C22A3"/>
    <w:rsid w:val="005C3130"/>
    <w:rsid w:val="005C5C58"/>
    <w:rsid w:val="005D32F1"/>
    <w:rsid w:val="005D4916"/>
    <w:rsid w:val="00612374"/>
    <w:rsid w:val="00633002"/>
    <w:rsid w:val="00633574"/>
    <w:rsid w:val="006347B6"/>
    <w:rsid w:val="006441E2"/>
    <w:rsid w:val="00647E4B"/>
    <w:rsid w:val="00652C17"/>
    <w:rsid w:val="00655046"/>
    <w:rsid w:val="00662874"/>
    <w:rsid w:val="006A075C"/>
    <w:rsid w:val="006A359A"/>
    <w:rsid w:val="006A7367"/>
    <w:rsid w:val="006D5235"/>
    <w:rsid w:val="006E72FC"/>
    <w:rsid w:val="006F1429"/>
    <w:rsid w:val="00700DA1"/>
    <w:rsid w:val="0071517E"/>
    <w:rsid w:val="00715A11"/>
    <w:rsid w:val="00721866"/>
    <w:rsid w:val="00721C3E"/>
    <w:rsid w:val="00732285"/>
    <w:rsid w:val="00736320"/>
    <w:rsid w:val="0075696F"/>
    <w:rsid w:val="00761802"/>
    <w:rsid w:val="00766259"/>
    <w:rsid w:val="00771E96"/>
    <w:rsid w:val="007752EB"/>
    <w:rsid w:val="007A09AA"/>
    <w:rsid w:val="007A151E"/>
    <w:rsid w:val="007A17ED"/>
    <w:rsid w:val="007A1ACF"/>
    <w:rsid w:val="007A44B4"/>
    <w:rsid w:val="007C49F1"/>
    <w:rsid w:val="007D0818"/>
    <w:rsid w:val="007E466A"/>
    <w:rsid w:val="007E5251"/>
    <w:rsid w:val="007E69FE"/>
    <w:rsid w:val="007F4381"/>
    <w:rsid w:val="007F4FA8"/>
    <w:rsid w:val="007F5387"/>
    <w:rsid w:val="00805AB7"/>
    <w:rsid w:val="0081070D"/>
    <w:rsid w:val="0081359E"/>
    <w:rsid w:val="00814224"/>
    <w:rsid w:val="00814650"/>
    <w:rsid w:val="00830993"/>
    <w:rsid w:val="00834E0C"/>
    <w:rsid w:val="00846287"/>
    <w:rsid w:val="00846701"/>
    <w:rsid w:val="00847BFA"/>
    <w:rsid w:val="00860DD3"/>
    <w:rsid w:val="008631A9"/>
    <w:rsid w:val="00864D1D"/>
    <w:rsid w:val="00872700"/>
    <w:rsid w:val="00874170"/>
    <w:rsid w:val="00883D53"/>
    <w:rsid w:val="008978D6"/>
    <w:rsid w:val="008A405E"/>
    <w:rsid w:val="008A4CFA"/>
    <w:rsid w:val="008B333B"/>
    <w:rsid w:val="008D0F49"/>
    <w:rsid w:val="008D1572"/>
    <w:rsid w:val="008E3472"/>
    <w:rsid w:val="008E513B"/>
    <w:rsid w:val="0091130D"/>
    <w:rsid w:val="00911E3D"/>
    <w:rsid w:val="009124D7"/>
    <w:rsid w:val="009262CB"/>
    <w:rsid w:val="0093374F"/>
    <w:rsid w:val="0096084D"/>
    <w:rsid w:val="009629AE"/>
    <w:rsid w:val="00963EE5"/>
    <w:rsid w:val="009740D1"/>
    <w:rsid w:val="009A1BF9"/>
    <w:rsid w:val="009B722D"/>
    <w:rsid w:val="009E7BEF"/>
    <w:rsid w:val="009F6572"/>
    <w:rsid w:val="00A060B4"/>
    <w:rsid w:val="00A068D7"/>
    <w:rsid w:val="00A1159C"/>
    <w:rsid w:val="00A22CC5"/>
    <w:rsid w:val="00A32351"/>
    <w:rsid w:val="00A37DF2"/>
    <w:rsid w:val="00A42B56"/>
    <w:rsid w:val="00A50E23"/>
    <w:rsid w:val="00A57420"/>
    <w:rsid w:val="00A61EEB"/>
    <w:rsid w:val="00A70A61"/>
    <w:rsid w:val="00A9159A"/>
    <w:rsid w:val="00A95B08"/>
    <w:rsid w:val="00A96285"/>
    <w:rsid w:val="00AA25A8"/>
    <w:rsid w:val="00AA40A6"/>
    <w:rsid w:val="00AD16B4"/>
    <w:rsid w:val="00AD624B"/>
    <w:rsid w:val="00AF0629"/>
    <w:rsid w:val="00AF7E6C"/>
    <w:rsid w:val="00B139C1"/>
    <w:rsid w:val="00B36492"/>
    <w:rsid w:val="00B3778D"/>
    <w:rsid w:val="00B40D27"/>
    <w:rsid w:val="00B4156A"/>
    <w:rsid w:val="00B440A6"/>
    <w:rsid w:val="00B50C4E"/>
    <w:rsid w:val="00B5461B"/>
    <w:rsid w:val="00B6200F"/>
    <w:rsid w:val="00B8311D"/>
    <w:rsid w:val="00B8561E"/>
    <w:rsid w:val="00BA5E6D"/>
    <w:rsid w:val="00BE041D"/>
    <w:rsid w:val="00BE3320"/>
    <w:rsid w:val="00BE4EA4"/>
    <w:rsid w:val="00BF012D"/>
    <w:rsid w:val="00BF15F9"/>
    <w:rsid w:val="00BF387E"/>
    <w:rsid w:val="00C00B29"/>
    <w:rsid w:val="00C20124"/>
    <w:rsid w:val="00C27A23"/>
    <w:rsid w:val="00C32D29"/>
    <w:rsid w:val="00C446CE"/>
    <w:rsid w:val="00C46FA0"/>
    <w:rsid w:val="00C4769F"/>
    <w:rsid w:val="00C5234E"/>
    <w:rsid w:val="00C56720"/>
    <w:rsid w:val="00C6444E"/>
    <w:rsid w:val="00C81E90"/>
    <w:rsid w:val="00C867B8"/>
    <w:rsid w:val="00C940BB"/>
    <w:rsid w:val="00C949C0"/>
    <w:rsid w:val="00CD5715"/>
    <w:rsid w:val="00CE7E3A"/>
    <w:rsid w:val="00CF0DEB"/>
    <w:rsid w:val="00CF381A"/>
    <w:rsid w:val="00D22DFA"/>
    <w:rsid w:val="00D23668"/>
    <w:rsid w:val="00D337DB"/>
    <w:rsid w:val="00D34389"/>
    <w:rsid w:val="00D5593C"/>
    <w:rsid w:val="00D84C16"/>
    <w:rsid w:val="00D96AEE"/>
    <w:rsid w:val="00DA2CB7"/>
    <w:rsid w:val="00DC2156"/>
    <w:rsid w:val="00DC65E4"/>
    <w:rsid w:val="00DF5C7A"/>
    <w:rsid w:val="00DF61FA"/>
    <w:rsid w:val="00E03361"/>
    <w:rsid w:val="00E042F7"/>
    <w:rsid w:val="00E23A39"/>
    <w:rsid w:val="00E3529E"/>
    <w:rsid w:val="00E4364E"/>
    <w:rsid w:val="00E672E0"/>
    <w:rsid w:val="00E71C75"/>
    <w:rsid w:val="00E749D5"/>
    <w:rsid w:val="00E8765F"/>
    <w:rsid w:val="00E945C4"/>
    <w:rsid w:val="00EA0DA7"/>
    <w:rsid w:val="00EA742A"/>
    <w:rsid w:val="00EC7F14"/>
    <w:rsid w:val="00ED6F6A"/>
    <w:rsid w:val="00F013B6"/>
    <w:rsid w:val="00F22B5E"/>
    <w:rsid w:val="00F27EFE"/>
    <w:rsid w:val="00F45471"/>
    <w:rsid w:val="00F45D0C"/>
    <w:rsid w:val="00F57C74"/>
    <w:rsid w:val="00F61323"/>
    <w:rsid w:val="00F61A6E"/>
    <w:rsid w:val="00F70163"/>
    <w:rsid w:val="00F740A1"/>
    <w:rsid w:val="00F918FE"/>
    <w:rsid w:val="00F967FE"/>
    <w:rsid w:val="00FA68FD"/>
    <w:rsid w:val="00FB1F47"/>
    <w:rsid w:val="00FB3B79"/>
    <w:rsid w:val="00FC6EFE"/>
    <w:rsid w:val="00FD398A"/>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101"/>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53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5479C8"/>
    <w:pPr>
      <w:spacing w:after="100"/>
    </w:pPr>
    <w:rPr>
      <w:rFonts w:asciiTheme="majorBidi" w:hAnsiTheme="majorBidi"/>
    </w:r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4917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5479C8"/>
    <w:pPr>
      <w:spacing w:after="100"/>
      <w:ind w:left="660"/>
    </w:pPr>
    <w:rPr>
      <w:rFonts w:eastAsiaTheme="minorEastAsia"/>
      <w:lang w:eastAsia="fr-FR"/>
    </w:rPr>
  </w:style>
  <w:style w:type="paragraph" w:styleId="TOC5">
    <w:name w:val="toc 5"/>
    <w:basedOn w:val="Normal"/>
    <w:next w:val="Normal"/>
    <w:autoRedefine/>
    <w:uiPriority w:val="39"/>
    <w:unhideWhenUsed/>
    <w:rsid w:val="005479C8"/>
    <w:pPr>
      <w:spacing w:after="100"/>
      <w:ind w:left="880"/>
    </w:pPr>
    <w:rPr>
      <w:rFonts w:eastAsiaTheme="minorEastAsia"/>
      <w:lang w:eastAsia="fr-FR"/>
    </w:rPr>
  </w:style>
  <w:style w:type="paragraph" w:styleId="TOC6">
    <w:name w:val="toc 6"/>
    <w:basedOn w:val="Normal"/>
    <w:next w:val="Normal"/>
    <w:autoRedefine/>
    <w:uiPriority w:val="39"/>
    <w:unhideWhenUsed/>
    <w:rsid w:val="005479C8"/>
    <w:pPr>
      <w:spacing w:after="100"/>
      <w:ind w:left="1100"/>
    </w:pPr>
    <w:rPr>
      <w:rFonts w:eastAsiaTheme="minorEastAsia"/>
      <w:lang w:eastAsia="fr-FR"/>
    </w:rPr>
  </w:style>
  <w:style w:type="paragraph" w:styleId="TOC7">
    <w:name w:val="toc 7"/>
    <w:basedOn w:val="Normal"/>
    <w:next w:val="Normal"/>
    <w:autoRedefine/>
    <w:uiPriority w:val="39"/>
    <w:unhideWhenUsed/>
    <w:rsid w:val="005479C8"/>
    <w:pPr>
      <w:spacing w:after="100"/>
      <w:ind w:left="1320"/>
    </w:pPr>
    <w:rPr>
      <w:rFonts w:eastAsiaTheme="minorEastAsia"/>
      <w:lang w:eastAsia="fr-FR"/>
    </w:rPr>
  </w:style>
  <w:style w:type="paragraph" w:styleId="TOC8">
    <w:name w:val="toc 8"/>
    <w:basedOn w:val="Normal"/>
    <w:next w:val="Normal"/>
    <w:autoRedefine/>
    <w:uiPriority w:val="39"/>
    <w:unhideWhenUsed/>
    <w:rsid w:val="005479C8"/>
    <w:pPr>
      <w:spacing w:after="100"/>
      <w:ind w:left="1540"/>
    </w:pPr>
    <w:rPr>
      <w:rFonts w:eastAsiaTheme="minorEastAsia"/>
      <w:lang w:eastAsia="fr-FR"/>
    </w:rPr>
  </w:style>
  <w:style w:type="paragraph" w:styleId="TOC9">
    <w:name w:val="toc 9"/>
    <w:basedOn w:val="Normal"/>
    <w:next w:val="Normal"/>
    <w:autoRedefine/>
    <w:uiPriority w:val="39"/>
    <w:unhideWhenUsed/>
    <w:rsid w:val="005479C8"/>
    <w:pPr>
      <w:spacing w:after="100"/>
      <w:ind w:left="1760"/>
    </w:pPr>
    <w:rPr>
      <w:rFonts w:eastAsiaTheme="minorEastAsia"/>
      <w:lang w:eastAsia="fr-FR"/>
    </w:rPr>
  </w:style>
  <w:style w:type="character" w:customStyle="1" w:styleId="Heading5Char">
    <w:name w:val="Heading 5 Char"/>
    <w:basedOn w:val="DefaultParagraphFont"/>
    <w:link w:val="Heading5"/>
    <w:uiPriority w:val="9"/>
    <w:rsid w:val="007F5387"/>
    <w:rPr>
      <w:rFonts w:asciiTheme="majorHAnsi" w:eastAsiaTheme="majorEastAsia" w:hAnsiTheme="majorHAnsi" w:cstheme="majorBidi"/>
      <w:color w:val="2E74B5" w:themeColor="accent1" w:themeShade="BF"/>
    </w:rPr>
  </w:style>
  <w:style w:type="table" w:styleId="ListTable3-Accent1">
    <w:name w:val="List Table 3 Accent 1"/>
    <w:basedOn w:val="TableNormal"/>
    <w:uiPriority w:val="48"/>
    <w:rsid w:val="00F27EF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5">
    <w:name w:val="Grid Table 1 Light Accent 5"/>
    <w:basedOn w:val="TableNormal"/>
    <w:uiPriority w:val="46"/>
    <w:rsid w:val="00F27EF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4517">
      <w:bodyDiv w:val="1"/>
      <w:marLeft w:val="0"/>
      <w:marRight w:val="0"/>
      <w:marTop w:val="0"/>
      <w:marBottom w:val="0"/>
      <w:divBdr>
        <w:top w:val="none" w:sz="0" w:space="0" w:color="auto"/>
        <w:left w:val="none" w:sz="0" w:space="0" w:color="auto"/>
        <w:bottom w:val="none" w:sz="0" w:space="0" w:color="auto"/>
        <w:right w:val="none" w:sz="0" w:space="0" w:color="auto"/>
      </w:divBdr>
    </w:div>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67771311">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193427373">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01421119">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377553529">
      <w:bodyDiv w:val="1"/>
      <w:marLeft w:val="0"/>
      <w:marRight w:val="0"/>
      <w:marTop w:val="0"/>
      <w:marBottom w:val="0"/>
      <w:divBdr>
        <w:top w:val="none" w:sz="0" w:space="0" w:color="auto"/>
        <w:left w:val="none" w:sz="0" w:space="0" w:color="auto"/>
        <w:bottom w:val="none" w:sz="0" w:space="0" w:color="auto"/>
        <w:right w:val="none" w:sz="0" w:space="0" w:color="auto"/>
      </w:divBdr>
      <w:divsChild>
        <w:div w:id="50267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47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490098204">
      <w:bodyDiv w:val="1"/>
      <w:marLeft w:val="0"/>
      <w:marRight w:val="0"/>
      <w:marTop w:val="0"/>
      <w:marBottom w:val="0"/>
      <w:divBdr>
        <w:top w:val="none" w:sz="0" w:space="0" w:color="auto"/>
        <w:left w:val="none" w:sz="0" w:space="0" w:color="auto"/>
        <w:bottom w:val="none" w:sz="0" w:space="0" w:color="auto"/>
        <w:right w:val="none" w:sz="0" w:space="0" w:color="auto"/>
      </w:divBdr>
    </w:div>
    <w:div w:id="534388489">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586155274">
      <w:bodyDiv w:val="1"/>
      <w:marLeft w:val="0"/>
      <w:marRight w:val="0"/>
      <w:marTop w:val="0"/>
      <w:marBottom w:val="0"/>
      <w:divBdr>
        <w:top w:val="none" w:sz="0" w:space="0" w:color="auto"/>
        <w:left w:val="none" w:sz="0" w:space="0" w:color="auto"/>
        <w:bottom w:val="none" w:sz="0" w:space="0" w:color="auto"/>
        <w:right w:val="none" w:sz="0" w:space="0" w:color="auto"/>
      </w:divBdr>
    </w:div>
    <w:div w:id="591353737">
      <w:bodyDiv w:val="1"/>
      <w:marLeft w:val="0"/>
      <w:marRight w:val="0"/>
      <w:marTop w:val="0"/>
      <w:marBottom w:val="0"/>
      <w:divBdr>
        <w:top w:val="none" w:sz="0" w:space="0" w:color="auto"/>
        <w:left w:val="none" w:sz="0" w:space="0" w:color="auto"/>
        <w:bottom w:val="none" w:sz="0" w:space="0" w:color="auto"/>
        <w:right w:val="none" w:sz="0" w:space="0" w:color="auto"/>
      </w:divBdr>
      <w:divsChild>
        <w:div w:id="1801611497">
          <w:marLeft w:val="0"/>
          <w:marRight w:val="0"/>
          <w:marTop w:val="0"/>
          <w:marBottom w:val="0"/>
          <w:divBdr>
            <w:top w:val="single" w:sz="2" w:space="0" w:color="auto"/>
            <w:left w:val="single" w:sz="2" w:space="0" w:color="auto"/>
            <w:bottom w:val="single" w:sz="2" w:space="0" w:color="auto"/>
            <w:right w:val="single" w:sz="2" w:space="0" w:color="auto"/>
          </w:divBdr>
        </w:div>
      </w:divsChild>
    </w:div>
    <w:div w:id="591820387">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12370735">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2518037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785586030">
      <w:bodyDiv w:val="1"/>
      <w:marLeft w:val="0"/>
      <w:marRight w:val="0"/>
      <w:marTop w:val="0"/>
      <w:marBottom w:val="0"/>
      <w:divBdr>
        <w:top w:val="none" w:sz="0" w:space="0" w:color="auto"/>
        <w:left w:val="none" w:sz="0" w:space="0" w:color="auto"/>
        <w:bottom w:val="none" w:sz="0" w:space="0" w:color="auto"/>
        <w:right w:val="none" w:sz="0" w:space="0" w:color="auto"/>
      </w:divBdr>
    </w:div>
    <w:div w:id="785855963">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29708818">
      <w:bodyDiv w:val="1"/>
      <w:marLeft w:val="0"/>
      <w:marRight w:val="0"/>
      <w:marTop w:val="0"/>
      <w:marBottom w:val="0"/>
      <w:divBdr>
        <w:top w:val="none" w:sz="0" w:space="0" w:color="auto"/>
        <w:left w:val="none" w:sz="0" w:space="0" w:color="auto"/>
        <w:bottom w:val="none" w:sz="0" w:space="0" w:color="auto"/>
        <w:right w:val="none" w:sz="0" w:space="0" w:color="auto"/>
      </w:divBdr>
    </w:div>
    <w:div w:id="84836969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05147616">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958758577">
      <w:bodyDiv w:val="1"/>
      <w:marLeft w:val="0"/>
      <w:marRight w:val="0"/>
      <w:marTop w:val="0"/>
      <w:marBottom w:val="0"/>
      <w:divBdr>
        <w:top w:val="none" w:sz="0" w:space="0" w:color="auto"/>
        <w:left w:val="none" w:sz="0" w:space="0" w:color="auto"/>
        <w:bottom w:val="none" w:sz="0" w:space="0" w:color="auto"/>
        <w:right w:val="none" w:sz="0" w:space="0" w:color="auto"/>
      </w:divBdr>
    </w:div>
    <w:div w:id="990716232">
      <w:bodyDiv w:val="1"/>
      <w:marLeft w:val="0"/>
      <w:marRight w:val="0"/>
      <w:marTop w:val="0"/>
      <w:marBottom w:val="0"/>
      <w:divBdr>
        <w:top w:val="none" w:sz="0" w:space="0" w:color="auto"/>
        <w:left w:val="none" w:sz="0" w:space="0" w:color="auto"/>
        <w:bottom w:val="none" w:sz="0" w:space="0" w:color="auto"/>
        <w:right w:val="none" w:sz="0" w:space="0" w:color="auto"/>
      </w:divBdr>
    </w:div>
    <w:div w:id="1001858217">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063530963">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185366703">
      <w:bodyDiv w:val="1"/>
      <w:marLeft w:val="0"/>
      <w:marRight w:val="0"/>
      <w:marTop w:val="0"/>
      <w:marBottom w:val="0"/>
      <w:divBdr>
        <w:top w:val="none" w:sz="0" w:space="0" w:color="auto"/>
        <w:left w:val="none" w:sz="0" w:space="0" w:color="auto"/>
        <w:bottom w:val="none" w:sz="0" w:space="0" w:color="auto"/>
        <w:right w:val="none" w:sz="0" w:space="0" w:color="auto"/>
      </w:divBdr>
    </w:div>
    <w:div w:id="1205404355">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09881742">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0205213">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30980219">
      <w:bodyDiv w:val="1"/>
      <w:marLeft w:val="0"/>
      <w:marRight w:val="0"/>
      <w:marTop w:val="0"/>
      <w:marBottom w:val="0"/>
      <w:divBdr>
        <w:top w:val="none" w:sz="0" w:space="0" w:color="auto"/>
        <w:left w:val="none" w:sz="0" w:space="0" w:color="auto"/>
        <w:bottom w:val="none" w:sz="0" w:space="0" w:color="auto"/>
        <w:right w:val="none" w:sz="0" w:space="0" w:color="auto"/>
      </w:divBdr>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64132443">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396582562">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605464">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54520159">
      <w:bodyDiv w:val="1"/>
      <w:marLeft w:val="0"/>
      <w:marRight w:val="0"/>
      <w:marTop w:val="0"/>
      <w:marBottom w:val="0"/>
      <w:divBdr>
        <w:top w:val="none" w:sz="0" w:space="0" w:color="auto"/>
        <w:left w:val="none" w:sz="0" w:space="0" w:color="auto"/>
        <w:bottom w:val="none" w:sz="0" w:space="0" w:color="auto"/>
        <w:right w:val="none" w:sz="0" w:space="0" w:color="auto"/>
      </w:divBdr>
    </w:div>
    <w:div w:id="1470512786">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04390326">
      <w:bodyDiv w:val="1"/>
      <w:marLeft w:val="0"/>
      <w:marRight w:val="0"/>
      <w:marTop w:val="0"/>
      <w:marBottom w:val="0"/>
      <w:divBdr>
        <w:top w:val="none" w:sz="0" w:space="0" w:color="auto"/>
        <w:left w:val="none" w:sz="0" w:space="0" w:color="auto"/>
        <w:bottom w:val="none" w:sz="0" w:space="0" w:color="auto"/>
        <w:right w:val="none" w:sz="0" w:space="0" w:color="auto"/>
      </w:divBdr>
    </w:div>
    <w:div w:id="1519274692">
      <w:bodyDiv w:val="1"/>
      <w:marLeft w:val="0"/>
      <w:marRight w:val="0"/>
      <w:marTop w:val="0"/>
      <w:marBottom w:val="0"/>
      <w:divBdr>
        <w:top w:val="none" w:sz="0" w:space="0" w:color="auto"/>
        <w:left w:val="none" w:sz="0" w:space="0" w:color="auto"/>
        <w:bottom w:val="none" w:sz="0" w:space="0" w:color="auto"/>
        <w:right w:val="none" w:sz="0" w:space="0" w:color="auto"/>
      </w:divBdr>
    </w:div>
    <w:div w:id="1561549678">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0109074">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01517605">
      <w:bodyDiv w:val="1"/>
      <w:marLeft w:val="0"/>
      <w:marRight w:val="0"/>
      <w:marTop w:val="0"/>
      <w:marBottom w:val="0"/>
      <w:divBdr>
        <w:top w:val="none" w:sz="0" w:space="0" w:color="auto"/>
        <w:left w:val="none" w:sz="0" w:space="0" w:color="auto"/>
        <w:bottom w:val="none" w:sz="0" w:space="0" w:color="auto"/>
        <w:right w:val="none" w:sz="0" w:space="0" w:color="auto"/>
      </w:divBdr>
    </w:div>
    <w:div w:id="1764178097">
      <w:bodyDiv w:val="1"/>
      <w:marLeft w:val="0"/>
      <w:marRight w:val="0"/>
      <w:marTop w:val="0"/>
      <w:marBottom w:val="0"/>
      <w:divBdr>
        <w:top w:val="none" w:sz="0" w:space="0" w:color="auto"/>
        <w:left w:val="none" w:sz="0" w:space="0" w:color="auto"/>
        <w:bottom w:val="none" w:sz="0" w:space="0" w:color="auto"/>
        <w:right w:val="none" w:sz="0" w:space="0" w:color="auto"/>
      </w:divBdr>
    </w:div>
    <w:div w:id="1790052487">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36410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896358468">
      <w:bodyDiv w:val="1"/>
      <w:marLeft w:val="0"/>
      <w:marRight w:val="0"/>
      <w:marTop w:val="0"/>
      <w:marBottom w:val="0"/>
      <w:divBdr>
        <w:top w:val="none" w:sz="0" w:space="0" w:color="auto"/>
        <w:left w:val="none" w:sz="0" w:space="0" w:color="auto"/>
        <w:bottom w:val="none" w:sz="0" w:space="0" w:color="auto"/>
        <w:right w:val="none" w:sz="0" w:space="0" w:color="auto"/>
      </w:divBdr>
    </w:div>
    <w:div w:id="1916474126">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31045179">
      <w:bodyDiv w:val="1"/>
      <w:marLeft w:val="0"/>
      <w:marRight w:val="0"/>
      <w:marTop w:val="0"/>
      <w:marBottom w:val="0"/>
      <w:divBdr>
        <w:top w:val="none" w:sz="0" w:space="0" w:color="auto"/>
        <w:left w:val="none" w:sz="0" w:space="0" w:color="auto"/>
        <w:bottom w:val="none" w:sz="0" w:space="0" w:color="auto"/>
        <w:right w:val="none" w:sz="0" w:space="0" w:color="auto"/>
      </w:divBdr>
    </w:div>
    <w:div w:id="1936090623">
      <w:bodyDiv w:val="1"/>
      <w:marLeft w:val="0"/>
      <w:marRight w:val="0"/>
      <w:marTop w:val="0"/>
      <w:marBottom w:val="0"/>
      <w:divBdr>
        <w:top w:val="none" w:sz="0" w:space="0" w:color="auto"/>
        <w:left w:val="none" w:sz="0" w:space="0" w:color="auto"/>
        <w:bottom w:val="none" w:sz="0" w:space="0" w:color="auto"/>
        <w:right w:val="none" w:sz="0" w:space="0" w:color="auto"/>
      </w:divBdr>
    </w:div>
    <w:div w:id="1942100410">
      <w:bodyDiv w:val="1"/>
      <w:marLeft w:val="0"/>
      <w:marRight w:val="0"/>
      <w:marTop w:val="0"/>
      <w:marBottom w:val="0"/>
      <w:divBdr>
        <w:top w:val="none" w:sz="0" w:space="0" w:color="auto"/>
        <w:left w:val="none" w:sz="0" w:space="0" w:color="auto"/>
        <w:bottom w:val="none" w:sz="0" w:space="0" w:color="auto"/>
        <w:right w:val="none" w:sz="0" w:space="0" w:color="auto"/>
      </w:divBdr>
    </w:div>
    <w:div w:id="1945335547">
      <w:bodyDiv w:val="1"/>
      <w:marLeft w:val="0"/>
      <w:marRight w:val="0"/>
      <w:marTop w:val="0"/>
      <w:marBottom w:val="0"/>
      <w:divBdr>
        <w:top w:val="none" w:sz="0" w:space="0" w:color="auto"/>
        <w:left w:val="none" w:sz="0" w:space="0" w:color="auto"/>
        <w:bottom w:val="none" w:sz="0" w:space="0" w:color="auto"/>
        <w:right w:val="none" w:sz="0" w:space="0" w:color="auto"/>
      </w:divBdr>
    </w:div>
    <w:div w:id="1946574195">
      <w:bodyDiv w:val="1"/>
      <w:marLeft w:val="0"/>
      <w:marRight w:val="0"/>
      <w:marTop w:val="0"/>
      <w:marBottom w:val="0"/>
      <w:divBdr>
        <w:top w:val="none" w:sz="0" w:space="0" w:color="auto"/>
        <w:left w:val="none" w:sz="0" w:space="0" w:color="auto"/>
        <w:bottom w:val="none" w:sz="0" w:space="0" w:color="auto"/>
        <w:right w:val="none" w:sz="0" w:space="0" w:color="auto"/>
      </w:divBdr>
    </w:div>
    <w:div w:id="1948779293">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1997609990">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079016392">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07991489">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8.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5.xml"/><Relationship Id="rId31" Type="http://schemas.openxmlformats.org/officeDocument/2006/relationships/image" Target="media/image16.png"/><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9.xml"/><Relationship Id="rId8" Type="http://schemas.openxmlformats.org/officeDocument/2006/relationships/image" Target="media/image1.jp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 Id="rId70"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FBBBB119-1D24-49E3-8262-508A220CA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10085</TotalTime>
  <Pages>82</Pages>
  <Words>18623</Words>
  <Characters>102429</Characters>
  <Application>Microsoft Office Word</Application>
  <DocSecurity>0</DocSecurity>
  <Lines>853</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112</cp:revision>
  <dcterms:created xsi:type="dcterms:W3CDTF">2026-06-04T08:55:00Z</dcterms:created>
  <dcterms:modified xsi:type="dcterms:W3CDTF">2026-09-10T10:29:00Z</dcterms:modified>
</cp:coreProperties>
</file>