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420" w:rsidRDefault="00491723" w:rsidP="00A57420">
      <w:pPr>
        <w:pStyle w:val="Heading2"/>
        <w:rPr>
          <w:rFonts w:asciiTheme="majorBidi" w:hAnsiTheme="majorBidi"/>
          <w:b/>
          <w:bCs/>
          <w:color w:val="auto"/>
          <w:sz w:val="32"/>
          <w:szCs w:val="32"/>
        </w:rPr>
      </w:pPr>
      <w:bookmarkStart w:id="77" w:name="_Toc23983106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7"/>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3983107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8"/>
      <w:r w:rsidRPr="00100772">
        <w:rPr>
          <w:rFonts w:asciiTheme="majorBidi" w:hAnsiTheme="majorBidi"/>
          <w:b/>
          <w:bCs/>
          <w:color w:val="000000" w:themeColor="text1"/>
          <w:sz w:val="28"/>
          <w:szCs w:val="28"/>
        </w:rPr>
        <w:t xml:space="preserve"> </w:t>
      </w:r>
    </w:p>
    <w:p w:rsidR="00F27EFE" w:rsidRDefault="00F27EFE" w:rsidP="00A70A61">
      <w:pPr>
        <w:pStyle w:val="isselectedend"/>
        <w:spacing w:line="360" w:lineRule="auto"/>
        <w:jc w:val="both"/>
      </w:pPr>
      <w:r>
        <w:t xml:space="preserve">Ce cas d’utilisation décrit le processus d’authentification La figure et </w:t>
      </w:r>
      <w:proofErr w:type="gramStart"/>
      <w:r>
        <w:t>le tableau</w:t>
      </w:r>
      <w:proofErr w:type="gramEnd"/>
      <w:r>
        <w:t xml:space="preserve"> associés présentent les acteurs concernés, les principales étapes du processus ainsi que les conditions d’accès aux différents espaces de la plateforme.</w:t>
      </w:r>
    </w:p>
    <w:p w:rsidR="00F27EFE" w:rsidRPr="00100772" w:rsidRDefault="00F27EFE" w:rsidP="00A70A61">
      <w:pPr>
        <w:pStyle w:val="isselectedend"/>
        <w:keepNext/>
        <w:spacing w:before="72" w:after="58"/>
        <w:jc w:val="center"/>
        <w:rPr>
          <w:rFonts w:asciiTheme="majorBidi" w:hAnsiTheme="majorBidi"/>
          <w:b/>
          <w:bCs/>
          <w:color w:val="000000" w:themeColor="text1"/>
          <w:sz w:val="28"/>
          <w:szCs w:val="28"/>
        </w:rPr>
      </w:pPr>
      <w:r>
        <w:drawing>
          <wp:inline xmlns:a="http://schemas.openxmlformats.org/drawingml/2006/main" xmlns:pic="http://schemas.openxmlformats.org/drawingml/2006/picture">
            <wp:extent cx="5715000" cy="3869531"/>
            <wp:docPr id="49" name="Picture 49" title="Diagramme de cas d’utilisation détaillé UC-01 — Authentification" descr="Diagramme de cas d’utilisation détaillé UC-01 — Authentification"/>
            <wp:cNvGraphicFramePr>
              <a:graphicFrameLocks noChangeAspect="1"/>
            </wp:cNvGraphicFramePr>
            <a:graphic>
              <a:graphicData uri="http://schemas.openxmlformats.org/drawingml/2006/picture">
                <pic:pic>
                  <pic:nvPicPr>
                    <pic:cNvPr id="0" name="UC-01_Authentification.png"/>
                    <pic:cNvPicPr/>
                  </pic:nvPicPr>
                  <pic:blipFill>
                    <a:blip r:embed="rId49"/>
                    <a:stretch>
                      <a:fillRect/>
                    </a:stretch>
                  </pic:blipFill>
                  <pic:spPr>
                    <a:xfrm>
                      <a:off x="0" y="0"/>
                      <a:ext cx="5715000" cy="3869531"/>
                    </a:xfrm>
                    <a:prstGeom prst="rect"/>
                  </pic:spPr>
                </pic:pic>
              </a:graphicData>
            </a:graphic>
          </wp:inline>
        </w:drawing>
      </w:r>
    </w:p>
    <w:p w:rsidR="00F27EFE" w:rsidRDefault="00F27EFE" w:rsidP="00F27EFE">
      <w:pPr>
        <w:keepNext w:val="0"/>
        <w:spacing w:before="29" w:after="115"/>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3107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w:t>
      </w:r>
      <w:proofErr w:type="spellStart"/>
      <w:r w:rsidR="00A70A61" w:rsidRPr="00A70A61">
        <w:rPr>
          <w:rFonts w:asciiTheme="majorBidi" w:hAnsiTheme="majorBidi"/>
          <w:b/>
          <w:bCs/>
          <w:color w:val="000000" w:themeColor="text1"/>
          <w:sz w:val="28"/>
          <w:szCs w:val="28"/>
        </w:rPr>
        <w:t>marketplace</w:t>
      </w:r>
      <w:bookmarkEnd w:id="79"/>
      <w:proofErr w:type="spellEnd"/>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 xml:space="preserve">Ce cas d’utilisation décrit le processus de soumission d’une demande de création de </w:t>
      </w:r>
      <w:proofErr w:type="spellStart"/>
      <w:r>
        <w:t>marketplace</w:t>
      </w:r>
      <w:proofErr w:type="spellEnd"/>
      <w:r>
        <w:t xml:space="preserve"> bancaire. La figure et le tableau associés présentent les acteurs concernés, les principales étapes du processus ainsi que les contrôles effectués avant l’enregistrement de la demande.</w:t>
      </w:r>
    </w:p>
    <w:p>
      <w:pPr>
        <w:keepNext/>
        <w:spacing w:before="72" w:after="58"/>
        <w:jc w:val="center"/>
      </w:pPr>
      <w:r>
        <w:drawing>
          <wp:inline xmlns:a="http://schemas.openxmlformats.org/drawingml/2006/main" xmlns:pic="http://schemas.openxmlformats.org/drawingml/2006/picture">
            <wp:extent cx="5715000" cy="3869531"/>
            <wp:docPr id="50" name="Picture 50" title="Diagramme de cas d’utilisation détaillé UC-02 — Demande de marketplace" descr="Diagramme de cas d’utilisation détaillé UC-02 — Demande de marketplace"/>
            <wp:cNvGraphicFramePr>
              <a:graphicFrameLocks noChangeAspect="1"/>
            </wp:cNvGraphicFramePr>
            <a:graphic>
              <a:graphicData uri="http://schemas.openxmlformats.org/drawingml/2006/picture">
                <pic:pic>
                  <pic:nvPicPr>
                    <pic:cNvPr id="0" name="UC-02_Demande_marketplace.png"/>
                    <pic:cNvPicPr/>
                  </pic:nvPicPr>
                  <pic:blipFill>
                    <a:blip r:embed="rId50"/>
                    <a:stretch>
                      <a:fillRect/>
                    </a:stretch>
                  </pic:blipFill>
                  <pic:spPr>
                    <a:xfrm>
                      <a:off x="0" y="0"/>
                      <a:ext cx="5715000" cy="3869531"/>
                    </a:xfrm>
                    <a:prstGeom prst="rect"/>
                  </pic:spPr>
                </pic:pic>
              </a:graphicData>
            </a:graphic>
          </wp:inline>
        </w:drawing>
      </w:r>
    </w:p>
    <w:p w:rsidR="00A70A61" w:rsidRDefault="00A70A61" w:rsidP="00A70A61">
      <w:pPr>
        <w:pStyle w:val="isselectedend"/>
        <w:keepNext w:val="0"/>
        <w:spacing w:line="360" w:lineRule="auto" w:before="29" w:after="115"/>
        <w:jc w:val="center"/>
        <w:rPr>
          <w:rFonts w:ascii="Calibri" w:hAnsi="Calibri" w:cs="Calibri"/>
          <w:b/>
          <w:bCs/>
          <w:i/>
          <w:iCs/>
          <w:color w:val="44546A"/>
          <w:sz w:val="22"/>
          <w:szCs w:val="22"/>
          <w:shd w:val="clear" w:color="auto" w:fill="FFFFFF"/>
        </w:rPr>
      </w:pPr>
      <w:r w:rsidRPr="00A70A61">
        <w:rPr>
          <w:rFonts w:ascii="Calibri" w:hAnsi="Calibri" w:cs="Calibri"/>
          <w:b/>
          <w:bCs/>
          <w:i/>
          <w:iCs/>
          <w:color w:val="44546A"/>
          <w:sz w:val="22"/>
          <w:szCs w:val="22"/>
          <w:shd w:val="clear" w:color="auto" w:fill="FFFFFF"/>
        </w:rPr>
        <w:t xml:space="preserve"> </w:t>
      </w:r>
      <w:r>
        <w:rPr>
          <w:rFonts w:ascii="Calibri" w:hAnsi="Calibri" w:cs="Calibri"/>
          <w:b/>
          <w:bCs/>
          <w:i/>
          <w:iCs/>
          <w:color w:val="44546A"/>
          <w:sz w:val="22"/>
          <w:szCs w:val="22"/>
          <w:shd w:val="clear" w:color="auto" w:fill="FFFFFF"/>
        </w:rPr>
        <w:t xml:space="preserve">Figure 3.6 — Diagramme de cas d’utilisation détaillé de la demande de création d’une </w:t>
      </w:r>
      <w:proofErr w:type="spellStart"/>
      <w:r>
        <w:rPr>
          <w:rFonts w:ascii="Calibri" w:hAnsi="Calibri" w:cs="Calibri"/>
          <w:b/>
          <w:bCs/>
          <w:i/>
          <w:iCs/>
          <w:color w:val="44546A"/>
          <w:sz w:val="22"/>
          <w:szCs w:val="22"/>
          <w:shd w:val="clear" w:color="auto" w:fill="FFFFFF"/>
        </w:rPr>
        <w:t>marketplace</w:t>
      </w:r>
      <w:proofErr w:type="spellEnd"/>
    </w:p>
    <w:p w:rsidR="00A70A61" w:rsidRDefault="00A70A61" w:rsidP="00A70A61">
      <w:pPr>
        <w:pStyle w:val="isselectedend"/>
      </w:pPr>
      <w:r>
        <w:t xml:space="preserve">Le tableau suivant présente le scénario du cas d’utilisation </w:t>
      </w:r>
      <w:r>
        <w:rPr>
          <w:rStyle w:val="Strong"/>
          <w:rFonts w:eastAsiaTheme="majorEastAsia"/>
        </w:rPr>
        <w:t xml:space="preserve">UC-02 — Déposer une demande de </w:t>
      </w:r>
      <w:proofErr w:type="spellStart"/>
      <w:r>
        <w:rPr>
          <w:rStyle w:val="Strong"/>
          <w:rFonts w:eastAsiaTheme="majorEastAsia"/>
        </w:rPr>
        <w:t>marketplace</w:t>
      </w:r>
      <w:proofErr w:type="spellEnd"/>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Permettre à une banque de transmettre une demande complète en vue de la création et de l’activation future de sa </w:t>
            </w:r>
            <w:proofErr w:type="spellStart"/>
            <w:r w:rsidRPr="00A9159A">
              <w:rPr>
                <w:rFonts w:asciiTheme="majorBidi" w:hAnsiTheme="majorBidi" w:cstheme="majorBidi"/>
                <w:sz w:val="24"/>
                <w:szCs w:val="24"/>
              </w:rPr>
              <w:t>marketplace</w:t>
            </w:r>
            <w:proofErr w:type="spellEnd"/>
            <w:r w:rsidRPr="00A9159A">
              <w:rPr>
                <w:rFonts w:asciiTheme="majorBidi" w:hAnsiTheme="majorBidi" w:cstheme="majorBidi"/>
                <w:sz w:val="24"/>
                <w:szCs w:val="24"/>
              </w:rPr>
              <w: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La demande est enregistrée avec le statut « en attente » et devient accessible à l’Administrateur </w:t>
            </w:r>
            <w:proofErr w:type="spellStart"/>
            <w:r w:rsidRPr="00A9159A">
              <w:rPr>
                <w:rFonts w:asciiTheme="majorBidi" w:hAnsiTheme="majorBidi" w:cstheme="majorBidi"/>
                <w:sz w:val="24"/>
                <w:szCs w:val="24"/>
              </w:rPr>
              <w:t>SaaS</w:t>
            </w:r>
            <w:proofErr w:type="spellEnd"/>
            <w:r w:rsidRPr="00A9159A">
              <w:rPr>
                <w:rFonts w:asciiTheme="majorBidi" w:hAnsiTheme="majorBidi" w:cstheme="majorBidi"/>
                <w:sz w:val="24"/>
                <w:szCs w:val="24"/>
              </w:rPr>
              <w:t xml:space="preserve"> pour traitement. Une notification est générée pour informer l’Administrateur </w:t>
            </w:r>
            <w:proofErr w:type="spellStart"/>
            <w:r w:rsidRPr="00A9159A">
              <w:rPr>
                <w:rFonts w:asciiTheme="majorBidi" w:hAnsiTheme="majorBidi" w:cstheme="majorBidi"/>
                <w:sz w:val="24"/>
                <w:szCs w:val="24"/>
              </w:rPr>
              <w:t>SaaS</w:t>
            </w:r>
            <w:proofErr w:type="spellEnd"/>
            <w:r w:rsidRPr="00A9159A">
              <w:rPr>
                <w:rFonts w:asciiTheme="majorBidi" w:hAnsiTheme="majorBidi" w:cstheme="majorBidi"/>
                <w:sz w:val="24"/>
                <w:szCs w:val="24"/>
              </w:rPr>
              <w:t xml:space="preserve">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A70A61" w:rsidRPr="00230877" w:rsidRDefault="00230877" w:rsidP="00230877">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0" w:name="_Toc239831072"/>
      <w:r w:rsidRPr="00230877">
        <w:rPr>
          <w:rFonts w:asciiTheme="majorBidi" w:hAnsiTheme="majorBidi"/>
          <w:b/>
          <w:bCs/>
          <w:color w:val="000000" w:themeColor="text1"/>
          <w:sz w:val="28"/>
          <w:szCs w:val="28"/>
        </w:rPr>
        <w:t xml:space="preserve">6.3. </w:t>
      </w:r>
      <w:r>
        <w:rPr>
          <w:rFonts w:asciiTheme="majorBidi" w:hAnsiTheme="majorBidi"/>
          <w:b/>
          <w:bCs/>
          <w:color w:val="000000" w:themeColor="text1"/>
          <w:sz w:val="28"/>
          <w:szCs w:val="28"/>
        </w:rPr>
        <w:t xml:space="preserve">Cas d’utilisation détaillée : </w:t>
      </w:r>
      <w:r w:rsidRPr="00230877">
        <w:rPr>
          <w:rFonts w:asciiTheme="majorBidi" w:hAnsiTheme="majorBidi"/>
          <w:b/>
          <w:bCs/>
          <w:color w:val="000000" w:themeColor="text1"/>
          <w:sz w:val="28"/>
          <w:szCs w:val="28"/>
        </w:rPr>
        <w:t>Traiter une demande et activer les services</w:t>
      </w:r>
      <w:bookmarkEnd w:id="80"/>
    </w:p>
    <w:p w:rsidR="00A70A61" w:rsidRDefault="00230877" w:rsidP="0037745E">
      <w:pPr>
        <w:pStyle w:val="NormalWeb"/>
        <w:spacing w:line="360" w:lineRule="auto"/>
        <w:jc w:val="both"/>
      </w:pPr>
      <w:r>
        <w:t xml:space="preserve">Ce cas d’utilisation décrit le processus de traitement d’une demande de création de </w:t>
      </w:r>
      <w:proofErr w:type="spellStart"/>
      <w:r>
        <w:t>marketplace</w:t>
      </w:r>
      <w:proofErr w:type="spellEnd"/>
      <w:r>
        <w:t xml:space="preserve">, La figure et le tableau associés présentent les acteurs concernés, les </w:t>
      </w:r>
      <w:r w:rsidR="0037745E">
        <w:t>principales étapes du processus.</w:t>
      </w:r>
    </w:p>
    <w:p>
      <w:pPr>
        <w:keepNext/>
        <w:spacing w:before="72" w:after="58"/>
        <w:jc w:val="center"/>
      </w:pPr>
      <w:r>
        <w:drawing>
          <wp:inline xmlns:a="http://schemas.openxmlformats.org/drawingml/2006/main" xmlns:pic="http://schemas.openxmlformats.org/drawingml/2006/picture">
            <wp:extent cx="5715000" cy="3869531"/>
            <wp:docPr id="51" name="Picture 51" title="Diagramme de cas d’utilisation détaillé UC-03 — Traitement, paiement Stripe et activation" descr="Diagramme de cas d’utilisation détaillé UC-03 — Traitement, paiement Stripe et activation"/>
            <wp:cNvGraphicFramePr>
              <a:graphicFrameLocks noChangeAspect="1"/>
            </wp:cNvGraphicFramePr>
            <a:graphic>
              <a:graphicData uri="http://schemas.openxmlformats.org/drawingml/2006/picture">
                <pic:pic>
                  <pic:nvPicPr>
                    <pic:cNvPr id="0" name="UC-03_Traitement_paiement_activation.png"/>
                    <pic:cNvPicPr/>
                  </pic:nvPicPr>
                  <pic:blipFill>
                    <a:blip r:embed="rId51"/>
                    <a:stretch>
                      <a:fillRect/>
                    </a:stretch>
                  </pic:blipFill>
                  <pic:spPr>
                    <a:xfrm>
                      <a:off x="0" y="0"/>
                      <a:ext cx="5715000" cy="3869531"/>
                    </a:xfrm>
                    <a:prstGeom prst="rect"/>
                  </pic:spPr>
                </pic:pic>
              </a:graphicData>
            </a:graphic>
          </wp:inline>
        </w:drawing>
      </w:r>
    </w:p>
    <w:p w:rsidR="00230877" w:rsidRDefault="00230877" w:rsidP="00230877">
      <w:pPr>
        <w:pStyle w:val="isselectedend"/>
        <w:keepNext w:val="0"/>
        <w:spacing w:before="29" w:after="115"/>
        <w:jc w:val="center"/>
      </w:pPr>
      <w:r>
        <w:rPr>
          <w:rStyle w:val="Emphasis"/>
          <w:rFonts w:eastAsiaTheme="majorEastAsia"/>
          <w:i/>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Pr>
          <w:rStyle w:val="Strong"/>
          <w:rFonts w:eastAsiaTheme="majorEastAsia"/>
        </w:rPr>
        <w:t>UC-03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311910">
        <w:rPr>
          <w:rStyle w:val="Emphasis"/>
          <w:rFonts w:eastAsiaTheme="majorEastAsia"/>
          <w:color w:val="FF0000"/>
        </w:rPr>
        <w:t xml:space="preserve">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 xml:space="preserve">Administrateur </w:t>
            </w:r>
            <w:proofErr w:type="spellStart"/>
            <w:r w:rsidRPr="00230877">
              <w:rPr>
                <w:rFonts w:asciiTheme="majorBidi" w:hAnsiTheme="majorBidi" w:cstheme="majorBidi"/>
                <w:sz w:val="24"/>
                <w:szCs w:val="24"/>
              </w:rPr>
              <w:t>SaaS</w:t>
            </w:r>
            <w:proofErr w:type="spellEnd"/>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 xml:space="preserve">Acteur secondaire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roofErr w:type="spellStart"/>
            <w:r w:rsidRPr="00230877">
              <w:rPr>
                <w:rFonts w:asciiTheme="majorBidi" w:hAnsiTheme="majorBidi" w:cstheme="majorBidi"/>
                <w:sz w:val="24"/>
                <w:szCs w:val="24"/>
              </w:rPr>
              <w:t>Stripe</w:t>
            </w:r>
            <w:proofErr w:type="spellEnd"/>
            <w:r w:rsidRPr="00230877">
              <w:rPr>
                <w:rFonts w:asciiTheme="majorBidi" w:hAnsiTheme="majorBidi" w:cstheme="majorBidi"/>
                <w:sz w:val="24"/>
                <w:szCs w:val="24"/>
              </w:rPr>
              <w:t xml:space="preserv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 xml:space="preserve">Permettre à l’Administrateur </w:t>
            </w:r>
            <w:proofErr w:type="spellStart"/>
            <w:r w:rsidRPr="00230877">
              <w:rPr>
                <w:rFonts w:asciiTheme="majorBidi" w:hAnsiTheme="majorBidi" w:cstheme="majorBidi"/>
                <w:sz w:val="24"/>
                <w:szCs w:val="24"/>
              </w:rPr>
              <w:t>SaaS</w:t>
            </w:r>
            <w:proofErr w:type="spellEnd"/>
            <w:r w:rsidRPr="00230877">
              <w:rPr>
                <w:rFonts w:asciiTheme="majorBidi" w:hAnsiTheme="majorBidi" w:cstheme="majorBidi"/>
                <w:sz w:val="24"/>
                <w:szCs w:val="24"/>
              </w:rPr>
              <w:t xml:space="preserve">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1. L’Administrateur </w:t>
            </w:r>
            <w:proofErr w:type="spellStart"/>
            <w:r w:rsidRPr="00230877">
              <w:rPr>
                <w:rFonts w:asciiTheme="majorBidi" w:hAnsiTheme="majorBidi" w:cstheme="majorBidi"/>
                <w:sz w:val="24"/>
                <w:szCs w:val="24"/>
              </w:rPr>
              <w:t>SaaS</w:t>
            </w:r>
            <w:proofErr w:type="spellEnd"/>
            <w:r w:rsidRPr="00230877">
              <w:rPr>
                <w:rFonts w:asciiTheme="majorBidi" w:hAnsiTheme="majorBidi" w:cstheme="majorBidi"/>
                <w:sz w:val="24"/>
                <w:szCs w:val="24"/>
              </w:rPr>
              <w:t xml:space="preserve">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3. Le système génère un lien de paiement via </w:t>
            </w:r>
            <w:proofErr w:type="spellStart"/>
            <w:r w:rsidRPr="00230877">
              <w:rPr>
                <w:rFonts w:asciiTheme="majorBidi" w:hAnsiTheme="majorBidi" w:cstheme="majorBidi"/>
                <w:sz w:val="24"/>
                <w:szCs w:val="24"/>
              </w:rPr>
              <w:t>Stripe</w:t>
            </w:r>
            <w:proofErr w:type="spellEnd"/>
            <w:r w:rsidRPr="00230877">
              <w:rPr>
                <w:rFonts w:asciiTheme="majorBidi" w:hAnsiTheme="majorBidi" w:cstheme="majorBidi"/>
                <w:sz w:val="24"/>
                <w:szCs w:val="24"/>
              </w:rPr>
              <w:t>.</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6. Le système vérifie la confirmation du paiement auprès de </w:t>
            </w:r>
            <w:proofErr w:type="spellStart"/>
            <w:r w:rsidRPr="00230877">
              <w:rPr>
                <w:rFonts w:asciiTheme="majorBidi" w:hAnsiTheme="majorBidi" w:cstheme="majorBidi"/>
                <w:sz w:val="24"/>
                <w:szCs w:val="24"/>
              </w:rPr>
              <w:t>Stripe</w:t>
            </w:r>
            <w:proofErr w:type="spellEnd"/>
            <w:r w:rsidRPr="00230877">
              <w:rPr>
                <w:rFonts w:asciiTheme="majorBidi" w:hAnsiTheme="majorBidi" w:cstheme="majorBidi"/>
                <w:sz w:val="24"/>
                <w:szCs w:val="24"/>
              </w:rPr>
              <w:t>.</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7. Après confirmation, la banque, la </w:t>
            </w:r>
            <w:proofErr w:type="spellStart"/>
            <w:r w:rsidRPr="00230877">
              <w:rPr>
                <w:rFonts w:asciiTheme="majorBidi" w:hAnsiTheme="majorBidi" w:cstheme="majorBidi"/>
                <w:sz w:val="24"/>
                <w:szCs w:val="24"/>
              </w:rPr>
              <w:t>marketplace</w:t>
            </w:r>
            <w:proofErr w:type="spellEnd"/>
            <w:r w:rsidRPr="00230877">
              <w:rPr>
                <w:rFonts w:asciiTheme="majorBidi" w:hAnsiTheme="majorBidi" w:cstheme="majorBidi"/>
                <w:sz w:val="24"/>
                <w:szCs w:val="24"/>
              </w:rPr>
              <w:t>,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Si la demande n’est pas conforme, l’Administrateur </w:t>
            </w:r>
            <w:proofErr w:type="spellStart"/>
            <w:r w:rsidRPr="00230877">
              <w:rPr>
                <w:rFonts w:asciiTheme="majorBidi" w:hAnsiTheme="majorBidi" w:cstheme="majorBidi"/>
                <w:sz w:val="24"/>
                <w:szCs w:val="24"/>
              </w:rPr>
              <w:t>SaaS</w:t>
            </w:r>
            <w:proofErr w:type="spellEnd"/>
            <w:r w:rsidRPr="00230877">
              <w:rPr>
                <w:rFonts w:asciiTheme="majorBidi" w:hAnsiTheme="majorBidi" w:cstheme="majorBidi"/>
                <w:sz w:val="24"/>
                <w:szCs w:val="24"/>
              </w:rPr>
              <w:t xml:space="preserve">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39831073"/>
      <w:r w:rsidRPr="009E7BEF">
        <w:rPr>
          <w:rFonts w:asciiTheme="majorBidi" w:hAnsiTheme="majorBidi"/>
          <w:b/>
          <w:bCs/>
          <w:color w:val="000000" w:themeColor="text1"/>
          <w:sz w:val="28"/>
          <w:szCs w:val="28"/>
        </w:rPr>
        <w:t>6.4. Cas d’utilisation détaillée : Inscrire et valider un concessionnaire</w:t>
      </w:r>
      <w:bookmarkEnd w:id="81"/>
    </w:p>
    <w:p w:rsidR="00846287" w:rsidRDefault="00846287" w:rsidP="001679E5">
      <w:pPr>
        <w:pStyle w:val="isselectedend"/>
        <w:spacing w:line="360" w:lineRule="auto"/>
        <w:jc w:val="both"/>
      </w:pPr>
      <w:r>
        <w:t xml:space="preserve">Ce cas d’utilisation décrit le processus d’inscription d’un concessionnaire, depuis le dépôt de sa demande jusqu’à sa validation par l’Administrateur </w:t>
      </w:r>
      <w:proofErr w:type="spellStart"/>
      <w:r>
        <w:t>SaaS</w:t>
      </w:r>
      <w:proofErr w:type="spellEnd"/>
      <w:r>
        <w:t xml:space="preserve">. La figure et le tableau associés </w:t>
      </w:r>
      <w:r>
        <w:lastRenderedPageBreak/>
        <w:t>présentent les acteurs concernés, les principales étapes du processus avant l’activation du compte.</w:t>
      </w:r>
    </w:p>
    <w:p w:rsidR="00846287" w:rsidRDefault="00846287" w:rsidP="00846287">
      <w:pPr>
        <w:pStyle w:val="isselectedend"/>
        <w:keepNext/>
        <w:spacing w:before="72" w:after="58"/>
        <w:jc w:val="center"/>
      </w:pPr>
      <w:r>
        <w:drawing>
          <wp:inline xmlns:a="http://schemas.openxmlformats.org/drawingml/2006/main" xmlns:pic="http://schemas.openxmlformats.org/drawingml/2006/picture">
            <wp:extent cx="5715000" cy="3869531"/>
            <wp:docPr id="52" name="Picture 52" title="Diagramme de cas d’utilisation détaillé UC-04 — Inscription et validation d’un concessionnaire" descr="Diagramme de cas d’utilisation détaillé UC-04 — Inscription et validation d’un concessionnaire"/>
            <wp:cNvGraphicFramePr>
              <a:graphicFrameLocks noChangeAspect="1"/>
            </wp:cNvGraphicFramePr>
            <a:graphic>
              <a:graphicData uri="http://schemas.openxmlformats.org/drawingml/2006/picture">
                <pic:pic>
                  <pic:nvPicPr>
                    <pic:cNvPr id="0" name="UC-04_Inscription_concessionnaire.png"/>
                    <pic:cNvPicPr/>
                  </pic:nvPicPr>
                  <pic:blipFill>
                    <a:blip r:embed="rId52"/>
                    <a:stretch>
                      <a:fillRect/>
                    </a:stretch>
                  </pic:blipFill>
                  <pic:spPr>
                    <a:xfrm>
                      <a:off x="0" y="0"/>
                      <a:ext cx="5715000" cy="3869531"/>
                    </a:xfrm>
                    <a:prstGeom prst="rect"/>
                  </pic:spPr>
                </pic:pic>
              </a:graphicData>
            </a:graphic>
          </wp:inline>
        </w:drawing>
      </w:r>
    </w:p>
    <w:p w:rsidR="00846287" w:rsidRDefault="00846287" w:rsidP="00846287">
      <w:pPr>
        <w:pStyle w:val="isselectedend"/>
        <w:keepNext w:val="0"/>
        <w:spacing w:before="29" w:after="115"/>
        <w:jc w:val="center"/>
      </w:pPr>
      <w:r>
        <w:rPr>
          <w:rStyle w:val="Emphasis"/>
          <w:rFonts w:eastAsiaTheme="majorEastAsia"/>
          <w:i/>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Pr>
          <w:rStyle w:val="Strong"/>
          <w:rFonts w:eastAsiaTheme="majorEastAsia"/>
        </w:rPr>
        <w:t>UC-04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Représentant du concessionnaire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 xml:space="preserve">Administrateur </w:t>
            </w:r>
            <w:proofErr w:type="spellStart"/>
            <w:r w:rsidRPr="001679E5">
              <w:rPr>
                <w:rFonts w:asciiTheme="majorBidi" w:hAnsiTheme="majorBidi" w:cstheme="majorBidi"/>
                <w:sz w:val="24"/>
                <w:szCs w:val="24"/>
              </w:rPr>
              <w:t>SaaS</w:t>
            </w:r>
            <w:proofErr w:type="spellEnd"/>
            <w:r w:rsidRPr="001679E5">
              <w:rPr>
                <w:rFonts w:asciiTheme="majorBidi" w:hAnsiTheme="majorBidi" w:cstheme="majorBidi"/>
                <w:sz w:val="24"/>
                <w:szCs w:val="24"/>
              </w:rPr>
              <w:t xml:space="preserve">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 xml:space="preserve">l’Administrateur </w:t>
            </w:r>
            <w:proofErr w:type="spellStart"/>
            <w:r w:rsidRPr="001679E5">
              <w:rPr>
                <w:rFonts w:asciiTheme="majorBidi" w:hAnsiTheme="majorBidi" w:cstheme="majorBidi"/>
                <w:sz w:val="24"/>
                <w:szCs w:val="24"/>
              </w:rPr>
              <w:t>SaaS</w:t>
            </w:r>
            <w:proofErr w:type="spellEnd"/>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1. L’Internaute 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lastRenderedPageBreak/>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4. Le système enregistre la demande avec le statut « en attente ». 5. L’Administrateur </w:t>
            </w:r>
            <w:proofErr w:type="spellStart"/>
            <w:r w:rsidRPr="001679E5">
              <w:rPr>
                <w:rFonts w:asciiTheme="majorBidi" w:hAnsiTheme="majorBidi" w:cstheme="majorBidi"/>
                <w:sz w:val="24"/>
                <w:szCs w:val="24"/>
              </w:rPr>
              <w:t>SaaS</w:t>
            </w:r>
            <w:proofErr w:type="spellEnd"/>
            <w:r w:rsidRPr="001679E5">
              <w:rPr>
                <w:rFonts w:asciiTheme="majorBidi" w:hAnsiTheme="majorBidi" w:cstheme="majorBidi"/>
                <w:sz w:val="24"/>
                <w:szCs w:val="24"/>
              </w:rPr>
              <w:t xml:space="preserve">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1679E5" w:rsidRPr="001679E5">
              <w:rPr>
                <w:rFonts w:asciiTheme="majorBidi" w:hAnsiTheme="majorBidi" w:cstheme="majorBidi"/>
                <w:sz w:val="24"/>
                <w:szCs w:val="24"/>
              </w:rPr>
              <w:t>l’internaute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Si le dossier n’est pas conforme, l’Administrateur </w:t>
            </w:r>
            <w:proofErr w:type="spellStart"/>
            <w:r w:rsidRPr="001679E5">
              <w:rPr>
                <w:rFonts w:asciiTheme="majorBidi" w:hAnsiTheme="majorBidi" w:cstheme="majorBidi"/>
                <w:sz w:val="24"/>
                <w:szCs w:val="24"/>
              </w:rPr>
              <w:t>SaaS</w:t>
            </w:r>
            <w:proofErr w:type="spellEnd"/>
            <w:r w:rsidRPr="001679E5">
              <w:rPr>
                <w:rFonts w:asciiTheme="majorBidi" w:hAnsiTheme="majorBidi" w:cstheme="majorBidi"/>
                <w:sz w:val="24"/>
                <w:szCs w:val="24"/>
              </w:rPr>
              <w:t xml:space="preserve"> rejette la demande en précisant un motif. Un e-mail informant du rejet et de son motif est alors envoyé au représentant du concessionnaire.</w:t>
            </w:r>
          </w:p>
        </w:tc>
      </w:tr>
    </w:tbl>
    <w:p w:rsidR="00DF5C7A" w:rsidRDefault="00505815" w:rsidP="00505815">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39831074"/>
      <w:r w:rsidRPr="00505815">
        <w:rPr>
          <w:rFonts w:asciiTheme="majorBidi" w:hAnsiTheme="majorBidi"/>
          <w:b/>
          <w:bCs/>
          <w:color w:val="000000" w:themeColor="text1"/>
          <w:sz w:val="28"/>
          <w:szCs w:val="28"/>
        </w:rPr>
        <w:t>6.5. Cas d’utilisation détaillée : Gérer et publier un produit concessionnaire</w:t>
      </w:r>
      <w:bookmarkEnd w:id="82"/>
    </w:p>
    <w:p w:rsidR="00505815" w:rsidRDefault="00505815" w:rsidP="00505815">
      <w:pPr>
        <w:pStyle w:val="isselectedend"/>
        <w:spacing w:line="360" w:lineRule="auto"/>
        <w:jc w:val="both"/>
      </w:pPr>
      <w:r>
        <w:t xml:space="preserve">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w:t>
      </w:r>
      <w:proofErr w:type="spellStart"/>
      <w:r>
        <w:t>marketplace</w:t>
      </w:r>
      <w:proofErr w:type="spellEnd"/>
      <w:r>
        <w:t>.</w:t>
      </w:r>
    </w:p>
    <w:p w:rsidR="00505815" w:rsidRDefault="00505815" w:rsidP="00505815">
      <w:pPr>
        <w:pStyle w:val="isselectedend"/>
        <w:keepNext/>
        <w:spacing w:line="360" w:lineRule="auto" w:before="72" w:after="58"/>
        <w:jc w:val="center"/>
      </w:pPr>
      <w:r>
        <w:drawing>
          <wp:inline xmlns:a="http://schemas.openxmlformats.org/drawingml/2006/main" xmlns:pic="http://schemas.openxmlformats.org/drawingml/2006/picture">
            <wp:extent cx="5715000" cy="3869531"/>
            <wp:docPr id="53" name="Picture 53" title="Diagramme de cas d’utilisation détaillé UC-05 — Gestion et publication d’un produit" descr="Diagramme de cas d’utilisation détaillé UC-05 — Gestion et publication d’un produit"/>
            <wp:cNvGraphicFramePr>
              <a:graphicFrameLocks noChangeAspect="1"/>
            </wp:cNvGraphicFramePr>
            <a:graphic>
              <a:graphicData uri="http://schemas.openxmlformats.org/drawingml/2006/picture">
                <pic:pic>
                  <pic:nvPicPr>
                    <pic:cNvPr id="0" name="UC-05_Gestion_publication_produit.png"/>
                    <pic:cNvPicPr/>
                  </pic:nvPicPr>
                  <pic:blipFill>
                    <a:blip r:embed="rId53"/>
                    <a:stretch>
                      <a:fillRect/>
                    </a:stretch>
                  </pic:blipFill>
                  <pic:spPr>
                    <a:xfrm>
                      <a:off x="0" y="0"/>
                      <a:ext cx="5715000" cy="3869531"/>
                    </a:xfrm>
                    <a:prstGeom prst="rect"/>
                  </pic:spPr>
                </pic:pic>
              </a:graphicData>
            </a:graphic>
          </wp:inline>
        </w:drawing>
      </w:r>
    </w:p>
    <w:p w:rsidR="00505815" w:rsidRDefault="00505815" w:rsidP="00505815">
      <w:pPr>
        <w:pStyle w:val="isselectedend"/>
        <w:keepNext w:val="0"/>
        <w:spacing w:before="29" w:after="115"/>
        <w:jc w:val="center"/>
      </w:pPr>
      <w:r>
        <w:rPr>
          <w:rStyle w:val="Emphasis"/>
          <w:rFonts w:eastAsiaTheme="majorEastAsia"/>
          <w:i/>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Pr>
          <w:rStyle w:val="Strong"/>
          <w:rFonts w:eastAsiaTheme="majorEastAsia"/>
        </w:rPr>
        <w:t>UC-05 — Gérer et publier un produit concessionnaire</w:t>
      </w:r>
      <w:r>
        <w:t>.</w:t>
      </w:r>
    </w:p>
    <w:p w:rsidR="00505815" w:rsidRDefault="00505815" w:rsidP="00505815">
      <w:pPr>
        <w:pStyle w:val="NormalWeb"/>
        <w:rPr>
          <w:rStyle w:val="Emphasis"/>
          <w:rFonts w:eastAsiaTheme="majorEastAsia"/>
        </w:rPr>
      </w:pPr>
      <w:r>
        <w:rPr>
          <w:rStyle w:val="Emphasis"/>
          <w:rFonts w:eastAsiaTheme="majorEastAsia"/>
        </w:rPr>
        <w:t>Tableau 3.8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 xml:space="preserve">Permettre au concessionnaire de gérer son catalogue de produits et de proposer leur publication dans les </w:t>
            </w:r>
            <w:proofErr w:type="spellStart"/>
            <w:r w:rsidRPr="00847BFA">
              <w:rPr>
                <w:rFonts w:asciiTheme="majorBidi" w:hAnsiTheme="majorBidi" w:cstheme="majorBidi"/>
                <w:sz w:val="24"/>
                <w:szCs w:val="24"/>
              </w:rPr>
              <w:t>marketplaces</w:t>
            </w:r>
            <w:proofErr w:type="spellEnd"/>
            <w:r w:rsidRPr="00847BFA">
              <w:rPr>
                <w:rFonts w:asciiTheme="majorBidi" w:hAnsiTheme="majorBidi" w:cstheme="majorBidi"/>
                <w:sz w:val="24"/>
                <w:szCs w:val="24"/>
              </w:rPr>
              <w:t xml:space="preserve">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 xml:space="preserve">En cas d’approbation, le produit devient visible dans la </w:t>
            </w:r>
            <w:proofErr w:type="spellStart"/>
            <w:r w:rsidRPr="00847BFA">
              <w:rPr>
                <w:rFonts w:asciiTheme="majorBidi" w:hAnsiTheme="majorBidi" w:cstheme="majorBidi"/>
                <w:sz w:val="24"/>
                <w:szCs w:val="24"/>
              </w:rPr>
              <w:t>marketplace</w:t>
            </w:r>
            <w:proofErr w:type="spellEnd"/>
            <w:r w:rsidRPr="00847BFA">
              <w:rPr>
                <w:rFonts w:asciiTheme="majorBidi" w:hAnsiTheme="majorBidi" w:cstheme="majorBidi"/>
                <w:sz w:val="24"/>
                <w:szCs w:val="24"/>
              </w:rPr>
              <w:t xml:space="preserve"> de la banque concernée. En cas de rejet, le produit reste dans le catalogue du concessionnaire sans être publié dans </w:t>
            </w:r>
            <w:r w:rsidRPr="00847BFA">
              <w:rPr>
                <w:rFonts w:asciiTheme="majorBidi" w:hAnsiTheme="majorBidi" w:cstheme="majorBidi"/>
                <w:sz w:val="24"/>
                <w:szCs w:val="24"/>
              </w:rPr>
              <w:lastRenderedPageBreak/>
              <w:t xml:space="preserve">cette </w:t>
            </w:r>
            <w:proofErr w:type="spellStart"/>
            <w:r w:rsidRPr="00847BFA">
              <w:rPr>
                <w:rFonts w:asciiTheme="majorBidi" w:hAnsiTheme="majorBidi" w:cstheme="majorBidi"/>
                <w:sz w:val="24"/>
                <w:szCs w:val="24"/>
              </w:rPr>
              <w:t>marketplace</w:t>
            </w:r>
            <w:proofErr w:type="spellEnd"/>
            <w:r w:rsidRPr="00847BFA">
              <w:rPr>
                <w:rFonts w:asciiTheme="majorBidi" w:hAnsiTheme="majorBidi" w:cstheme="majorBidi"/>
                <w:sz w:val="24"/>
                <w:szCs w:val="24"/>
              </w:rPr>
              <w:t>.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w:t>
            </w:r>
            <w:proofErr w:type="spellStart"/>
            <w:r w:rsidRPr="00847BFA">
              <w:rPr>
                <w:rFonts w:asciiTheme="majorBidi" w:hAnsiTheme="majorBidi" w:cstheme="majorBidi"/>
                <w:sz w:val="24"/>
                <w:szCs w:val="24"/>
              </w:rPr>
              <w:t>marketplace</w:t>
            </w:r>
            <w:proofErr w:type="spellEnd"/>
            <w:r w:rsidRPr="00847BFA">
              <w:rPr>
                <w:rFonts w:asciiTheme="majorBidi" w:hAnsiTheme="majorBidi" w:cstheme="majorBidi"/>
                <w:sz w:val="24"/>
                <w:szCs w:val="24"/>
              </w:rPr>
              <w:t xml:space="preserv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Si l’Administrateur Banque rejette la demande de publication, le produit n’est pas publié dans la </w:t>
            </w:r>
            <w:proofErr w:type="spellStart"/>
            <w:r w:rsidRPr="00847BFA">
              <w:rPr>
                <w:rFonts w:asciiTheme="majorBidi" w:hAnsiTheme="majorBidi" w:cstheme="majorBidi"/>
                <w:sz w:val="24"/>
                <w:szCs w:val="24"/>
              </w:rPr>
              <w:t>marketplace</w:t>
            </w:r>
            <w:proofErr w:type="spellEnd"/>
            <w:r w:rsidRPr="00847BFA">
              <w:rPr>
                <w:rFonts w:asciiTheme="majorBidi" w:hAnsiTheme="majorBidi" w:cstheme="majorBidi"/>
                <w:sz w:val="24"/>
                <w:szCs w:val="24"/>
              </w:rPr>
              <w:t xml:space="preserv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831075"/>
      <w:r w:rsidR="00847BFA" w:rsidRPr="009740D1">
        <w:rPr>
          <w:rFonts w:asciiTheme="majorBidi" w:hAnsiTheme="majorBidi"/>
          <w:b/>
          <w:bCs/>
          <w:color w:val="000000" w:themeColor="text1"/>
          <w:sz w:val="28"/>
          <w:szCs w:val="28"/>
        </w:rPr>
        <w:t>6.6.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3"/>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633574" w:rsidP="009740D1">
      <w:pPr>
        <w:pStyle w:val="isselectedend"/>
        <w:keepNext/>
        <w:spacing w:line="360" w:lineRule="auto" w:before="72" w:after="58"/>
        <w:jc w:val="center"/>
      </w:pPr>
      <w:r>
        <w:drawing>
          <wp:inline xmlns:a="http://schemas.openxmlformats.org/drawingml/2006/main" xmlns:pic="http://schemas.openxmlformats.org/drawingml/2006/picture">
            <wp:extent cx="5715000" cy="3869531"/>
            <wp:docPr id="54" name="Picture 54" title="Diagramme de cas d’utilisation détaillé UC-06 — Demande de financement" descr="Diagramme de cas d’utilisation détaillé UC-06 — Demande de financement"/>
            <wp:cNvGraphicFramePr>
              <a:graphicFrameLocks noChangeAspect="1"/>
            </wp:cNvGraphicFramePr>
            <a:graphic>
              <a:graphicData uri="http://schemas.openxmlformats.org/drawingml/2006/picture">
                <pic:pic>
                  <pic:nvPicPr>
                    <pic:cNvPr id="0" name="UC-06_Demande_financement.png"/>
                    <pic:cNvPicPr/>
                  </pic:nvPicPr>
                  <pic:blipFill>
                    <a:blip r:embed="rId54"/>
                    <a:stretch>
                      <a:fillRect/>
                    </a:stretch>
                  </pic:blipFill>
                  <pic:spPr>
                    <a:xfrm>
                      <a:off x="0" y="0"/>
                      <a:ext cx="5715000" cy="3869531"/>
                    </a:xfrm>
                    <a:prstGeom prst="rect"/>
                  </pic:spPr>
                </pic:pic>
              </a:graphicData>
            </a:graphic>
          </wp:inline>
        </w:drawing>
      </w:r>
    </w:p>
    <w:p w:rsidR="00847BFA" w:rsidRDefault="00847BFA" w:rsidP="00847BFA">
      <w:pPr>
        <w:pStyle w:val="isselectedend"/>
        <w:keepNext w:val="0"/>
        <w:spacing w:before="29" w:after="115"/>
        <w:jc w:val="center"/>
      </w:pPr>
      <w:r>
        <w:rPr>
          <w:rStyle w:val="Emphasis"/>
          <w:rFonts w:eastAsiaTheme="majorEastAsia"/>
          <w:i/>
        </w:rPr>
        <w:t>Figure 3.13 — Diagramme de cas d’utilisation détaillé de la demande de financement</w:t>
      </w:r>
    </w:p>
    <w:p w:rsidR="00847BFA" w:rsidRDefault="00847BFA" w:rsidP="009740D1">
      <w:pPr>
        <w:pStyle w:val="NormalWeb"/>
        <w:spacing w:line="360" w:lineRule="auto"/>
      </w:pPr>
      <w:r>
        <w:t xml:space="preserve">Le tableau suivant </w:t>
      </w:r>
      <w:proofErr w:type="gramStart"/>
      <w:r>
        <w:t>présente</w:t>
      </w:r>
      <w:proofErr w:type="gramEnd"/>
      <w:r>
        <w:t xml:space="preserve"> le scénario du cas d’utilisation </w:t>
      </w:r>
      <w:r w:rsidR="009740D1">
        <w:rPr>
          <w:rStyle w:val="Strong"/>
          <w:rFonts w:eastAsiaTheme="majorEastAsia"/>
        </w:rPr>
        <w:t>UC-06</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Administrateur Banque, c</w:t>
            </w:r>
            <w:r w:rsidRPr="005C22A3">
              <w:rPr>
                <w:rFonts w:asciiTheme="majorBidi" w:hAnsiTheme="majorBidi" w:cstheme="majorBidi"/>
                <w:color w:val="000000"/>
                <w:sz w:val="17"/>
                <w:szCs w:val="17"/>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 xml:space="preserve">Le client possède un compte vérifié et est connecté. Le produit sélectionné est disponible et publié dans la </w:t>
            </w:r>
            <w:proofErr w:type="spellStart"/>
            <w:r w:rsidRPr="005C22A3">
              <w:rPr>
                <w:rFonts w:asciiTheme="majorBidi" w:hAnsiTheme="majorBidi" w:cstheme="majorBidi"/>
              </w:rPr>
              <w:t>marketplace</w:t>
            </w:r>
            <w:proofErr w:type="spellEnd"/>
            <w:r w:rsidRPr="005C22A3">
              <w:rPr>
                <w:rFonts w:asciiTheme="majorBidi" w:hAnsiTheme="majorBidi" w:cstheme="majorBidi"/>
              </w:rPr>
              <w: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proofErr w:type="spellStart"/>
            <w:r w:rsidRPr="00F27EFE">
              <w:rPr>
                <w:rFonts w:asciiTheme="majorBidi" w:hAnsiTheme="majorBidi" w:cstheme="majorBidi"/>
                <w:sz w:val="24"/>
                <w:szCs w:val="24"/>
              </w:rPr>
              <w:t>Postconditions</w:t>
            </w:r>
            <w:proofErr w:type="spellEnd"/>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sectPr w:rsidR="00CF0DEB" w:rsidRPr="00CF0DEB" w:rsidSect="00310493">
      <w:headerReference w:type="default" r:id="rId46"/>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78D6" w:rsidRDefault="008978D6" w:rsidP="00310493">
      <w:pPr>
        <w:spacing w:after="0" w:line="240" w:lineRule="auto"/>
      </w:pPr>
      <w:r>
        <w:separator/>
      </w:r>
    </w:p>
  </w:endnote>
  <w:endnote w:type="continuationSeparator" w:id="0">
    <w:p w:rsidR="008978D6" w:rsidRDefault="008978D6"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FD398A" w:rsidRDefault="00FD398A">
        <w:pPr>
          <w:pStyle w:val="Footer"/>
          <w:jc w:val="right"/>
        </w:pPr>
        <w:r>
          <w:fldChar w:fldCharType="begin"/>
        </w:r>
        <w:r>
          <w:instrText xml:space="preserve"> PAGE   \* MERGEFORMAT </w:instrText>
        </w:r>
        <w:r>
          <w:fldChar w:fldCharType="separate"/>
        </w:r>
        <w:r w:rsidR="005D32F1">
          <w:rPr>
            <w:noProof/>
          </w:rPr>
          <w:t>2</w:t>
        </w:r>
        <w:r>
          <w:rPr>
            <w:noProof/>
          </w:rPr>
          <w:fldChar w:fldCharType="end"/>
        </w:r>
      </w:p>
    </w:sdtContent>
  </w:sdt>
  <w:p w:rsidR="00FD398A" w:rsidRDefault="00FD39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FD398A" w:rsidRDefault="00FD398A">
        <w:pPr>
          <w:pStyle w:val="Footer"/>
          <w:jc w:val="right"/>
        </w:pPr>
        <w:r>
          <w:fldChar w:fldCharType="begin"/>
        </w:r>
        <w:r>
          <w:instrText xml:space="preserve"> PAGE   \* MERGEFORMAT </w:instrText>
        </w:r>
        <w:r>
          <w:fldChar w:fldCharType="separate"/>
        </w:r>
        <w:r w:rsidR="00E945C4">
          <w:rPr>
            <w:noProof/>
          </w:rPr>
          <w:t>60</w:t>
        </w:r>
        <w:r>
          <w:rPr>
            <w:noProof/>
          </w:rPr>
          <w:fldChar w:fldCharType="end"/>
        </w:r>
      </w:p>
    </w:sdtContent>
  </w:sdt>
  <w:p w:rsidR="00FD398A" w:rsidRDefault="00FD39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78D6" w:rsidRDefault="008978D6" w:rsidP="00310493">
      <w:pPr>
        <w:spacing w:after="0" w:line="240" w:lineRule="auto"/>
      </w:pPr>
      <w:r>
        <w:separator/>
      </w:r>
    </w:p>
  </w:footnote>
  <w:footnote w:type="continuationSeparator" w:id="0">
    <w:p w:rsidR="008978D6" w:rsidRDefault="008978D6"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310493" w:rsidRDefault="00FD398A"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6A7367" w:rsidRDefault="00FD398A"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6A7367" w:rsidRDefault="00FD398A"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57420" w:rsidRDefault="00FD398A"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 xml:space="preserve">Mise en œuvre de la plateforme </w:t>
    </w:r>
    <w:proofErr w:type="spellStart"/>
    <w:r w:rsidRPr="00A57420">
      <w:rPr>
        <w:rFonts w:asciiTheme="majorBidi" w:hAnsiTheme="majorBidi"/>
        <w:b/>
        <w:bCs/>
        <w:color w:val="auto"/>
        <w:sz w:val="22"/>
        <w:szCs w:val="22"/>
      </w:rPr>
      <w:t>SaaS</w:t>
    </w:r>
    <w:proofErr w:type="spellEnd"/>
    <w:r w:rsidRPr="00A57420">
      <w:rPr>
        <w:rFonts w:asciiTheme="majorBidi" w:hAnsiTheme="majorBidi"/>
        <w:b/>
        <w:bCs/>
        <w:color w:val="auto"/>
        <w:sz w:val="22"/>
        <w:szCs w:val="22"/>
      </w:rPr>
      <w:t xml:space="preserve"> et gestion des </w:t>
    </w:r>
    <w:proofErr w:type="spellStart"/>
    <w:r w:rsidRPr="00A57420">
      <w:rPr>
        <w:rFonts w:asciiTheme="majorBidi" w:hAnsiTheme="majorBidi"/>
        <w:b/>
        <w:bCs/>
        <w:color w:val="auto"/>
        <w:sz w:val="22"/>
        <w:szCs w:val="22"/>
      </w:rPr>
      <w:t>marketplaces</w:t>
    </w:r>
    <w:proofErr w:type="spellEnd"/>
    <w:r w:rsidRPr="00A57420">
      <w:rPr>
        <w:rFonts w:asciiTheme="majorBidi" w:hAnsiTheme="majorBidi"/>
        <w:b/>
        <w:bCs/>
        <w:color w:val="auto"/>
        <w:sz w:val="22"/>
        <w:szCs w:val="22"/>
      </w:rPr>
      <w:t xml:space="preserve"> bancaires</w:t>
    </w:r>
  </w:p>
  <w:p w:rsidR="00FD398A" w:rsidRPr="006A7367" w:rsidRDefault="00FD398A"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32351" w:rsidRDefault="00FD398A"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32351" w:rsidRDefault="00FD398A"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00590D83">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20D"/>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0D83"/>
    <w:rsid w:val="005979F5"/>
    <w:rsid w:val="005C22A3"/>
    <w:rsid w:val="005C3130"/>
    <w:rsid w:val="005C5C58"/>
    <w:rsid w:val="005D32F1"/>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C49F1"/>
    <w:rsid w:val="007E466A"/>
    <w:rsid w:val="007E5251"/>
    <w:rsid w:val="007E69FE"/>
    <w:rsid w:val="007F4381"/>
    <w:rsid w:val="007F4FA8"/>
    <w:rsid w:val="007F5387"/>
    <w:rsid w:val="00805AB7"/>
    <w:rsid w:val="0081070D"/>
    <w:rsid w:val="0081359E"/>
    <w:rsid w:val="00814224"/>
    <w:rsid w:val="00830993"/>
    <w:rsid w:val="00834E0C"/>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6444E"/>
    <w:rsid w:val="00C81E90"/>
    <w:rsid w:val="00C867B8"/>
    <w:rsid w:val="00C940BB"/>
    <w:rsid w:val="00CD5715"/>
    <w:rsid w:val="00CE7E3A"/>
    <w:rsid w:val="00CF0DEB"/>
    <w:rsid w:val="00CF381A"/>
    <w:rsid w:val="00D22DFA"/>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945C4"/>
    <w:rsid w:val="00EA0DA7"/>
    <w:rsid w:val="00EA742A"/>
    <w:rsid w:val="00EC7F14"/>
    <w:rsid w:val="00ED6F6A"/>
    <w:rsid w:val="00F013B6"/>
    <w:rsid w:val="00F22B5E"/>
    <w:rsid w:val="00F27EFE"/>
    <w:rsid w:val="00F45471"/>
    <w:rsid w:val="00F45D0C"/>
    <w:rsid w:val="00F57C74"/>
    <w:rsid w:val="00F61323"/>
    <w:rsid w:val="00F61A6E"/>
    <w:rsid w:val="00F70163"/>
    <w:rsid w:val="00F918FE"/>
    <w:rsid w:val="00F967FE"/>
    <w:rsid w:val="00FA68FD"/>
    <w:rsid w:val="00FB1F47"/>
    <w:rsid w:val="00FB3B79"/>
    <w:rsid w:val="00FD398A"/>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D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eader" Target="header6.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theme" Target="theme/theme1.xml"/><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0CA6F2E-1258-4E35-9522-5D452F334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9735</TotalTime>
  <Pages>80</Pages>
  <Words>18138</Words>
  <Characters>99765</Characters>
  <Application>Microsoft Office Word</Application>
  <DocSecurity>0</DocSecurity>
  <Lines>831</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104</cp:revision>
  <dcterms:created xsi:type="dcterms:W3CDTF">2026-06-04T08:55:00Z</dcterms:created>
  <dcterms:modified xsi:type="dcterms:W3CDTF">2026-09-09T11:19:00Z</dcterms:modified>
</cp:coreProperties>
</file>