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TP 1 – Python : réponses et résultats</w:t>
      </w:r>
    </w:p>
    <w:p>
      <w:pPr>
        <w:jc w:val="center"/>
      </w:pPr>
      <w:r>
        <w:t>Complément au notebook exécuté · Conversions, conditions, boucles, fonctions et structures de données</w:t>
      </w:r>
    </w:p>
    <w:p>
      <w:r>
        <w:t>Objectif : documenter les démarches, présenter les résultats des essais et référencer les preuves d’exécution.</w:t>
      </w:r>
    </w:p>
    <w:p>
      <w:pPr>
        <w:pStyle w:val="Heading1"/>
      </w:pPr>
      <w:r>
        <w:t>1. Système de notation pondérée</w:t>
      </w:r>
    </w:p>
    <w:p>
      <w:r>
        <w:t>Démarche. L’identifiant est conservé en str ; les notes saisies sont converties en float et les coefficients en int. La moyenne pondérée est calculée selon la formule imposée : (note_projet × coeff_projet + note_ecrit × coeff_ecrit) / (coeff_projet + coeff_ecrit). Le résultat est converti en chaîne avec str() pour construire la phrase complète.</w:t>
      </w:r>
    </w:p>
    <w:p>
      <w:r>
        <w:t>Exécution. Test : identifiant CNE123456 ; TP 16 ; écrit 14 ; coefficients 2 et 3. Résultat : 14.8 / 20. Une somme nulle de coefficients produit un message d’erreur.</w:t>
      </w:r>
    </w:p>
    <w:p>
      <w:r>
        <w:rPr>
          <w:i/>
        </w:rPr>
        <w:t>Capture d’écran : captures/01_notation.png</w:t>
      </w:r>
    </w:p>
    <w:p>
      <w:pPr>
        <w:pStyle w:val="Heading1"/>
      </w:pPr>
      <w:r>
        <w:t>2. Analyse d’une équation</w:t>
      </w:r>
    </w:p>
    <w:p>
      <w:r>
        <w:t>Démarche. Le programme utilise d’abord des tests imbriqués pour distinguer a = 0 et b = 0 ; il fixe ensuite la variable booléenne est_second_degre. Un deuxième bloc if, indépendant du premier, calcule Δ = b² − 4ac uniquement si a ≠ 0. Si Δ &gt; 0 : deux racines distinctes ; si Δ = 0 : une racine double ; sinon : aucune racine réelle.</w:t>
      </w:r>
    </w:p>
    <w:p>
      <w:r>
        <w:t>Exécution. Test : a = 1, b = −3, c = 2. Δ = 1, donc deux solutions réelles : x1 = 1.0 et x2 = 2.0. Cas limites vérifiés : équations linéaires et dégénérées.</w:t>
      </w:r>
    </w:p>
    <w:p>
      <w:r>
        <w:rPr>
          <w:i/>
        </w:rPr>
        <w:t>Capture d’écran : captures/02_equation.png</w:t>
      </w:r>
    </w:p>
    <w:p>
      <w:pPr>
        <w:pStyle w:val="Heading1"/>
      </w:pPr>
      <w:r>
        <w:t>3. Contrôle de saisie et affichage</w:t>
      </w:r>
    </w:p>
    <w:p>
      <w:r>
        <w:t>Démarche. Une boucle while rejette la saisie tant qu’elle n’est pas un entier impair. La conversion int() distingue les valeurs décimales des entiers correctement écrits. Une fois validée, la boucle for avec range() affiche les entiers de 0 jusqu’à la valeur incluse. Un pas négatif gère aussi le cas d’un entier impair négatif.</w:t>
      </w:r>
    </w:p>
    <w:p>
      <w:r>
        <w:t>Exécution. Test : 4 (pair, refusé), 3.5 (décimal, refusé), 5 (accepté). Affichage de 0 à 5 inclus.</w:t>
      </w:r>
    </w:p>
    <w:p>
      <w:r>
        <w:rPr>
          <w:i/>
        </w:rPr>
        <w:t>Capture d’écran : captures/03_boucles.png</w:t>
      </w:r>
    </w:p>
    <w:p>
      <w:pPr>
        <w:pStyle w:val="Heading1"/>
        <w:pageBreakBefore/>
      </w:pPr>
      <w:r>
        <w:t>4. Traitement des notes</w:t>
      </w:r>
    </w:p>
    <w:p>
      <w:r>
        <w:t>Démarche. La fonction ajouter_bonus(note, bonus=2) renvoie une nouvelle valeur. Après l’appel ajouter_bonus(x), x vaut toujours 10 : l’entier d’origine n’est pas modifié. map() applique le bonus par défaut à chaque note et zip() associe les étudiants aux nouvelles notes.</w:t>
      </w:r>
    </w:p>
    <w:p>
      <w:r>
        <w:t>Exécution. Test : x = 10 → résultat 12, x reste 10. Notes initiales [12.0, 15.5], après bonus [14.0, 17.5]. Ali : 14.0 / 20 ; Sara : 17.5 / 20.</w:t>
      </w:r>
    </w:p>
    <w:p>
      <w:r>
        <w:rPr>
          <w:i/>
        </w:rPr>
        <w:t>Capture d’écran : captures/04_fonctions.png</w:t>
      </w:r>
    </w:p>
    <w:p>
      <w:pPr>
        <w:pStyle w:val="Heading1"/>
      </w:pPr>
      <w:r>
        <w:t>5. Saisie ordonnée et médiane</w:t>
      </w:r>
    </w:p>
    <w:p>
      <w:r>
        <w:t>Démarche. Un nombre strictement positif de notes est demandé. Une boucle for répète la saisie ; une boucle while impose l’ordre croissant, sans acceptation d’une note inférieure à la précédente. Pour n impair, la médiane est notes[n//2]. Pour n pair, elle est la moyenne des deux valeurs centrales. La borne 0 à 20 est également contrôlée.</w:t>
      </w:r>
    </w:p>
    <w:p>
      <w:r>
        <w:t>Exécution. Test : n = 5 ; saisies 10, 9 (refusée), 12, 14, 16, 18. Liste retenue [10.0, 12.0, 14.0, 16.0, 18.0] ; médiane 14.0.</w:t>
      </w:r>
    </w:p>
    <w:p>
      <w:r>
        <w:rPr>
          <w:i/>
        </w:rPr>
        <w:t>Capture d’écran : captures/05_mediane.png</w:t>
      </w:r>
    </w:p>
    <w:p>
      <w:pPr>
        <w:pStyle w:val="Heading1"/>
      </w:pPr>
      <w:r>
        <w:t>6. Configuration multi-agents IA</w:t>
      </w:r>
    </w:p>
    <w:p>
      <w:r>
        <w:t>Démarche. config_ia est un dictionnaire dont la clé agent_recherche contient un sous-dictionnaire. Sa liste outils comprend deux tuples (nom, version). La température est modifiée à 0.5 sans recréer le dictionnaire. Pour obtenir le seul nom du deuxième outil, le chemin d’accès est config_ia["agent_recherche"]["outils"][1][0].</w:t>
      </w:r>
    </w:p>
    <w:p>
      <w:r>
        <w:t>Exécution. Résultat de l’instruction print : Calculatrice.</w:t>
      </w:r>
    </w:p>
    <w:p>
      <w:r>
        <w:rPr>
          <w:i/>
        </w:rPr>
        <w:t>Capture d’écran : captures/06_dictionnaire.png</w:t>
      </w:r>
    </w:p>
    <w:p>
      <w:pPr>
        <w:pStyle w:val="Heading1"/>
      </w:pPr>
      <w:r>
        <w:t>Exécution et preuves</w:t>
      </w:r>
    </w:p>
    <w:p>
      <w:r>
        <w:t>Les programmes ont été exécutés localement en Python 3 avec des entrées de test simulées ; les sorties du notebook sont issues de ces exécutions. Les captures ont été prises sur l’export HTML du notebook exécuté. Pour compléter la preuve, vous pouvez refaire une exécution interactive dans Jupyter et remplacer les captures si votre enseignant demande explicitement une session personnelle.</w:t>
      </w:r>
    </w:p>
    <w:p>
      <w:r>
        <w:t>Un fichier tests/test_tp.py permet de vérifier automatiquement les cas usuels et plusieurs cas particuliers.</w:t>
      </w:r>
    </w:p>
    <w:sectPr w:rsidR="00FC693F" w:rsidRPr="0006063C" w:rsidSect="00034616">
      <w:pgSz w:w="12240" w:h="15840"/>
      <w:pgMar w:top="1020" w:right="1276"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4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34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234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