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4A4F5586" w:rsidR="00327FBA" w:rsidRDefault="00327FBA" w:rsidP="00761AB0">
      <w:pPr>
        <w:autoSpaceDE w:val="0"/>
        <w:autoSpaceDN w:val="0"/>
        <w:adjustRightInd w:val="0"/>
        <w:jc w:val="center"/>
        <w:rPr>
          <w:iCs/>
        </w:rPr>
      </w:pPr>
    </w:p>
    <w:p w14:paraId="0BA80A1B" w14:textId="20647E55" w:rsidR="00327FBA" w:rsidRDefault="000A6DB8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32B6B81A" wp14:editId="614B5F57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981" w14:textId="43C19667" w:rsidR="00761AB0" w:rsidRPr="00327FBA" w:rsidRDefault="00761AB0" w:rsidP="00CB192A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0B0E3AD4" w14:textId="74B3C41B" w:rsidR="00300F30" w:rsidRPr="00327FBA" w:rsidRDefault="00CB192A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47EF116C">
                <wp:simplePos x="0" y="0"/>
                <wp:positionH relativeFrom="column">
                  <wp:posOffset>-64135</wp:posOffset>
                </wp:positionH>
                <wp:positionV relativeFrom="paragraph">
                  <wp:posOffset>126365</wp:posOffset>
                </wp:positionV>
                <wp:extent cx="6515100" cy="4953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81B27" id="Rectangle 124" o:spid="_x0000_s1026" style="position:absolute;margin-left:-5.05pt;margin-top:9.95pt;width:513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0BDAD581" w14:textId="0A9850E8" w:rsidR="00761AB0" w:rsidRPr="00327FBA" w:rsidRDefault="00AA03D9" w:rsidP="00761AB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AA03D9">
        <w:rPr>
          <w:b/>
          <w:iCs/>
          <w:sz w:val="22"/>
          <w:szCs w:val="21"/>
        </w:rPr>
        <w:t>EXTENTION DE CHEVEUX KERATINE A FROID</w:t>
      </w:r>
    </w:p>
    <w:p w14:paraId="653D7ACC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939BC0C" w14:textId="77777777" w:rsidR="000D792D" w:rsidRPr="00327FBA" w:rsidRDefault="000D792D" w:rsidP="000D792D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46EFE22A" w14:textId="77777777" w:rsidR="001A33B5" w:rsidRPr="00327FBA" w:rsidRDefault="001A33B5" w:rsidP="00300F30">
      <w:pPr>
        <w:widowControl w:val="0"/>
        <w:autoSpaceDE w:val="0"/>
        <w:autoSpaceDN w:val="0"/>
        <w:adjustRightInd w:val="0"/>
        <w:rPr>
          <w:sz w:val="21"/>
          <w:szCs w:val="21"/>
        </w:rPr>
      </w:pPr>
    </w:p>
    <w:p w14:paraId="22AC7EDC" w14:textId="471801D7" w:rsidR="00327FBA" w:rsidRPr="00327FBA" w:rsidRDefault="00C44B1D" w:rsidP="00327FBA">
      <w:pPr>
        <w:rPr>
          <w:sz w:val="21"/>
          <w:szCs w:val="21"/>
        </w:rPr>
      </w:pPr>
      <w:r w:rsidRPr="00C44B1D">
        <w:rPr>
          <w:sz w:val="21"/>
          <w:szCs w:val="21"/>
        </w:rPr>
        <w:t>Aucun.</w:t>
      </w:r>
      <w:r w:rsidR="00AA03D9">
        <w:rPr>
          <w:sz w:val="21"/>
          <w:szCs w:val="21"/>
        </w:rPr>
        <w:t xml:space="preserve"> </w:t>
      </w:r>
      <w:r w:rsidR="00B57950">
        <w:rPr>
          <w:sz w:val="21"/>
          <w:szCs w:val="21"/>
        </w:rPr>
        <w:br/>
        <w:t>Tous les professionnels de la coiffure</w:t>
      </w:r>
      <w:r w:rsidR="009F065B">
        <w:rPr>
          <w:sz w:val="21"/>
          <w:szCs w:val="21"/>
        </w:rPr>
        <w:t>, de la beauté ou de l’esthétique</w:t>
      </w:r>
      <w:r w:rsidR="00B57950">
        <w:rPr>
          <w:sz w:val="21"/>
          <w:szCs w:val="21"/>
        </w:rPr>
        <w:t>, désireux d’apprendre de nouvelles techniques de coiffage.</w:t>
      </w:r>
      <w:r>
        <w:rPr>
          <w:sz w:val="21"/>
          <w:szCs w:val="21"/>
        </w:rPr>
        <w:t xml:space="preserve"> </w:t>
      </w:r>
    </w:p>
    <w:p w14:paraId="7052C347" w14:textId="77777777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321A663E" w14:textId="77777777" w:rsidR="005957B0" w:rsidRPr="00327FBA" w:rsidRDefault="005957B0" w:rsidP="005957B0">
      <w:pPr>
        <w:rPr>
          <w:sz w:val="15"/>
          <w:szCs w:val="21"/>
          <w:u w:val="single"/>
        </w:rPr>
      </w:pPr>
    </w:p>
    <w:p w14:paraId="546E88E5" w14:textId="77777777" w:rsidR="00AA03D9" w:rsidRPr="00AA03D9" w:rsidRDefault="00AA03D9" w:rsidP="00AA03D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AA03D9">
        <w:rPr>
          <w:rFonts w:eastAsiaTheme="minorHAnsi"/>
          <w:sz w:val="21"/>
          <w:szCs w:val="21"/>
          <w:lang w:eastAsia="en-US"/>
        </w:rPr>
        <w:t xml:space="preserve">Cette formation a pour objectif </w:t>
      </w:r>
    </w:p>
    <w:p w14:paraId="2F869FD8" w14:textId="77777777" w:rsidR="00AA03D9" w:rsidRPr="00AA03D9" w:rsidRDefault="00AA03D9" w:rsidP="00AA03D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AAEF576" w14:textId="7D4A890D" w:rsidR="00AA03D9" w:rsidRPr="00AA03D9" w:rsidRDefault="00AA03D9" w:rsidP="00AA03D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AA03D9">
        <w:rPr>
          <w:rFonts w:eastAsiaTheme="minorHAnsi"/>
          <w:sz w:val="21"/>
          <w:szCs w:val="21"/>
          <w:lang w:eastAsia="en-US"/>
        </w:rPr>
        <w:t>Maitriser la pose</w:t>
      </w:r>
    </w:p>
    <w:p w14:paraId="050BA176" w14:textId="77777777" w:rsidR="00AA03D9" w:rsidRPr="00AA03D9" w:rsidRDefault="00AA03D9" w:rsidP="00AA03D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A3DED6E" w14:textId="03CCC0CC" w:rsidR="00AA03D9" w:rsidRPr="00AA03D9" w:rsidRDefault="00AA03D9" w:rsidP="00AA03D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AA03D9">
        <w:rPr>
          <w:rFonts w:eastAsiaTheme="minorHAnsi"/>
          <w:sz w:val="21"/>
          <w:szCs w:val="21"/>
          <w:lang w:eastAsia="en-US"/>
        </w:rPr>
        <w:t xml:space="preserve">L'entretien </w:t>
      </w:r>
    </w:p>
    <w:p w14:paraId="24CA6C54" w14:textId="77777777" w:rsidR="00AA03D9" w:rsidRPr="00AA03D9" w:rsidRDefault="00AA03D9" w:rsidP="00AA03D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4AAA46B" w14:textId="03876A42" w:rsidR="00AA03D9" w:rsidRPr="00AA03D9" w:rsidRDefault="00AA03D9" w:rsidP="00AA03D9">
      <w:pPr>
        <w:pStyle w:val="Paragraphedeliste"/>
        <w:numPr>
          <w:ilvl w:val="0"/>
          <w:numId w:val="5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AA03D9">
        <w:rPr>
          <w:rFonts w:eastAsiaTheme="minorHAnsi"/>
          <w:sz w:val="21"/>
          <w:szCs w:val="21"/>
          <w:lang w:eastAsia="en-US"/>
        </w:rPr>
        <w:t>Maitriser la d</w:t>
      </w:r>
      <w:r w:rsidR="00A3348F">
        <w:rPr>
          <w:rFonts w:eastAsiaTheme="minorHAnsi"/>
          <w:sz w:val="21"/>
          <w:szCs w:val="21"/>
          <w:lang w:eastAsia="en-US"/>
        </w:rPr>
        <w:t>é</w:t>
      </w:r>
      <w:r w:rsidRPr="00AA03D9">
        <w:rPr>
          <w:rFonts w:eastAsiaTheme="minorHAnsi"/>
          <w:sz w:val="21"/>
          <w:szCs w:val="21"/>
          <w:lang w:eastAsia="en-US"/>
        </w:rPr>
        <w:t xml:space="preserve">pose des extension </w:t>
      </w:r>
      <w:r w:rsidR="00A3348F">
        <w:rPr>
          <w:rFonts w:eastAsiaTheme="minorHAnsi"/>
          <w:sz w:val="21"/>
          <w:szCs w:val="21"/>
          <w:lang w:eastAsia="en-US"/>
        </w:rPr>
        <w:t>ké</w:t>
      </w:r>
      <w:r w:rsidRPr="00AA03D9">
        <w:rPr>
          <w:rFonts w:eastAsiaTheme="minorHAnsi"/>
          <w:sz w:val="21"/>
          <w:szCs w:val="21"/>
          <w:lang w:eastAsia="en-US"/>
        </w:rPr>
        <w:t xml:space="preserve">ratine par ultrasons </w:t>
      </w:r>
      <w:r w:rsidR="00A3348F">
        <w:rPr>
          <w:rFonts w:eastAsiaTheme="minorHAnsi"/>
          <w:sz w:val="21"/>
          <w:szCs w:val="21"/>
          <w:lang w:eastAsia="en-US"/>
        </w:rPr>
        <w:t xml:space="preserve">à </w:t>
      </w:r>
      <w:r w:rsidRPr="00AA03D9">
        <w:rPr>
          <w:rFonts w:eastAsiaTheme="minorHAnsi"/>
          <w:sz w:val="21"/>
          <w:szCs w:val="21"/>
          <w:lang w:eastAsia="en-US"/>
        </w:rPr>
        <w:t>froid</w:t>
      </w:r>
    </w:p>
    <w:p w14:paraId="43C0B1BE" w14:textId="77777777" w:rsidR="00C44B1D" w:rsidRPr="004E5999" w:rsidRDefault="00C44B1D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A823EC7" w14:textId="1231A9C3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AA03D9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2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  <w:r w:rsidR="00C44B1D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: </w:t>
      </w:r>
    </w:p>
    <w:p w14:paraId="60C7AC3C" w14:textId="77777777" w:rsidR="00327FBA" w:rsidRPr="00C44B1D" w:rsidRDefault="00327FBA" w:rsidP="00327FBA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C2A86" w14:textId="12E474CC" w:rsid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1 — INTRODUCTION AUX TECHNIQUES DE </w:t>
      </w:r>
      <w:r w:rsidR="00AA03D9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</w:t>
      </w:r>
    </w:p>
    <w:p w14:paraId="63AA134C" w14:textId="77777777" w:rsidR="00AA03D9" w:rsidRPr="00AA03D9" w:rsidRDefault="00AA03D9" w:rsidP="00AA03D9">
      <w:pPr>
        <w:rPr>
          <w:rFonts w:eastAsiaTheme="minorHAnsi"/>
          <w:lang w:eastAsia="en-US"/>
        </w:rPr>
      </w:pPr>
    </w:p>
    <w:p w14:paraId="0D4FA214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 aux extensions capillaires et aux différentes techniques.</w:t>
      </w:r>
    </w:p>
    <w:p w14:paraId="4309A23F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Avantage de la technologie ultrasons</w:t>
      </w:r>
    </w:p>
    <w:p w14:paraId="63A22194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Anatomie du cheveu et cycle de vie</w:t>
      </w:r>
    </w:p>
    <w:p w14:paraId="5DEF0AAC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Identifier les cheveux adaptés aux extensions</w:t>
      </w:r>
    </w:p>
    <w:p w14:paraId="36795582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Présentation du matériel professionnel</w:t>
      </w:r>
    </w:p>
    <w:p w14:paraId="67D21AB7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Diagnostique client et analyse du cuir chevelu</w:t>
      </w:r>
    </w:p>
    <w:p w14:paraId="0257CB0E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Préparation des cheveux : lavage technique et séchage</w:t>
      </w:r>
    </w:p>
    <w:p w14:paraId="7D159320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Sectionnement professionnel</w:t>
      </w:r>
    </w:p>
    <w:p w14:paraId="3FBA37ED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Démonstration de pose par le formateur</w:t>
      </w:r>
    </w:p>
    <w:p w14:paraId="70A97656" w14:textId="36F2687C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sz w:val="28"/>
          <w:szCs w:val="28"/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Première pratique sur tête malléable</w:t>
      </w:r>
    </w:p>
    <w:p w14:paraId="3B4E6979" w14:textId="77777777" w:rsidR="00AA03D9" w:rsidRPr="00AA03D9" w:rsidRDefault="00AA03D9" w:rsidP="00AA03D9">
      <w:pPr>
        <w:spacing w:after="81" w:line="265" w:lineRule="auto"/>
        <w:ind w:left="138"/>
        <w:rPr>
          <w:sz w:val="28"/>
          <w:szCs w:val="28"/>
        </w:rPr>
      </w:pPr>
    </w:p>
    <w:p w14:paraId="3EB4B9CC" w14:textId="49B1C977" w:rsid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2 — </w:t>
      </w:r>
      <w:r w:rsidR="00AA03D9"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TECHNIQUES DE </w:t>
      </w:r>
      <w:r w:rsidR="00AA03D9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</w:t>
      </w:r>
    </w:p>
    <w:p w14:paraId="61AA7932" w14:textId="77777777" w:rsidR="00AA03D9" w:rsidRPr="00AA03D9" w:rsidRDefault="00AA03D9" w:rsidP="00AA03D9">
      <w:pPr>
        <w:rPr>
          <w:rFonts w:eastAsiaTheme="minorHAnsi"/>
          <w:lang w:eastAsia="en-US"/>
        </w:rPr>
      </w:pPr>
    </w:p>
    <w:p w14:paraId="67D7A324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Rappel des techniques et corrections.</w:t>
      </w:r>
    </w:p>
    <w:p w14:paraId="569A929D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 d’extensions sur tête malléable ou modèle</w:t>
      </w:r>
    </w:p>
    <w:p w14:paraId="02F77884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Respect des zones de sécurité</w:t>
      </w:r>
    </w:p>
    <w:p w14:paraId="6AD70D82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 de 40 à 60 mèches</w:t>
      </w:r>
    </w:p>
    <w:p w14:paraId="572E1EDA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Ajustement et fondu avec les cheveux naturels</w:t>
      </w:r>
    </w:p>
    <w:p w14:paraId="1F626DE2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Entretiens des extensions : brossage, produits recommandés</w:t>
      </w:r>
    </w:p>
    <w:p w14:paraId="1E1E4508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Conseils clients pour la durabilité</w:t>
      </w:r>
    </w:p>
    <w:p w14:paraId="0A4AF3CA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Techniques de dépose sans abimer le cheveu</w:t>
      </w:r>
    </w:p>
    <w:p w14:paraId="7877427A" w14:textId="77777777" w:rsidR="00AA03D9" w:rsidRP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Correction des erreurs de pose</w:t>
      </w:r>
    </w:p>
    <w:p w14:paraId="123E4812" w14:textId="77777777" w:rsidR="00AA03D9" w:rsidRDefault="00AA03D9" w:rsidP="00AA03D9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03D9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Conseils de tarification et gestion de prestation</w:t>
      </w:r>
    </w:p>
    <w:p w14:paraId="4B8604CE" w14:textId="77777777" w:rsidR="00AA03D9" w:rsidRPr="00AA03D9" w:rsidRDefault="00AA03D9" w:rsidP="00AA03D9">
      <w:pPr>
        <w:spacing w:after="81" w:line="265" w:lineRule="auto"/>
        <w:ind w:left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6E7B5" w14:textId="0F99E32F" w:rsidR="00B57950" w:rsidRPr="00AA03D9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B57950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>Modalités</w:t>
      </w:r>
      <w:r w:rsidR="00AA03D9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 xml:space="preserve"> </w:t>
      </w:r>
      <w:r w:rsidR="00AA03D9"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d’évaluation : </w:t>
      </w:r>
    </w:p>
    <w:p w14:paraId="2ED2B28A" w14:textId="77777777" w:rsidR="00AA03D9" w:rsidRPr="00D110D5" w:rsidRDefault="00AA03D9" w:rsidP="00AA03D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1. Évaluation des connaissances théoriques</w:t>
      </w:r>
      <w:r>
        <w:t xml:space="preserve"> </w:t>
      </w:r>
      <w:r w:rsidRPr="00D110D5">
        <w:t>échange oral avec le formateur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Compétences évaluées :</w:t>
      </w:r>
    </w:p>
    <w:p w14:paraId="641818CB" w14:textId="77777777" w:rsidR="00AA03D9" w:rsidRPr="00D110D5" w:rsidRDefault="00AA03D9" w:rsidP="00AA03D9">
      <w:pPr>
        <w:numPr>
          <w:ilvl w:val="0"/>
          <w:numId w:val="52"/>
        </w:numPr>
        <w:spacing w:before="100" w:beforeAutospacing="1" w:after="100" w:afterAutospacing="1"/>
      </w:pPr>
      <w:r w:rsidRPr="00D110D5">
        <w:t>Connaissance des techniques d’extensions</w:t>
      </w:r>
    </w:p>
    <w:p w14:paraId="0B7C1A96" w14:textId="77777777" w:rsidR="00AA03D9" w:rsidRPr="00D110D5" w:rsidRDefault="00AA03D9" w:rsidP="00AA03D9">
      <w:pPr>
        <w:numPr>
          <w:ilvl w:val="0"/>
          <w:numId w:val="52"/>
        </w:numPr>
        <w:spacing w:before="100" w:beforeAutospacing="1" w:after="100" w:afterAutospacing="1"/>
      </w:pPr>
      <w:r w:rsidRPr="00D110D5">
        <w:t>Compréhension de l’anatomie du cheveu</w:t>
      </w:r>
    </w:p>
    <w:p w14:paraId="3314A31E" w14:textId="77777777" w:rsidR="00AA03D9" w:rsidRPr="00D110D5" w:rsidRDefault="00AA03D9" w:rsidP="00AA03D9">
      <w:pPr>
        <w:numPr>
          <w:ilvl w:val="0"/>
          <w:numId w:val="52"/>
        </w:numPr>
        <w:spacing w:before="100" w:beforeAutospacing="1" w:after="100" w:afterAutospacing="1"/>
      </w:pPr>
      <w:r w:rsidRPr="00D110D5">
        <w:t>Identification des types de cheveux adaptés</w:t>
      </w:r>
    </w:p>
    <w:p w14:paraId="39C27956" w14:textId="77777777" w:rsidR="00AA03D9" w:rsidRPr="00D110D5" w:rsidRDefault="00AA03D9" w:rsidP="00AA03D9">
      <w:pPr>
        <w:numPr>
          <w:ilvl w:val="0"/>
          <w:numId w:val="52"/>
        </w:numPr>
        <w:spacing w:before="100" w:beforeAutospacing="1" w:after="100" w:afterAutospacing="1"/>
      </w:pPr>
      <w:r w:rsidRPr="00D110D5">
        <w:t>Connaissance du matériel et des règles d’hygiène</w:t>
      </w:r>
    </w:p>
    <w:p w14:paraId="74B59DFF" w14:textId="77777777" w:rsidR="00AA03D9" w:rsidRPr="00D110D5" w:rsidRDefault="00AA03D9" w:rsidP="00AA03D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2. Évaluation pratique en continu :</w:t>
      </w:r>
      <w:r>
        <w:rPr>
          <w:b/>
          <w:bCs/>
          <w:sz w:val="27"/>
          <w:szCs w:val="27"/>
        </w:rPr>
        <w:t xml:space="preserve"> </w:t>
      </w:r>
      <w:r w:rsidRPr="00D110D5">
        <w:t>Observation directe par le formateur</w:t>
      </w:r>
      <w:r>
        <w:t>, c</w:t>
      </w:r>
      <w:r w:rsidRPr="00D110D5">
        <w:t>orrections en temps réel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Critères évalués :</w:t>
      </w:r>
    </w:p>
    <w:p w14:paraId="767B43F5" w14:textId="77777777" w:rsidR="00AA03D9" w:rsidRPr="00D110D5" w:rsidRDefault="00AA03D9" w:rsidP="00AA03D9">
      <w:pPr>
        <w:numPr>
          <w:ilvl w:val="0"/>
          <w:numId w:val="53"/>
        </w:numPr>
        <w:spacing w:before="100" w:beforeAutospacing="1" w:after="100" w:afterAutospacing="1"/>
      </w:pPr>
      <w:r w:rsidRPr="00D110D5">
        <w:t>Préparation du poste de travail</w:t>
      </w:r>
    </w:p>
    <w:p w14:paraId="71EB05D0" w14:textId="77777777" w:rsidR="00AA03D9" w:rsidRPr="00D110D5" w:rsidRDefault="00AA03D9" w:rsidP="00AA03D9">
      <w:pPr>
        <w:numPr>
          <w:ilvl w:val="0"/>
          <w:numId w:val="53"/>
        </w:numPr>
        <w:spacing w:before="100" w:beforeAutospacing="1" w:after="100" w:afterAutospacing="1"/>
      </w:pPr>
      <w:r w:rsidRPr="00D110D5">
        <w:t>Bonne manipulation des outils</w:t>
      </w:r>
    </w:p>
    <w:p w14:paraId="604AE77C" w14:textId="77777777" w:rsidR="00AA03D9" w:rsidRPr="00D110D5" w:rsidRDefault="00AA03D9" w:rsidP="00AA03D9">
      <w:pPr>
        <w:numPr>
          <w:ilvl w:val="0"/>
          <w:numId w:val="53"/>
        </w:numPr>
        <w:spacing w:before="100" w:beforeAutospacing="1" w:after="100" w:afterAutospacing="1"/>
      </w:pPr>
      <w:r w:rsidRPr="00D110D5">
        <w:t>Respect des étapes de pose</w:t>
      </w:r>
    </w:p>
    <w:p w14:paraId="349F61AE" w14:textId="77777777" w:rsidR="00AA03D9" w:rsidRPr="00D110D5" w:rsidRDefault="00AA03D9" w:rsidP="00AA03D9">
      <w:pPr>
        <w:numPr>
          <w:ilvl w:val="0"/>
          <w:numId w:val="53"/>
        </w:numPr>
        <w:spacing w:before="100" w:beforeAutospacing="1" w:after="100" w:afterAutospacing="1"/>
      </w:pPr>
      <w:r w:rsidRPr="00D110D5">
        <w:t>Positionnement des mèches</w:t>
      </w:r>
    </w:p>
    <w:p w14:paraId="38286510" w14:textId="5F6D83A4" w:rsidR="00AA03D9" w:rsidRPr="00D110D5" w:rsidRDefault="00AA03D9" w:rsidP="00AA03D9">
      <w:pPr>
        <w:numPr>
          <w:ilvl w:val="0"/>
          <w:numId w:val="53"/>
        </w:numPr>
        <w:spacing w:before="100" w:beforeAutospacing="1" w:after="100" w:afterAutospacing="1"/>
      </w:pPr>
      <w:r w:rsidRPr="00D110D5">
        <w:t>Respect des zones de sécurité</w:t>
      </w:r>
    </w:p>
    <w:p w14:paraId="63AB79AC" w14:textId="666174D5" w:rsidR="00AA03D9" w:rsidRDefault="00AA03D9" w:rsidP="00AA03D9">
      <w:pPr>
        <w:spacing w:before="100" w:beforeAutospacing="1" w:after="100" w:afterAutospacing="1"/>
        <w:outlineLvl w:val="2"/>
      </w:pPr>
      <w:r w:rsidRPr="00D110D5">
        <w:t>3. Évaluation pratique finale : Mise en situation réelle sur tête malléable ou modèle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Objectif :</w:t>
      </w:r>
      <w:r w:rsidRPr="00D110D5">
        <w:rPr>
          <w:u w:val="single"/>
        </w:rPr>
        <w:br/>
      </w:r>
      <w:r w:rsidRPr="00D110D5">
        <w:t>Réaliser une pose complète ou partielle d’extensions</w:t>
      </w:r>
    </w:p>
    <w:p w14:paraId="46BFF477" w14:textId="0D55C80D" w:rsidR="00AA03D9" w:rsidRPr="00AA03D9" w:rsidRDefault="00AA03D9" w:rsidP="00AA03D9">
      <w:pPr>
        <w:spacing w:before="100" w:beforeAutospacing="1" w:after="100" w:afterAutospacing="1"/>
      </w:pPr>
      <w:r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lastRenderedPageBreak/>
        <w:t>C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ritères d’évaluation </w:t>
      </w:r>
      <w:r>
        <w:br/>
      </w:r>
    </w:p>
    <w:p w14:paraId="2BC6F5A3" w14:textId="5B898BAB" w:rsidR="00AA03D9" w:rsidRPr="00D110D5" w:rsidRDefault="00AA03D9" w:rsidP="00AA03D9">
      <w:pPr>
        <w:numPr>
          <w:ilvl w:val="0"/>
          <w:numId w:val="54"/>
        </w:numPr>
        <w:spacing w:before="100" w:beforeAutospacing="1" w:after="100" w:afterAutospacing="1"/>
      </w:pPr>
      <w:r w:rsidRPr="00D110D5">
        <w:t>Diagnostic client pertinent</w:t>
      </w:r>
    </w:p>
    <w:p w14:paraId="0ACA3C4B" w14:textId="77777777" w:rsidR="00AA03D9" w:rsidRPr="00D110D5" w:rsidRDefault="00AA03D9" w:rsidP="00AA03D9">
      <w:pPr>
        <w:numPr>
          <w:ilvl w:val="0"/>
          <w:numId w:val="54"/>
        </w:numPr>
        <w:spacing w:before="100" w:beforeAutospacing="1" w:after="100" w:afterAutospacing="1"/>
      </w:pPr>
      <w:r w:rsidRPr="00D110D5">
        <w:t>Choix adapté des mèches</w:t>
      </w:r>
    </w:p>
    <w:p w14:paraId="0B77C711" w14:textId="77777777" w:rsidR="00AA03D9" w:rsidRPr="00D110D5" w:rsidRDefault="00AA03D9" w:rsidP="00AA03D9">
      <w:pPr>
        <w:numPr>
          <w:ilvl w:val="0"/>
          <w:numId w:val="54"/>
        </w:numPr>
        <w:spacing w:before="100" w:beforeAutospacing="1" w:after="100" w:afterAutospacing="1"/>
      </w:pPr>
      <w:r w:rsidRPr="00D110D5">
        <w:t>Technique de pose maîtrisée (40 à 60 mèches)</w:t>
      </w:r>
    </w:p>
    <w:p w14:paraId="0D1C8509" w14:textId="77777777" w:rsidR="00AA03D9" w:rsidRPr="00D110D5" w:rsidRDefault="00AA03D9" w:rsidP="00AA03D9">
      <w:pPr>
        <w:numPr>
          <w:ilvl w:val="0"/>
          <w:numId w:val="54"/>
        </w:numPr>
        <w:spacing w:before="100" w:beforeAutospacing="1" w:after="100" w:afterAutospacing="1"/>
      </w:pPr>
      <w:r w:rsidRPr="00D110D5">
        <w:t>Discrétion et alignement des extensions</w:t>
      </w:r>
    </w:p>
    <w:p w14:paraId="1A28640B" w14:textId="77777777" w:rsidR="00AA03D9" w:rsidRPr="00D110D5" w:rsidRDefault="00AA03D9" w:rsidP="00AA03D9">
      <w:pPr>
        <w:numPr>
          <w:ilvl w:val="0"/>
          <w:numId w:val="54"/>
        </w:numPr>
        <w:spacing w:before="100" w:beforeAutospacing="1" w:after="100" w:afterAutospacing="1"/>
      </w:pPr>
      <w:r w:rsidRPr="00D110D5">
        <w:t>Qualité du fondu avec les cheveux naturels</w:t>
      </w:r>
    </w:p>
    <w:p w14:paraId="2DCFB2FC" w14:textId="4B57929F" w:rsidR="00BC57C8" w:rsidRPr="00AA03D9" w:rsidRDefault="00AA03D9" w:rsidP="00AA03D9">
      <w:pPr>
        <w:numPr>
          <w:ilvl w:val="0"/>
          <w:numId w:val="54"/>
        </w:numPr>
        <w:spacing w:before="100" w:beforeAutospacing="1" w:after="100" w:afterAutospacing="1"/>
      </w:pPr>
      <w:r w:rsidRPr="00D110D5">
        <w:t>Finition et rendu global</w:t>
      </w:r>
    </w:p>
    <w:p w14:paraId="26838E1E" w14:textId="26949966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AA03D9">
        <w:rPr>
          <w:rFonts w:ascii="Times New Roman" w:hAnsi="Times New Roman" w:cs="Times New Roman"/>
          <w:sz w:val="21"/>
          <w:szCs w:val="21"/>
        </w:rPr>
        <w:t>2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AA03D9">
        <w:rPr>
          <w:rFonts w:ascii="Times New Roman" w:hAnsi="Times New Roman" w:cs="Times New Roman"/>
          <w:sz w:val="21"/>
          <w:szCs w:val="21"/>
        </w:rPr>
        <w:t xml:space="preserve">14 </w:t>
      </w:r>
      <w:r w:rsidR="00055F01" w:rsidRPr="00327FBA">
        <w:rPr>
          <w:rFonts w:ascii="Times New Roman" w:hAnsi="Times New Roman" w:cs="Times New Roman"/>
          <w:sz w:val="21"/>
          <w:szCs w:val="21"/>
        </w:rPr>
        <w:t>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AA03D9">
        <w:rPr>
          <w:rFonts w:ascii="Times New Roman" w:hAnsi="Times New Roman" w:cs="Times New Roman"/>
          <w:sz w:val="21"/>
          <w:szCs w:val="21"/>
        </w:rPr>
        <w:t xml:space="preserve">2 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jours x </w:t>
      </w:r>
      <w:r w:rsidR="00C05BA3">
        <w:rPr>
          <w:rFonts w:ascii="Times New Roman" w:hAnsi="Times New Roman" w:cs="Times New Roman"/>
          <w:sz w:val="21"/>
          <w:szCs w:val="21"/>
        </w:rPr>
        <w:t>7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E5B6342" w:rsidR="00882056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1F1DC40F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5D1F7D9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Introduction aux extensions capillaires et aux différentes techniques.</w:t>
      </w:r>
    </w:p>
    <w:p w14:paraId="631DECDD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Avantage de la technologie ultrasons</w:t>
      </w:r>
    </w:p>
    <w:p w14:paraId="0E14BA7F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Anatomie du cheveu et cycle de vie</w:t>
      </w:r>
    </w:p>
    <w:p w14:paraId="4C43564E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Identifier les cheveux adaptés aux extensions</w:t>
      </w:r>
    </w:p>
    <w:p w14:paraId="4E52C2B4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Présentation du matériel professionnel</w:t>
      </w:r>
    </w:p>
    <w:p w14:paraId="36C459EF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4034CF8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4B99E3DB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A41A56E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Diagnostique client et analyse du cuir chevelu</w:t>
      </w:r>
    </w:p>
    <w:p w14:paraId="3374417B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Préparation des cheveux : lavage technique et séchage</w:t>
      </w:r>
    </w:p>
    <w:p w14:paraId="0E00E154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Sectionnement professionnel</w:t>
      </w:r>
    </w:p>
    <w:p w14:paraId="52D11E98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Démonstration de pose par le formateur</w:t>
      </w:r>
    </w:p>
    <w:p w14:paraId="3B8F8735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Première pratique sur tête malléable</w:t>
      </w:r>
    </w:p>
    <w:p w14:paraId="394FB43F" w14:textId="1C090D6D" w:rsidR="00327FBA" w:rsidRPr="00327FBA" w:rsidRDefault="00327FBA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2221D2D" w14:textId="341574C6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2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0071A2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B83DA3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CB079EF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14A49E3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Rappel des techniques et corrections.</w:t>
      </w:r>
    </w:p>
    <w:p w14:paraId="3A01548B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Pose d’extensions sur tête malléable ou modèle</w:t>
      </w:r>
    </w:p>
    <w:p w14:paraId="6015327C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Respect des zones de sécurité</w:t>
      </w:r>
    </w:p>
    <w:p w14:paraId="283E9EA8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Pose de 40 à 60 mèches</w:t>
      </w:r>
    </w:p>
    <w:p w14:paraId="0559642F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Ajustement et fondu avec les cheveux naturels</w:t>
      </w:r>
    </w:p>
    <w:p w14:paraId="0B0D5F53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B0EA415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1BB9848F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02ED3715" w14:textId="77777777" w:rsidR="00EC3F0D" w:rsidRPr="00EC3F0D" w:rsidRDefault="00EC3F0D" w:rsidP="00EC3F0D">
      <w:pPr>
        <w:rPr>
          <w:lang w:eastAsia="en-US"/>
        </w:rPr>
      </w:pPr>
    </w:p>
    <w:p w14:paraId="2DF24EE3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Entretiens des extensions : brossage, produits recommandés</w:t>
      </w:r>
    </w:p>
    <w:p w14:paraId="43C913EF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Conseils clients pour la durabilité</w:t>
      </w:r>
    </w:p>
    <w:p w14:paraId="140E9DE1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Techniques de dépose sans abimer le cheveu</w:t>
      </w:r>
    </w:p>
    <w:p w14:paraId="0FCB835A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Correction des erreurs de pose</w:t>
      </w:r>
    </w:p>
    <w:p w14:paraId="0D7AD988" w14:textId="77777777" w:rsidR="00AA03D9" w:rsidRPr="00AA03D9" w:rsidRDefault="00AA03D9" w:rsidP="00AA03D9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AA03D9">
        <w:rPr>
          <w:rFonts w:eastAsiaTheme="minorHAnsi"/>
          <w:color w:val="000000"/>
          <w:sz w:val="21"/>
          <w:szCs w:val="21"/>
          <w:lang w:eastAsia="en-US"/>
        </w:rPr>
        <w:t>Conseils de tarification et gestion de prestation</w:t>
      </w:r>
    </w:p>
    <w:p w14:paraId="295B9AA8" w14:textId="77777777" w:rsidR="001A6120" w:rsidRPr="001A6120" w:rsidRDefault="001A6120" w:rsidP="001A6120">
      <w:pPr>
        <w:pStyle w:val="Paragraphedeliste"/>
        <w:rPr>
          <w:rFonts w:eastAsiaTheme="minorHAnsi"/>
          <w:color w:val="000000"/>
          <w:sz w:val="21"/>
          <w:szCs w:val="21"/>
          <w:lang w:eastAsia="en-US"/>
        </w:rPr>
      </w:pPr>
    </w:p>
    <w:p w14:paraId="6B8F7EA0" w14:textId="77777777" w:rsidR="00AA05FF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7EDCD81" w14:textId="77777777" w:rsidR="00AA03D9" w:rsidRDefault="00AA03D9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4D3F2D95" w14:textId="77777777" w:rsidR="00AA03D9" w:rsidRDefault="00AA03D9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C6B8A66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lastRenderedPageBreak/>
        <w:t>Méthode pédagogique</w:t>
      </w:r>
    </w:p>
    <w:p w14:paraId="04A94E6A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Alternance d’apports théoriques et pratiques</w:t>
      </w:r>
    </w:p>
    <w:p w14:paraId="6E31E670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Travaux individuels</w:t>
      </w:r>
    </w:p>
    <w:p w14:paraId="0B623DCB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Mises en situation</w:t>
      </w:r>
    </w:p>
    <w:p w14:paraId="52E945D3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Supports pédagogiques</w:t>
      </w:r>
    </w:p>
    <w:p w14:paraId="5A288884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d’encadrement :</w:t>
      </w:r>
    </w:p>
    <w:p w14:paraId="36D93D61" w14:textId="77777777" w:rsidR="00AA03D9" w:rsidRDefault="00AA03D9" w:rsidP="00AA03D9">
      <w:pPr>
        <w:rPr>
          <w:sz w:val="28"/>
          <w:szCs w:val="28"/>
        </w:rPr>
      </w:pPr>
    </w:p>
    <w:p w14:paraId="674FDD2D" w14:textId="7989CF0E" w:rsidR="00AA03D9" w:rsidRPr="00EC53BA" w:rsidRDefault="00AA03D9" w:rsidP="00AA03D9">
      <w:pPr>
        <w:rPr>
          <w:sz w:val="28"/>
          <w:szCs w:val="28"/>
        </w:rPr>
      </w:pPr>
      <w:r w:rsidRPr="00234E05">
        <w:rPr>
          <w:sz w:val="28"/>
          <w:szCs w:val="28"/>
        </w:rPr>
        <w:t xml:space="preserve">Formatrices intervenantes : Mme </w:t>
      </w:r>
      <w:r>
        <w:rPr>
          <w:sz w:val="28"/>
          <w:szCs w:val="28"/>
        </w:rPr>
        <w:t>Manuela Cortez</w:t>
      </w:r>
      <w:r w:rsidRPr="00234E05">
        <w:rPr>
          <w:sz w:val="28"/>
          <w:szCs w:val="28"/>
        </w:rPr>
        <w:t xml:space="preserve"> formatrice en coiffure diplômé</w:t>
      </w:r>
      <w:r>
        <w:rPr>
          <w:sz w:val="28"/>
          <w:szCs w:val="28"/>
        </w:rPr>
        <w:t xml:space="preserve"> </w:t>
      </w:r>
      <w:r w:rsidRPr="00234E05">
        <w:rPr>
          <w:sz w:val="28"/>
          <w:szCs w:val="28"/>
        </w:rPr>
        <w:t xml:space="preserve">et ayant une expérience </w:t>
      </w:r>
      <w:proofErr w:type="gramStart"/>
      <w:r w:rsidRPr="00234E05">
        <w:rPr>
          <w:sz w:val="28"/>
          <w:szCs w:val="28"/>
        </w:rPr>
        <w:t xml:space="preserve">de </w:t>
      </w:r>
      <w:r>
        <w:rPr>
          <w:sz w:val="28"/>
          <w:szCs w:val="28"/>
        </w:rPr>
        <w:t xml:space="preserve"> 5</w:t>
      </w:r>
      <w:proofErr w:type="gramEnd"/>
      <w:r w:rsidRPr="00234E05">
        <w:rPr>
          <w:sz w:val="28"/>
          <w:szCs w:val="28"/>
        </w:rPr>
        <w:t xml:space="preserve"> ans en tant que coiffeuse professionnelle</w:t>
      </w:r>
      <w:r>
        <w:rPr>
          <w:sz w:val="28"/>
          <w:szCs w:val="28"/>
        </w:rPr>
        <w:t>.</w:t>
      </w:r>
    </w:p>
    <w:p w14:paraId="0E24D19A" w14:textId="7D33949E" w:rsidR="006C6276" w:rsidRPr="00704700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30BBF98C" w14:textId="675D9DC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Consulter </w:t>
      </w:r>
      <w:r w:rsidR="00106928">
        <w:t xml:space="preserve">le site </w:t>
      </w:r>
      <w:proofErr w:type="spellStart"/>
      <w:r w:rsidR="00106928">
        <w:t>inetnet</w:t>
      </w:r>
      <w:proofErr w:type="spellEnd"/>
      <w:r w:rsidR="00106928">
        <w:t> : www.ineska.burea.com</w:t>
      </w:r>
    </w:p>
    <w:p w14:paraId="4C7D9366" w14:textId="6A4C9360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12D504E4" w14:textId="2E1F2CAD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7C4109BC" w14:textId="43F075A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5C91CD01" w14:textId="2E809703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267A8535" w14:textId="000FD18E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400B5767" w14:textId="2BA930BF" w:rsidR="006C6276" w:rsidRPr="00702E91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7E99263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545C486D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735350D7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62379EAF" w14:textId="69AFF271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0ACF8C9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7518812" w14:textId="19B909EA" w:rsidR="00704700" w:rsidRPr="00702E91" w:rsidRDefault="00704700" w:rsidP="00704700">
      <w:r w:rsidRPr="00702E91">
        <w:t xml:space="preserve">Envoi d’un questionnaire de satisfaction à froid et appel pour suivis « que sont-ils </w:t>
      </w:r>
      <w:r w:rsidR="00A24229" w:rsidRPr="00702E91">
        <w:t>devenus</w:t>
      </w:r>
      <w:r w:rsidRPr="00702E91">
        <w:t xml:space="preserve"> » </w:t>
      </w:r>
      <w:r>
        <w:t>(</w:t>
      </w:r>
      <w:r w:rsidRPr="00702E91">
        <w:t>6 mois plus tard et 1 ans plus tard)</w:t>
      </w:r>
    </w:p>
    <w:p w14:paraId="6DDE071C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79C39E93" w14:textId="77777777" w:rsidR="00704700" w:rsidRPr="00702E91" w:rsidRDefault="00704700" w:rsidP="00704700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60A772B3" w14:textId="77777777" w:rsidR="00704700" w:rsidRPr="00702E91" w:rsidRDefault="00704700" w:rsidP="00704700">
      <w:pPr>
        <w:jc w:val="both"/>
      </w:pPr>
    </w:p>
    <w:p w14:paraId="12E81C44" w14:textId="52E2AC23" w:rsidR="00704700" w:rsidRPr="00702E91" w:rsidRDefault="00704700" w:rsidP="00704700">
      <w:pPr>
        <w:jc w:val="center"/>
      </w:pPr>
      <w:r w:rsidRPr="00702E91">
        <w:t xml:space="preserve">Pour tout renseignement, contacter le référent handicap de la structure </w:t>
      </w:r>
      <w:proofErr w:type="spellStart"/>
      <w:r w:rsidR="006C6276">
        <w:t>Hanêne</w:t>
      </w:r>
      <w:proofErr w:type="spellEnd"/>
      <w:r w:rsidR="006C6276">
        <w:t xml:space="preserve"> CHTIR</w:t>
      </w:r>
      <w:r w:rsidRPr="00702E91">
        <w:t xml:space="preserve"> </w:t>
      </w:r>
    </w:p>
    <w:p w14:paraId="6D910B02" w14:textId="77777777" w:rsidR="00704700" w:rsidRPr="00702E91" w:rsidRDefault="00704700" w:rsidP="00704700">
      <w:pPr>
        <w:jc w:val="center"/>
      </w:pPr>
      <w:r w:rsidRPr="00702E91">
        <w:t>:</w:t>
      </w:r>
    </w:p>
    <w:p w14:paraId="70602F4E" w14:textId="1600F761" w:rsidR="00704700" w:rsidRPr="00702E91" w:rsidRDefault="00704700" w:rsidP="00704700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3503AC9C" w14:textId="330D66CB" w:rsidR="00704700" w:rsidRPr="00702E91" w:rsidRDefault="00704700" w:rsidP="00704700">
      <w:pPr>
        <w:jc w:val="center"/>
      </w:pPr>
      <w:r w:rsidRPr="00702E91">
        <w:sym w:font="Wingdings" w:char="F028"/>
      </w:r>
      <w:r w:rsidRPr="00702E91">
        <w:t> : 0</w:t>
      </w:r>
      <w:r w:rsidR="006C6276">
        <w:t>6 01 02 10 95</w:t>
      </w:r>
    </w:p>
    <w:bookmarkEnd w:id="0"/>
    <w:p w14:paraId="6901BE73" w14:textId="77777777" w:rsidR="00704700" w:rsidRPr="00702E91" w:rsidRDefault="00704700" w:rsidP="00704700"/>
    <w:p w14:paraId="02F4438F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bookmarkStart w:id="1" w:name="_Hlk535418431"/>
      <w:r w:rsidRPr="00704700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6FD06923" w14:textId="77777777" w:rsidR="00704700" w:rsidRPr="00702E91" w:rsidRDefault="00704700" w:rsidP="00704700">
      <w:pPr>
        <w:widowControl w:val="0"/>
        <w:autoSpaceDE w:val="0"/>
        <w:jc w:val="both"/>
        <w:rPr>
          <w:b/>
        </w:rPr>
      </w:pPr>
    </w:p>
    <w:p w14:paraId="295E59A8" w14:textId="5A82B4D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Durée totale de la formation : </w:t>
      </w:r>
      <w:r w:rsidR="00AA03D9">
        <w:t>14</w:t>
      </w:r>
      <w:r w:rsidRPr="00702E91">
        <w:t xml:space="preserve"> heures</w:t>
      </w:r>
    </w:p>
    <w:p w14:paraId="23A248D7" w14:textId="4CA5F2C2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Coûts de la formation : </w:t>
      </w:r>
      <w:r w:rsidR="00AA03D9">
        <w:t>35</w:t>
      </w:r>
      <w:r>
        <w:t>0</w:t>
      </w:r>
      <w:r w:rsidRPr="00702E91">
        <w:t xml:space="preserve"> €</w:t>
      </w:r>
    </w:p>
    <w:p w14:paraId="23D12C89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Période de réalisation : en semaine</w:t>
      </w:r>
    </w:p>
    <w:p w14:paraId="2AA641BD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2892"/>
        <w:jc w:val="both"/>
        <w:textAlignment w:val="baseline"/>
      </w:pPr>
    </w:p>
    <w:p w14:paraId="4734AB74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Horaires : </w:t>
      </w:r>
    </w:p>
    <w:p w14:paraId="4AA25908" w14:textId="13672249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Matin :</w:t>
      </w:r>
      <w:r>
        <w:t>09</w:t>
      </w:r>
      <w:r w:rsidRPr="00702E91">
        <w:t xml:space="preserve">h à 12h </w:t>
      </w:r>
      <w:r>
        <w:t>3</w:t>
      </w:r>
      <w:r w:rsidRPr="00702E91">
        <w:t>0</w:t>
      </w:r>
    </w:p>
    <w:p w14:paraId="513E6438" w14:textId="0C9F3507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Après-midi : 13h</w:t>
      </w:r>
      <w:proofErr w:type="gramStart"/>
      <w:r>
        <w:t xml:space="preserve">30 </w:t>
      </w:r>
      <w:r w:rsidRPr="00702E91">
        <w:t xml:space="preserve"> à</w:t>
      </w:r>
      <w:proofErr w:type="gramEnd"/>
      <w:r w:rsidRPr="00702E91">
        <w:t xml:space="preserve"> 17h</w:t>
      </w:r>
    </w:p>
    <w:p w14:paraId="619789CA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3252"/>
        <w:jc w:val="both"/>
        <w:textAlignment w:val="baseline"/>
      </w:pPr>
    </w:p>
    <w:p w14:paraId="0D8DF53C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Rythme : « en continu » </w:t>
      </w:r>
    </w:p>
    <w:p w14:paraId="1A05B306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1B7CE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Modalité de déroulement : formation entièrement en présentiel</w:t>
      </w:r>
    </w:p>
    <w:p w14:paraId="243D88FF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D6D89" w14:textId="08EB1CF1" w:rsidR="00704700" w:rsidRPr="00702E91" w:rsidRDefault="00704700" w:rsidP="00106928">
      <w:pPr>
        <w:ind w:left="-5"/>
      </w:pPr>
      <w:r w:rsidRPr="00702E91">
        <w:t xml:space="preserve">Lieu de formation : </w:t>
      </w:r>
      <w:bookmarkEnd w:id="1"/>
      <w:r w:rsidRPr="00702E91">
        <w:t xml:space="preserve">en centre : </w:t>
      </w:r>
      <w:r w:rsidRPr="00702E91">
        <w:tab/>
      </w:r>
      <w:r w:rsidR="0068726D">
        <w:t>112 Avenue Paul Valery</w:t>
      </w:r>
      <w:r w:rsidR="00106928">
        <w:t xml:space="preserve"> – 83</w:t>
      </w:r>
      <w:r w:rsidR="0068726D">
        <w:t>160</w:t>
      </w:r>
      <w:r w:rsidR="00106928">
        <w:t xml:space="preserve"> </w:t>
      </w:r>
      <w:r w:rsidR="0068726D">
        <w:t>LA VALETTE DU VAR</w:t>
      </w: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2FD7D398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Support pédagogique complet</w:t>
      </w:r>
    </w:p>
    <w:p w14:paraId="05DD327B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Démonstrations techniques</w:t>
      </w:r>
    </w:p>
    <w:p w14:paraId="11E65E5F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Exercices pratiques sur modèles</w:t>
      </w:r>
    </w:p>
    <w:p w14:paraId="4DBF1324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Produits et matériel professionnels</w:t>
      </w:r>
    </w:p>
    <w:p w14:paraId="364E217F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Accompagnement individualisé</w:t>
      </w:r>
    </w:p>
    <w:p w14:paraId="6E67E1AC" w14:textId="77777777" w:rsidR="00106928" w:rsidRPr="00106928" w:rsidRDefault="00106928" w:rsidP="00106928">
      <w:pPr>
        <w:numPr>
          <w:ilvl w:val="0"/>
          <w:numId w:val="49"/>
        </w:numPr>
        <w:spacing w:after="216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Mise en situation réelle</w:t>
      </w:r>
    </w:p>
    <w:p w14:paraId="4C202543" w14:textId="54E12C2A" w:rsidR="006C6276" w:rsidRPr="006C6276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673C60B" w:rsidR="0026038C" w:rsidRPr="006C6276" w:rsidRDefault="006C6276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48H avant le </w:t>
      </w:r>
      <w:r w:rsidR="00A24229" w:rsidRPr="006C6276">
        <w:rPr>
          <w:rFonts w:ascii="TimesNewRomanPSMT" w:hAnsi="TimesNewRomanPSMT"/>
          <w:sz w:val="22"/>
          <w:szCs w:val="22"/>
        </w:rPr>
        <w:t>début</w:t>
      </w:r>
      <w:r w:rsidRPr="006C6276">
        <w:rPr>
          <w:rFonts w:ascii="TimesNewRomanPSMT" w:hAnsi="TimesNewRomanPSMT"/>
          <w:sz w:val="22"/>
          <w:szCs w:val="22"/>
        </w:rPr>
        <w:t xml:space="preserve">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</w:t>
      </w:r>
      <w:r w:rsidR="00A24229" w:rsidRPr="006C6276">
        <w:rPr>
          <w:rFonts w:ascii="TimesNewRomanPSMT" w:hAnsi="TimesNewRomanPSMT"/>
          <w:sz w:val="22"/>
          <w:szCs w:val="22"/>
        </w:rPr>
        <w:t>préalable</w:t>
      </w:r>
      <w:r w:rsidRPr="006C6276">
        <w:rPr>
          <w:rFonts w:ascii="TimesNewRomanPSMT" w:hAnsi="TimesNewRomanPSMT"/>
          <w:sz w:val="22"/>
          <w:szCs w:val="22"/>
        </w:rPr>
        <w:t xml:space="preserve"> à toute formation (</w:t>
      </w:r>
      <w:r w:rsidR="00A24229" w:rsidRPr="006C6276">
        <w:rPr>
          <w:rFonts w:ascii="TimesNewRomanPSMT" w:hAnsi="TimesNewRomanPSMT"/>
          <w:sz w:val="22"/>
          <w:szCs w:val="22"/>
        </w:rPr>
        <w:t>téléphonique</w:t>
      </w:r>
      <w:r w:rsidRPr="006C6276">
        <w:rPr>
          <w:rFonts w:ascii="TimesNewRomanPSMT" w:hAnsi="TimesNewRomanPSMT"/>
          <w:sz w:val="22"/>
          <w:szCs w:val="22"/>
        </w:rPr>
        <w:t xml:space="preserve">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</w:t>
      </w:r>
      <w:r w:rsidR="00A24229" w:rsidRPr="006C6276">
        <w:rPr>
          <w:rFonts w:ascii="TimesNewRomanPSMT" w:hAnsi="TimesNewRomanPSMT"/>
          <w:sz w:val="22"/>
          <w:szCs w:val="22"/>
        </w:rPr>
        <w:t>réalisée</w:t>
      </w:r>
      <w:r w:rsidRPr="006C6276">
        <w:rPr>
          <w:rFonts w:ascii="TimesNewRomanPSMT" w:hAnsi="TimesNewRomanPSMT"/>
          <w:sz w:val="22"/>
          <w:szCs w:val="22"/>
        </w:rPr>
        <w:t xml:space="preserve"> exclusivement en </w:t>
      </w:r>
      <w:r w:rsidR="00A24229" w:rsidRPr="006C6276">
        <w:rPr>
          <w:rFonts w:ascii="TimesNewRomanPSMT" w:hAnsi="TimesNewRomanPSMT"/>
          <w:sz w:val="22"/>
          <w:szCs w:val="22"/>
        </w:rPr>
        <w:t>présentiel</w:t>
      </w:r>
      <w:r w:rsidRPr="006C6276">
        <w:rPr>
          <w:rFonts w:ascii="TimesNewRomanPSMT" w:hAnsi="TimesNewRomanPSMT"/>
          <w:sz w:val="22"/>
          <w:szCs w:val="22"/>
        </w:rPr>
        <w:t xml:space="preserve"> </w:t>
      </w:r>
    </w:p>
    <w:sectPr w:rsidR="0026038C" w:rsidRPr="006C6276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0C734" w14:textId="77777777" w:rsidR="007D4702" w:rsidRDefault="007D4702" w:rsidP="00300F30">
      <w:r>
        <w:separator/>
      </w:r>
    </w:p>
  </w:endnote>
  <w:endnote w:type="continuationSeparator" w:id="0">
    <w:p w14:paraId="1322C46B" w14:textId="77777777" w:rsidR="007D4702" w:rsidRDefault="007D4702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152A47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152A47" w:rsidRDefault="00152A47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40E42" w14:textId="77777777" w:rsidR="007D4702" w:rsidRDefault="007D4702" w:rsidP="00300F30">
      <w:r>
        <w:separator/>
      </w:r>
    </w:p>
  </w:footnote>
  <w:footnote w:type="continuationSeparator" w:id="0">
    <w:p w14:paraId="701DB5E7" w14:textId="77777777" w:rsidR="007D4702" w:rsidRDefault="007D4702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152A47" w:rsidRDefault="00152A47">
    <w:pPr>
      <w:pStyle w:val="En-tte"/>
    </w:pPr>
  </w:p>
  <w:p w14:paraId="1D949015" w14:textId="77777777" w:rsidR="00152A47" w:rsidRDefault="00152A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90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3E805CD"/>
    <w:multiLevelType w:val="hybridMultilevel"/>
    <w:tmpl w:val="628E7578"/>
    <w:lvl w:ilvl="0" w:tplc="1C728B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C8D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C5B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5C75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CCD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307E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262C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3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5698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2" w15:restartNumberingAfterBreak="0">
    <w:nsid w:val="0DE00FE1"/>
    <w:multiLevelType w:val="hybridMultilevel"/>
    <w:tmpl w:val="A93CFE48"/>
    <w:lvl w:ilvl="0" w:tplc="03E49C6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43128"/>
    <w:multiLevelType w:val="hybridMultilevel"/>
    <w:tmpl w:val="30348B0E"/>
    <w:lvl w:ilvl="0" w:tplc="3E1AFBA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6C5E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A26A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586C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F265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F686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9E3C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44BC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644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55C9E"/>
    <w:multiLevelType w:val="hybridMultilevel"/>
    <w:tmpl w:val="FA2CEE88"/>
    <w:lvl w:ilvl="0" w:tplc="8F92446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4" w15:restartNumberingAfterBreak="0">
    <w:nsid w:val="1E652D4D"/>
    <w:multiLevelType w:val="hybridMultilevel"/>
    <w:tmpl w:val="63C873E8"/>
    <w:lvl w:ilvl="0" w:tplc="0B5657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217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CC7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DEF2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10E7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416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766B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A6EE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0E00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42402"/>
    <w:multiLevelType w:val="hybridMultilevel"/>
    <w:tmpl w:val="319E004E"/>
    <w:lvl w:ilvl="0" w:tplc="141CFC4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6A64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4C6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8E3C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ACAF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DC3D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4C4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C6F0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8AE4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8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A53F9"/>
    <w:multiLevelType w:val="hybridMultilevel"/>
    <w:tmpl w:val="B330CD1A"/>
    <w:lvl w:ilvl="0" w:tplc="D2C443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4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6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EF696A"/>
    <w:multiLevelType w:val="hybridMultilevel"/>
    <w:tmpl w:val="84AC3426"/>
    <w:lvl w:ilvl="0" w:tplc="0EBC7E4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839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5CF6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23A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BA30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10B1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4268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4AE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5051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7F01681"/>
    <w:multiLevelType w:val="multilevel"/>
    <w:tmpl w:val="340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32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337A75"/>
    <w:multiLevelType w:val="hybridMultilevel"/>
    <w:tmpl w:val="35F44CD8"/>
    <w:lvl w:ilvl="0" w:tplc="6BE82DB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00E3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4CF3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2F1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1834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DA78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D2FF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E61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ACD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C093856"/>
    <w:multiLevelType w:val="hybridMultilevel"/>
    <w:tmpl w:val="047EC86C"/>
    <w:lvl w:ilvl="0" w:tplc="6B6C93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26DA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7E86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06F3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CEDE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5C7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70AE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2802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3819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6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7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486F84"/>
    <w:multiLevelType w:val="hybridMultilevel"/>
    <w:tmpl w:val="D590A8E8"/>
    <w:lvl w:ilvl="0" w:tplc="3B50D58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8259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E62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4A7C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6AD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DA24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9652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B24F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093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A5074A"/>
    <w:multiLevelType w:val="multilevel"/>
    <w:tmpl w:val="BF1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5742B"/>
    <w:multiLevelType w:val="hybridMultilevel"/>
    <w:tmpl w:val="AEE06D02"/>
    <w:lvl w:ilvl="0" w:tplc="6E6C90B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2C2E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DEF0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EC42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E461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5A82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74D5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2EAA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C30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F6128D4"/>
    <w:multiLevelType w:val="hybridMultilevel"/>
    <w:tmpl w:val="F33A7AF6"/>
    <w:lvl w:ilvl="0" w:tplc="D5CEF4B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BC72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22AF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A03C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E4C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CC0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473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8EF7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CE78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5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37A6BF1"/>
    <w:multiLevelType w:val="multilevel"/>
    <w:tmpl w:val="93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E863C9"/>
    <w:multiLevelType w:val="hybridMultilevel"/>
    <w:tmpl w:val="AA04CECC"/>
    <w:lvl w:ilvl="0" w:tplc="F0EC27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2F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B3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12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30B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03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A37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EB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8A2236B"/>
    <w:multiLevelType w:val="hybridMultilevel"/>
    <w:tmpl w:val="CC046570"/>
    <w:lvl w:ilvl="0" w:tplc="301CE9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3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974604">
    <w:abstractNumId w:val="35"/>
  </w:num>
  <w:num w:numId="2" w16cid:durableId="2049331320">
    <w:abstractNumId w:val="23"/>
  </w:num>
  <w:num w:numId="3" w16cid:durableId="1646886347">
    <w:abstractNumId w:val="44"/>
  </w:num>
  <w:num w:numId="4" w16cid:durableId="753744523">
    <w:abstractNumId w:val="17"/>
  </w:num>
  <w:num w:numId="5" w16cid:durableId="1023677938">
    <w:abstractNumId w:val="36"/>
  </w:num>
  <w:num w:numId="6" w16cid:durableId="1176116680">
    <w:abstractNumId w:val="19"/>
  </w:num>
  <w:num w:numId="7" w16cid:durableId="2087923241">
    <w:abstractNumId w:val="12"/>
  </w:num>
  <w:num w:numId="8" w16cid:durableId="408575834">
    <w:abstractNumId w:val="47"/>
  </w:num>
  <w:num w:numId="9" w16cid:durableId="54280359">
    <w:abstractNumId w:val="5"/>
  </w:num>
  <w:num w:numId="10" w16cid:durableId="1279676996">
    <w:abstractNumId w:val="52"/>
  </w:num>
  <w:num w:numId="11" w16cid:durableId="928393938">
    <w:abstractNumId w:val="25"/>
  </w:num>
  <w:num w:numId="12" w16cid:durableId="841165093">
    <w:abstractNumId w:val="31"/>
  </w:num>
  <w:num w:numId="13" w16cid:durableId="1441030213">
    <w:abstractNumId w:val="13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8"/>
  </w:num>
  <w:num w:numId="17" w16cid:durableId="679088839">
    <w:abstractNumId w:val="40"/>
  </w:num>
  <w:num w:numId="18" w16cid:durableId="111824278">
    <w:abstractNumId w:val="10"/>
  </w:num>
  <w:num w:numId="19" w16cid:durableId="490364984">
    <w:abstractNumId w:val="1"/>
  </w:num>
  <w:num w:numId="20" w16cid:durableId="1306081624">
    <w:abstractNumId w:val="9"/>
  </w:num>
  <w:num w:numId="21" w16cid:durableId="756679774">
    <w:abstractNumId w:val="26"/>
  </w:num>
  <w:num w:numId="22" w16cid:durableId="1112167909">
    <w:abstractNumId w:val="15"/>
  </w:num>
  <w:num w:numId="23" w16cid:durableId="906525845">
    <w:abstractNumId w:val="22"/>
  </w:num>
  <w:num w:numId="24" w16cid:durableId="901065226">
    <w:abstractNumId w:val="48"/>
  </w:num>
  <w:num w:numId="25" w16cid:durableId="1018506178">
    <w:abstractNumId w:val="53"/>
  </w:num>
  <w:num w:numId="26" w16cid:durableId="405110538">
    <w:abstractNumId w:val="45"/>
  </w:num>
  <w:num w:numId="27" w16cid:durableId="1098914457">
    <w:abstractNumId w:val="3"/>
  </w:num>
  <w:num w:numId="28" w16cid:durableId="1540898451">
    <w:abstractNumId w:val="27"/>
  </w:num>
  <w:num w:numId="29" w16cid:durableId="1763529229">
    <w:abstractNumId w:val="7"/>
  </w:num>
  <w:num w:numId="30" w16cid:durableId="1629506526">
    <w:abstractNumId w:val="37"/>
  </w:num>
  <w:num w:numId="31" w16cid:durableId="849879466">
    <w:abstractNumId w:val="18"/>
  </w:num>
  <w:num w:numId="32" w16cid:durableId="1292595695">
    <w:abstractNumId w:val="20"/>
  </w:num>
  <w:num w:numId="33" w16cid:durableId="278266891">
    <w:abstractNumId w:val="28"/>
  </w:num>
  <w:num w:numId="34" w16cid:durableId="1737315723">
    <w:abstractNumId w:val="2"/>
  </w:num>
  <w:num w:numId="35" w16cid:durableId="763955630">
    <w:abstractNumId w:val="24"/>
  </w:num>
  <w:num w:numId="36" w16cid:durableId="302929642">
    <w:abstractNumId w:val="32"/>
  </w:num>
  <w:num w:numId="37" w16cid:durableId="27685775">
    <w:abstractNumId w:val="49"/>
  </w:num>
  <w:num w:numId="38" w16cid:durableId="1893613061">
    <w:abstractNumId w:val="0"/>
  </w:num>
  <w:num w:numId="39" w16cid:durableId="2113356172">
    <w:abstractNumId w:val="29"/>
  </w:num>
  <w:num w:numId="40" w16cid:durableId="61293772">
    <w:abstractNumId w:val="42"/>
  </w:num>
  <w:num w:numId="41" w16cid:durableId="1928030733">
    <w:abstractNumId w:val="8"/>
  </w:num>
  <w:num w:numId="42" w16cid:durableId="2136874415">
    <w:abstractNumId w:val="33"/>
  </w:num>
  <w:num w:numId="43" w16cid:durableId="454952301">
    <w:abstractNumId w:val="14"/>
  </w:num>
  <w:num w:numId="44" w16cid:durableId="1944918181">
    <w:abstractNumId w:val="43"/>
  </w:num>
  <w:num w:numId="45" w16cid:durableId="828907185">
    <w:abstractNumId w:val="16"/>
  </w:num>
  <w:num w:numId="46" w16cid:durableId="642974605">
    <w:abstractNumId w:val="39"/>
  </w:num>
  <w:num w:numId="47" w16cid:durableId="287275551">
    <w:abstractNumId w:val="34"/>
  </w:num>
  <w:num w:numId="48" w16cid:durableId="389809507">
    <w:abstractNumId w:val="11"/>
  </w:num>
  <w:num w:numId="49" w16cid:durableId="1914850419">
    <w:abstractNumId w:val="50"/>
  </w:num>
  <w:num w:numId="50" w16cid:durableId="401023645">
    <w:abstractNumId w:val="51"/>
  </w:num>
  <w:num w:numId="51" w16cid:durableId="1604342538">
    <w:abstractNumId w:val="21"/>
  </w:num>
  <w:num w:numId="52" w16cid:durableId="1592278175">
    <w:abstractNumId w:val="41"/>
  </w:num>
  <w:num w:numId="53" w16cid:durableId="1883323267">
    <w:abstractNumId w:val="46"/>
  </w:num>
  <w:num w:numId="54" w16cid:durableId="17026257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162"/>
    <w:rsid w:val="000816D7"/>
    <w:rsid w:val="000A2D6E"/>
    <w:rsid w:val="000A6DB8"/>
    <w:rsid w:val="000B13C2"/>
    <w:rsid w:val="000B2463"/>
    <w:rsid w:val="000C2A40"/>
    <w:rsid w:val="000D792D"/>
    <w:rsid w:val="00106928"/>
    <w:rsid w:val="0011749F"/>
    <w:rsid w:val="00143985"/>
    <w:rsid w:val="00152A47"/>
    <w:rsid w:val="001827D3"/>
    <w:rsid w:val="00183811"/>
    <w:rsid w:val="00194987"/>
    <w:rsid w:val="00194FC3"/>
    <w:rsid w:val="001A33B5"/>
    <w:rsid w:val="001A6120"/>
    <w:rsid w:val="001A75C8"/>
    <w:rsid w:val="00212724"/>
    <w:rsid w:val="0023060D"/>
    <w:rsid w:val="0023396D"/>
    <w:rsid w:val="002355BD"/>
    <w:rsid w:val="00245379"/>
    <w:rsid w:val="00247E41"/>
    <w:rsid w:val="00251C0C"/>
    <w:rsid w:val="00257387"/>
    <w:rsid w:val="0026038C"/>
    <w:rsid w:val="00271A27"/>
    <w:rsid w:val="002737C2"/>
    <w:rsid w:val="00277641"/>
    <w:rsid w:val="00290F91"/>
    <w:rsid w:val="002A0EA3"/>
    <w:rsid w:val="002A3783"/>
    <w:rsid w:val="002D16E7"/>
    <w:rsid w:val="002E3754"/>
    <w:rsid w:val="002E44D6"/>
    <w:rsid w:val="002F70E0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02FAE"/>
    <w:rsid w:val="00420258"/>
    <w:rsid w:val="004458C8"/>
    <w:rsid w:val="00480DC5"/>
    <w:rsid w:val="00482798"/>
    <w:rsid w:val="00495060"/>
    <w:rsid w:val="004B3807"/>
    <w:rsid w:val="004C461A"/>
    <w:rsid w:val="004E07D7"/>
    <w:rsid w:val="004E5999"/>
    <w:rsid w:val="004F6E56"/>
    <w:rsid w:val="00507181"/>
    <w:rsid w:val="00524684"/>
    <w:rsid w:val="00534171"/>
    <w:rsid w:val="00547ABD"/>
    <w:rsid w:val="005614F7"/>
    <w:rsid w:val="00566DE6"/>
    <w:rsid w:val="005957B0"/>
    <w:rsid w:val="00596F8C"/>
    <w:rsid w:val="005A33A7"/>
    <w:rsid w:val="00603BB2"/>
    <w:rsid w:val="0061630A"/>
    <w:rsid w:val="00616BD3"/>
    <w:rsid w:val="006224EB"/>
    <w:rsid w:val="006719CB"/>
    <w:rsid w:val="0068726D"/>
    <w:rsid w:val="006C4F8E"/>
    <w:rsid w:val="006C5E9A"/>
    <w:rsid w:val="006C6276"/>
    <w:rsid w:val="006E3DF3"/>
    <w:rsid w:val="006E4905"/>
    <w:rsid w:val="006F281A"/>
    <w:rsid w:val="006F4D5F"/>
    <w:rsid w:val="00702A2C"/>
    <w:rsid w:val="00704700"/>
    <w:rsid w:val="00712CA9"/>
    <w:rsid w:val="00714478"/>
    <w:rsid w:val="0072050D"/>
    <w:rsid w:val="00761AB0"/>
    <w:rsid w:val="00791961"/>
    <w:rsid w:val="007B3BD5"/>
    <w:rsid w:val="007C1FA3"/>
    <w:rsid w:val="007C7DD5"/>
    <w:rsid w:val="007D4702"/>
    <w:rsid w:val="007E05FE"/>
    <w:rsid w:val="007E09D7"/>
    <w:rsid w:val="007F2B89"/>
    <w:rsid w:val="007F4A46"/>
    <w:rsid w:val="007F5F33"/>
    <w:rsid w:val="0081072D"/>
    <w:rsid w:val="0081467B"/>
    <w:rsid w:val="00825129"/>
    <w:rsid w:val="008660AE"/>
    <w:rsid w:val="0087603F"/>
    <w:rsid w:val="00876C52"/>
    <w:rsid w:val="00882056"/>
    <w:rsid w:val="008822F5"/>
    <w:rsid w:val="0089732F"/>
    <w:rsid w:val="008A3077"/>
    <w:rsid w:val="008B00FE"/>
    <w:rsid w:val="00906495"/>
    <w:rsid w:val="00936B0D"/>
    <w:rsid w:val="00943E68"/>
    <w:rsid w:val="00946293"/>
    <w:rsid w:val="00993A27"/>
    <w:rsid w:val="009A1E9D"/>
    <w:rsid w:val="009A75A8"/>
    <w:rsid w:val="009D1651"/>
    <w:rsid w:val="009D27DA"/>
    <w:rsid w:val="009E7CAB"/>
    <w:rsid w:val="009F065B"/>
    <w:rsid w:val="009F2F0D"/>
    <w:rsid w:val="00A03FAB"/>
    <w:rsid w:val="00A24229"/>
    <w:rsid w:val="00A273AE"/>
    <w:rsid w:val="00A3348F"/>
    <w:rsid w:val="00A353B8"/>
    <w:rsid w:val="00A43C29"/>
    <w:rsid w:val="00A67779"/>
    <w:rsid w:val="00A76BE8"/>
    <w:rsid w:val="00A9115C"/>
    <w:rsid w:val="00A94B44"/>
    <w:rsid w:val="00AA03D9"/>
    <w:rsid w:val="00AA05FF"/>
    <w:rsid w:val="00AA373E"/>
    <w:rsid w:val="00B1153E"/>
    <w:rsid w:val="00B12918"/>
    <w:rsid w:val="00B203AA"/>
    <w:rsid w:val="00B32F55"/>
    <w:rsid w:val="00B5146D"/>
    <w:rsid w:val="00B54D67"/>
    <w:rsid w:val="00B558DE"/>
    <w:rsid w:val="00B5719C"/>
    <w:rsid w:val="00B57950"/>
    <w:rsid w:val="00B718DA"/>
    <w:rsid w:val="00B8161E"/>
    <w:rsid w:val="00BB1C6C"/>
    <w:rsid w:val="00BB5C78"/>
    <w:rsid w:val="00BC57C8"/>
    <w:rsid w:val="00BE4728"/>
    <w:rsid w:val="00BF0671"/>
    <w:rsid w:val="00C05BA3"/>
    <w:rsid w:val="00C21AA5"/>
    <w:rsid w:val="00C40F0B"/>
    <w:rsid w:val="00C42406"/>
    <w:rsid w:val="00C44B1D"/>
    <w:rsid w:val="00C60309"/>
    <w:rsid w:val="00C7628B"/>
    <w:rsid w:val="00C77CEE"/>
    <w:rsid w:val="00C966B5"/>
    <w:rsid w:val="00CB192A"/>
    <w:rsid w:val="00CC7B4B"/>
    <w:rsid w:val="00CD4A81"/>
    <w:rsid w:val="00D112CD"/>
    <w:rsid w:val="00D21155"/>
    <w:rsid w:val="00D404D1"/>
    <w:rsid w:val="00D91CDC"/>
    <w:rsid w:val="00D94692"/>
    <w:rsid w:val="00DB0679"/>
    <w:rsid w:val="00DE15FD"/>
    <w:rsid w:val="00DF2801"/>
    <w:rsid w:val="00DF2CA2"/>
    <w:rsid w:val="00DF44C0"/>
    <w:rsid w:val="00E036F0"/>
    <w:rsid w:val="00E245D1"/>
    <w:rsid w:val="00E6659F"/>
    <w:rsid w:val="00E67176"/>
    <w:rsid w:val="00E67D8E"/>
    <w:rsid w:val="00E72EA2"/>
    <w:rsid w:val="00E80CED"/>
    <w:rsid w:val="00E93B8C"/>
    <w:rsid w:val="00EB2810"/>
    <w:rsid w:val="00EB79C8"/>
    <w:rsid w:val="00EC3F0D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44B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sid w:val="00C44B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915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3</cp:revision>
  <cp:lastPrinted>2022-09-29T21:07:00Z</cp:lastPrinted>
  <dcterms:created xsi:type="dcterms:W3CDTF">2026-05-22T07:34:00Z</dcterms:created>
  <dcterms:modified xsi:type="dcterms:W3CDTF">2026-05-22T07:42:00Z</dcterms:modified>
</cp:coreProperties>
</file>