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576BD" w14:textId="4E02BF15" w:rsidR="0010582A" w:rsidRDefault="0010582A">
      <w:pPr>
        <w:rPr>
          <w:lang w:val="fr-CA"/>
        </w:rPr>
      </w:pPr>
    </w:p>
    <w:p w14:paraId="55790C72" w14:textId="55B25A7C" w:rsidR="0010582A" w:rsidRDefault="0010582A">
      <w:pPr>
        <w:rPr>
          <w:lang w:val="fr-CA"/>
        </w:rPr>
      </w:pPr>
    </w:p>
    <w:p w14:paraId="0FDFD628" w14:textId="57C3CF6E" w:rsidR="0010582A" w:rsidRPr="00402F79" w:rsidRDefault="00A56CB2" w:rsidP="007D6F43">
      <w:pPr>
        <w:jc w:val="both"/>
        <w:rPr>
          <w:sz w:val="22"/>
          <w:szCs w:val="22"/>
          <w:lang w:val="fr-CA"/>
        </w:rPr>
      </w:pPr>
      <w:r w:rsidRPr="00402F79">
        <w:rPr>
          <w:sz w:val="22"/>
          <w:szCs w:val="22"/>
          <w:lang w:val="fr-CA"/>
        </w:rPr>
        <w:drawing>
          <wp:anchor distT="0" distB="0" distL="114300" distR="114300" simplePos="0" relativeHeight="251661312" behindDoc="0" locked="0" layoutInCell="1" allowOverlap="1" wp14:anchorId="57C3AC16" wp14:editId="724AE59C">
            <wp:simplePos x="0" y="0"/>
            <wp:positionH relativeFrom="margin">
              <wp:posOffset>4682490</wp:posOffset>
            </wp:positionH>
            <wp:positionV relativeFrom="margin">
              <wp:posOffset>655320</wp:posOffset>
            </wp:positionV>
            <wp:extent cx="1805940" cy="5067300"/>
            <wp:effectExtent l="0" t="0" r="3810" b="0"/>
            <wp:wrapSquare wrapText="bothSides"/>
            <wp:docPr id="506472226" name="Image 1" descr="Une image contenant texte, capture d’écran, Visage humain, lett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472226" name="Image 1" descr="Une image contenant texte, capture d’écran, Visage humain, lettr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582A" w:rsidRPr="00402F79">
        <w:rPr>
          <w:b/>
          <w:bCs/>
          <w:sz w:val="22"/>
          <w:szCs w:val="22"/>
          <w:lang w:val="fr-CA"/>
        </w:rPr>
        <w:t>SOMMAIRE</w:t>
      </w:r>
      <w:r w:rsidR="007D6F43" w:rsidRPr="00402F79">
        <w:rPr>
          <w:b/>
          <w:bCs/>
          <w:sz w:val="22"/>
          <w:szCs w:val="22"/>
          <w:lang w:val="fr-CA"/>
        </w:rPr>
        <w:t> :</w:t>
      </w:r>
      <w:r w:rsidR="0010582A" w:rsidRPr="00402F79">
        <w:rPr>
          <w:sz w:val="22"/>
          <w:szCs w:val="22"/>
          <w:lang w:val="fr-CA"/>
        </w:rPr>
        <w:t xml:space="preserve"> </w:t>
      </w:r>
      <w:r w:rsidR="007F77ED" w:rsidRPr="00402F79">
        <w:rPr>
          <w:sz w:val="22"/>
          <w:szCs w:val="22"/>
          <w:lang w:val="fr-CA"/>
        </w:rPr>
        <w:t>Le groupe beauté Élouan Inc est une entreprise mondiale qui innove dans</w:t>
      </w:r>
      <w:r w:rsidR="00402F79" w:rsidRPr="00402F79">
        <w:rPr>
          <w:sz w:val="22"/>
          <w:szCs w:val="22"/>
          <w:lang w:val="fr-CA"/>
        </w:rPr>
        <w:t xml:space="preserve"> </w:t>
      </w:r>
      <w:r w:rsidR="007F77ED" w:rsidRPr="00402F79">
        <w:rPr>
          <w:sz w:val="22"/>
          <w:szCs w:val="22"/>
          <w:lang w:val="fr-CA"/>
        </w:rPr>
        <w:t>la production des produits de beauté</w:t>
      </w:r>
      <w:r w:rsidR="00402F79" w:rsidRPr="00402F79">
        <w:rPr>
          <w:sz w:val="22"/>
          <w:szCs w:val="22"/>
          <w:lang w:val="fr-CA"/>
        </w:rPr>
        <w:t xml:space="preserve"> naturels</w:t>
      </w:r>
      <w:r w:rsidR="007F77ED" w:rsidRPr="00402F79">
        <w:rPr>
          <w:sz w:val="22"/>
          <w:szCs w:val="22"/>
          <w:lang w:val="fr-CA"/>
        </w:rPr>
        <w:t xml:space="preserve"> et l</w:t>
      </w:r>
      <w:r w:rsidR="007D6F43" w:rsidRPr="00402F79">
        <w:rPr>
          <w:sz w:val="22"/>
          <w:szCs w:val="22"/>
          <w:lang w:val="fr-CA"/>
        </w:rPr>
        <w:t>eur</w:t>
      </w:r>
      <w:r w:rsidR="007F77ED" w:rsidRPr="00402F79">
        <w:rPr>
          <w:sz w:val="22"/>
          <w:szCs w:val="22"/>
          <w:lang w:val="fr-CA"/>
        </w:rPr>
        <w:t xml:space="preserve"> commercialisation par l</w:t>
      </w:r>
      <w:r w:rsidR="00402F79" w:rsidRPr="00402F79">
        <w:rPr>
          <w:sz w:val="22"/>
          <w:szCs w:val="22"/>
          <w:lang w:val="fr-CA"/>
        </w:rPr>
        <w:t>e système</w:t>
      </w:r>
      <w:r w:rsidR="007F77ED" w:rsidRPr="00402F79">
        <w:rPr>
          <w:sz w:val="22"/>
          <w:szCs w:val="22"/>
          <w:lang w:val="fr-CA"/>
        </w:rPr>
        <w:t xml:space="preserve"> franchise</w:t>
      </w:r>
      <w:r w:rsidR="00402F79" w:rsidRPr="00402F79">
        <w:rPr>
          <w:sz w:val="22"/>
          <w:szCs w:val="22"/>
          <w:lang w:val="fr-CA"/>
        </w:rPr>
        <w:t xml:space="preserve">. </w:t>
      </w:r>
    </w:p>
    <w:p w14:paraId="4DDA366E" w14:textId="6372983A" w:rsidR="00021F05" w:rsidRPr="00402F79" w:rsidRDefault="00021F05" w:rsidP="00484DDC">
      <w:pPr>
        <w:jc w:val="both"/>
        <w:rPr>
          <w:sz w:val="22"/>
          <w:szCs w:val="22"/>
          <w:lang w:val="fr-CA"/>
        </w:rPr>
      </w:pPr>
      <w:r w:rsidRPr="00402F79">
        <w:rPr>
          <w:b/>
          <w:bCs/>
          <w:sz w:val="22"/>
          <w:szCs w:val="22"/>
          <w:lang w:val="fr-CA"/>
        </w:rPr>
        <w:t>MODÈLE D’AFFAIRES</w:t>
      </w:r>
      <w:r w:rsidR="004651B0" w:rsidRPr="00402F79">
        <w:rPr>
          <w:b/>
          <w:bCs/>
          <w:sz w:val="22"/>
          <w:szCs w:val="22"/>
          <w:lang w:val="fr-CA"/>
        </w:rPr>
        <w:t> </w:t>
      </w:r>
      <w:r w:rsidR="004651B0" w:rsidRPr="00402F79">
        <w:rPr>
          <w:sz w:val="22"/>
          <w:szCs w:val="22"/>
          <w:lang w:val="fr-CA"/>
        </w:rPr>
        <w:t xml:space="preserve">: </w:t>
      </w:r>
      <w:r w:rsidR="00BB01E1" w:rsidRPr="00402F79">
        <w:rPr>
          <w:sz w:val="22"/>
          <w:szCs w:val="22"/>
          <w:lang w:val="fr-CA"/>
        </w:rPr>
        <w:t xml:space="preserve">Notre franchise est basée sur le concept de la beauté Authentique. </w:t>
      </w:r>
      <w:r w:rsidR="00CA6E3B" w:rsidRPr="00402F79">
        <w:rPr>
          <w:sz w:val="22"/>
          <w:szCs w:val="22"/>
          <w:lang w:val="fr-CA"/>
        </w:rPr>
        <w:t>Il existe la franchise Xpress pour conseiller en beauté et la franchise d’exploitation (Boutique).</w:t>
      </w:r>
    </w:p>
    <w:p w14:paraId="7D0C21B5" w14:textId="69DBA9CB" w:rsidR="00CA6E3B" w:rsidRPr="00402F79" w:rsidRDefault="00CA6E3B" w:rsidP="00484DDC">
      <w:pPr>
        <w:jc w:val="both"/>
        <w:rPr>
          <w:sz w:val="22"/>
          <w:szCs w:val="22"/>
          <w:lang w:val="fr-CA"/>
        </w:rPr>
      </w:pPr>
      <w:r w:rsidRPr="00402F79">
        <w:rPr>
          <w:sz w:val="22"/>
          <w:szCs w:val="22"/>
          <w:lang w:val="fr-CA"/>
        </w:rPr>
        <w:t xml:space="preserve">La franchise Xpress demande des droits d’entrée de </w:t>
      </w:r>
      <w:r w:rsidR="00484DDC" w:rsidRPr="00402F79">
        <w:rPr>
          <w:sz w:val="22"/>
          <w:szCs w:val="22"/>
          <w:lang w:val="fr-CA"/>
        </w:rPr>
        <w:t>1</w:t>
      </w:r>
      <w:r w:rsidRPr="00402F79">
        <w:rPr>
          <w:sz w:val="22"/>
          <w:szCs w:val="22"/>
          <w:lang w:val="fr-CA"/>
        </w:rPr>
        <w:t xml:space="preserve">000$ / franchisé avec des prévisions de ventes de </w:t>
      </w:r>
      <w:r w:rsidR="00484DDC" w:rsidRPr="00402F79">
        <w:rPr>
          <w:sz w:val="22"/>
          <w:szCs w:val="22"/>
          <w:lang w:val="fr-CA"/>
        </w:rPr>
        <w:t>30 000</w:t>
      </w:r>
      <w:r w:rsidRPr="00402F79">
        <w:rPr>
          <w:sz w:val="22"/>
          <w:szCs w:val="22"/>
          <w:lang w:val="fr-CA"/>
        </w:rPr>
        <w:t>$ / an avec des profits de</w:t>
      </w:r>
      <w:r w:rsidR="00484DDC" w:rsidRPr="00402F79">
        <w:rPr>
          <w:sz w:val="22"/>
          <w:szCs w:val="22"/>
          <w:lang w:val="fr-CA"/>
        </w:rPr>
        <w:t xml:space="preserve"> 10 000$ répartis entre Élouan beauty / franchisé. </w:t>
      </w:r>
      <w:r w:rsidRPr="00402F79">
        <w:rPr>
          <w:sz w:val="22"/>
          <w:szCs w:val="22"/>
          <w:lang w:val="fr-CA"/>
        </w:rPr>
        <w:t xml:space="preserve"> </w:t>
      </w:r>
    </w:p>
    <w:p w14:paraId="2EE6AABA" w14:textId="5E262716" w:rsidR="00484DDC" w:rsidRPr="00402F79" w:rsidRDefault="00CA6E3B" w:rsidP="00484DDC">
      <w:pPr>
        <w:jc w:val="both"/>
        <w:rPr>
          <w:sz w:val="22"/>
          <w:szCs w:val="22"/>
          <w:lang w:val="fr-CA"/>
        </w:rPr>
      </w:pPr>
      <w:r w:rsidRPr="00402F79">
        <w:rPr>
          <w:sz w:val="22"/>
          <w:szCs w:val="22"/>
          <w:lang w:val="fr-CA"/>
        </w:rPr>
        <w:t>La franchise d’exploitation demande des droits d’entrée de 2</w:t>
      </w:r>
      <w:r w:rsidR="00484DDC" w:rsidRPr="00402F79">
        <w:rPr>
          <w:sz w:val="22"/>
          <w:szCs w:val="22"/>
          <w:lang w:val="fr-CA"/>
        </w:rPr>
        <w:t>5</w:t>
      </w:r>
      <w:r w:rsidRPr="00402F79">
        <w:rPr>
          <w:sz w:val="22"/>
          <w:szCs w:val="22"/>
          <w:lang w:val="fr-CA"/>
        </w:rPr>
        <w:t> 000$ / franchisé</w:t>
      </w:r>
      <w:r w:rsidR="00484DDC" w:rsidRPr="00402F79">
        <w:rPr>
          <w:sz w:val="22"/>
          <w:szCs w:val="22"/>
          <w:lang w:val="fr-CA"/>
        </w:rPr>
        <w:t xml:space="preserve"> </w:t>
      </w:r>
      <w:r w:rsidR="00484DDC" w:rsidRPr="00402F79">
        <w:rPr>
          <w:sz w:val="22"/>
          <w:szCs w:val="22"/>
          <w:lang w:val="fr-CA"/>
        </w:rPr>
        <w:t xml:space="preserve">avec des prévisions de ventes de </w:t>
      </w:r>
      <w:r w:rsidR="00484DDC" w:rsidRPr="00402F79">
        <w:rPr>
          <w:sz w:val="22"/>
          <w:szCs w:val="22"/>
          <w:lang w:val="fr-CA"/>
        </w:rPr>
        <w:t>13</w:t>
      </w:r>
      <w:r w:rsidR="00484DDC" w:rsidRPr="00402F79">
        <w:rPr>
          <w:sz w:val="22"/>
          <w:szCs w:val="22"/>
          <w:lang w:val="fr-CA"/>
        </w:rPr>
        <w:t xml:space="preserve">0 000$ / an avec des profits de </w:t>
      </w:r>
      <w:r w:rsidR="00484DDC" w:rsidRPr="00402F79">
        <w:rPr>
          <w:sz w:val="22"/>
          <w:szCs w:val="22"/>
          <w:lang w:val="fr-CA"/>
        </w:rPr>
        <w:t>4</w:t>
      </w:r>
      <w:r w:rsidR="00484DDC" w:rsidRPr="00402F79">
        <w:rPr>
          <w:sz w:val="22"/>
          <w:szCs w:val="22"/>
          <w:lang w:val="fr-CA"/>
        </w:rPr>
        <w:t xml:space="preserve">0 000$ répartis entre Élouan beauty / franchisé.  </w:t>
      </w:r>
    </w:p>
    <w:p w14:paraId="0793D836" w14:textId="78B65553" w:rsidR="00021F05" w:rsidRPr="00402F79" w:rsidRDefault="00CA6E3B" w:rsidP="0010582A">
      <w:pPr>
        <w:rPr>
          <w:sz w:val="22"/>
          <w:szCs w:val="22"/>
          <w:lang w:val="fr-CA"/>
        </w:rPr>
      </w:pPr>
      <w:r w:rsidRPr="00402F79">
        <w:rPr>
          <w:sz w:val="22"/>
          <w:szCs w:val="22"/>
          <w:lang w:val="fr-CA"/>
        </w:rPr>
        <w:t xml:space="preserve">. </w:t>
      </w:r>
    </w:p>
    <w:p w14:paraId="13C7B2FC" w14:textId="49F82116" w:rsidR="00021F05" w:rsidRPr="00402F79" w:rsidRDefault="00021F05" w:rsidP="004651B0">
      <w:pPr>
        <w:jc w:val="both"/>
        <w:rPr>
          <w:sz w:val="22"/>
          <w:szCs w:val="22"/>
          <w:lang w:val="fr-CA"/>
        </w:rPr>
      </w:pPr>
      <w:r w:rsidRPr="00402F79">
        <w:rPr>
          <w:b/>
          <w:bCs/>
          <w:sz w:val="22"/>
          <w:szCs w:val="22"/>
          <w:lang w:val="fr-CA"/>
        </w:rPr>
        <w:t>STRATÉGIE MARKETING</w:t>
      </w:r>
      <w:r w:rsidR="004651B0" w:rsidRPr="00402F79">
        <w:rPr>
          <w:sz w:val="22"/>
          <w:szCs w:val="22"/>
          <w:lang w:val="fr-CA"/>
        </w:rPr>
        <w:t xml:space="preserve"> : </w:t>
      </w:r>
      <w:r w:rsidR="001005D7" w:rsidRPr="00402F79">
        <w:rPr>
          <w:sz w:val="22"/>
          <w:szCs w:val="22"/>
          <w:lang w:val="fr-CA"/>
        </w:rPr>
        <w:t xml:space="preserve">Il consiste à mettre sur pied </w:t>
      </w:r>
      <w:r w:rsidR="004651B0" w:rsidRPr="00402F79">
        <w:rPr>
          <w:sz w:val="22"/>
          <w:szCs w:val="22"/>
          <w:lang w:val="fr-CA"/>
        </w:rPr>
        <w:t xml:space="preserve">en même temps une stratégie internationale, de proximité et digital pour pouvoir visé et rejoindre les passionnés de la mode, de l’esthétique et de la beauté à travers le monde. </w:t>
      </w:r>
    </w:p>
    <w:p w14:paraId="305A41FC" w14:textId="77777777" w:rsidR="00402F79" w:rsidRDefault="00402F79" w:rsidP="00021F05">
      <w:pPr>
        <w:rPr>
          <w:b/>
          <w:bCs/>
          <w:sz w:val="22"/>
          <w:szCs w:val="22"/>
          <w:lang w:val="fr-CA"/>
        </w:rPr>
      </w:pPr>
    </w:p>
    <w:p w14:paraId="146FE1B2" w14:textId="6094324B" w:rsidR="00021F05" w:rsidRPr="00402F79" w:rsidRDefault="00021F05" w:rsidP="00021F05">
      <w:pPr>
        <w:rPr>
          <w:sz w:val="22"/>
          <w:szCs w:val="22"/>
          <w:lang w:val="fr-CA"/>
        </w:rPr>
      </w:pPr>
      <w:r w:rsidRPr="00402F79">
        <w:rPr>
          <w:b/>
          <w:bCs/>
          <w:sz w:val="22"/>
          <w:szCs w:val="22"/>
          <w:lang w:val="fr-CA"/>
        </w:rPr>
        <w:t>MARCHÉ CIBLE</w:t>
      </w:r>
      <w:r w:rsidR="004651B0" w:rsidRPr="00402F79">
        <w:rPr>
          <w:b/>
          <w:bCs/>
          <w:sz w:val="22"/>
          <w:szCs w:val="22"/>
          <w:lang w:val="fr-CA"/>
        </w:rPr>
        <w:t> :</w:t>
      </w:r>
      <w:r w:rsidRPr="00402F79">
        <w:rPr>
          <w:sz w:val="22"/>
          <w:szCs w:val="22"/>
          <w:lang w:val="fr-CA"/>
        </w:rPr>
        <w:t xml:space="preserve"> Le marché </w:t>
      </w:r>
      <w:r w:rsidR="004651B0" w:rsidRPr="00402F79">
        <w:rPr>
          <w:sz w:val="22"/>
          <w:szCs w:val="22"/>
          <w:lang w:val="fr-CA"/>
        </w:rPr>
        <w:t>annuel de la beauté s’</w:t>
      </w:r>
      <w:proofErr w:type="spellStart"/>
      <w:r w:rsidR="004651B0" w:rsidRPr="00402F79">
        <w:rPr>
          <w:sz w:val="22"/>
          <w:szCs w:val="22"/>
          <w:lang w:val="fr-CA"/>
        </w:rPr>
        <w:t>èlève</w:t>
      </w:r>
      <w:proofErr w:type="spellEnd"/>
      <w:r w:rsidR="004651B0" w:rsidRPr="00402F79">
        <w:rPr>
          <w:sz w:val="22"/>
          <w:szCs w:val="22"/>
          <w:lang w:val="fr-CA"/>
        </w:rPr>
        <w:t xml:space="preserve"> à </w:t>
      </w:r>
      <w:proofErr w:type="gramStart"/>
      <w:r w:rsidR="004651B0" w:rsidRPr="00402F79">
        <w:rPr>
          <w:sz w:val="22"/>
          <w:szCs w:val="22"/>
          <w:lang w:val="fr-CA"/>
        </w:rPr>
        <w:t>…….</w:t>
      </w:r>
      <w:proofErr w:type="gramEnd"/>
      <w:r w:rsidR="004651B0" w:rsidRPr="00402F79">
        <w:rPr>
          <w:sz w:val="22"/>
          <w:szCs w:val="22"/>
          <w:lang w:val="fr-CA"/>
        </w:rPr>
        <w:t>.</w:t>
      </w:r>
    </w:p>
    <w:p w14:paraId="79EE9C9F" w14:textId="77777777" w:rsidR="004651B0" w:rsidRPr="00402F79" w:rsidRDefault="004651B0" w:rsidP="00416D34">
      <w:pPr>
        <w:jc w:val="both"/>
        <w:rPr>
          <w:b/>
          <w:bCs/>
          <w:sz w:val="22"/>
          <w:szCs w:val="22"/>
          <w:lang w:val="fr-CA"/>
        </w:rPr>
      </w:pPr>
    </w:p>
    <w:p w14:paraId="7A95AB4F" w14:textId="7E5765F0" w:rsidR="00416D34" w:rsidRPr="00402F79" w:rsidRDefault="00416D34" w:rsidP="00416D34">
      <w:pPr>
        <w:jc w:val="both"/>
        <w:rPr>
          <w:rFonts w:asciiTheme="majorHAnsi" w:hAnsiTheme="majorHAnsi"/>
          <w:sz w:val="22"/>
          <w:szCs w:val="22"/>
          <w:lang w:val="fr-CA"/>
        </w:rPr>
      </w:pPr>
      <w:r w:rsidRPr="00402F79">
        <w:rPr>
          <w:rFonts w:asciiTheme="majorHAnsi" w:hAnsiTheme="majorHAnsi"/>
          <w:b/>
          <w:bCs/>
          <w:sz w:val="22"/>
          <w:szCs w:val="22"/>
          <w:lang w:val="fr-CA"/>
        </w:rPr>
        <w:t>PROPOSITION DE VALEUR :</w:t>
      </w:r>
      <w:r w:rsidR="00021F05" w:rsidRPr="00402F79">
        <w:rPr>
          <w:rFonts w:asciiTheme="majorHAnsi" w:hAnsiTheme="majorHAnsi"/>
          <w:sz w:val="22"/>
          <w:szCs w:val="22"/>
          <w:lang w:val="fr-CA"/>
        </w:rPr>
        <w:t xml:space="preserve"> </w:t>
      </w:r>
      <w:r w:rsidRPr="00402F79">
        <w:rPr>
          <w:rFonts w:asciiTheme="majorHAnsi" w:hAnsiTheme="majorHAnsi"/>
          <w:sz w:val="22"/>
          <w:szCs w:val="22"/>
          <w:lang w:val="fr-CA"/>
        </w:rPr>
        <w:t>Notre entreprise propose des produits fabriqués à partir d’ingrédients naturels pour maintenir votre peau saine et éclatante naturellement. Ces ingrédients nourrissent la peau en profondeur, favorisent la régénération cellulaire et aident à atténuer les signes de vieillissement en raffermissant la peau.</w:t>
      </w:r>
    </w:p>
    <w:p w14:paraId="5AD9DF6C" w14:textId="156BAE89" w:rsidR="00416D34" w:rsidRPr="00402F79" w:rsidRDefault="00416D34" w:rsidP="00416D34">
      <w:pPr>
        <w:jc w:val="both"/>
        <w:rPr>
          <w:rFonts w:asciiTheme="majorHAnsi" w:hAnsiTheme="majorHAnsi"/>
          <w:sz w:val="22"/>
          <w:szCs w:val="22"/>
          <w:lang w:val="fr-CA"/>
        </w:rPr>
      </w:pPr>
      <w:r w:rsidRPr="00402F79">
        <w:rPr>
          <w:rFonts w:asciiTheme="majorHAnsi" w:hAnsiTheme="majorHAnsi"/>
          <w:sz w:val="22"/>
          <w:szCs w:val="22"/>
          <w:lang w:val="fr-CA"/>
        </w:rPr>
        <w:t xml:space="preserve">De nos jours, le marché est saturé de produits cosmétiques contenant des composants synthétiques et potentiellement nocifs, ce qui peut </w:t>
      </w:r>
      <w:r w:rsidRPr="00402F79">
        <w:rPr>
          <w:rFonts w:asciiTheme="majorHAnsi" w:hAnsiTheme="majorHAnsi"/>
          <w:sz w:val="22"/>
          <w:szCs w:val="22"/>
          <w:lang w:val="fr-CA"/>
        </w:rPr>
        <w:t>entraîner</w:t>
      </w:r>
      <w:r w:rsidRPr="00402F79">
        <w:rPr>
          <w:rFonts w:asciiTheme="majorHAnsi" w:hAnsiTheme="majorHAnsi"/>
          <w:sz w:val="22"/>
          <w:szCs w:val="22"/>
          <w:lang w:val="fr-CA"/>
        </w:rPr>
        <w:t xml:space="preserve"> des conséquences néfastes sur la peau et la santé globale.</w:t>
      </w:r>
    </w:p>
    <w:p w14:paraId="6DC4DB1F" w14:textId="735D1776" w:rsidR="00021F05" w:rsidRPr="00402F79" w:rsidRDefault="00416D34" w:rsidP="00416D34">
      <w:pPr>
        <w:jc w:val="both"/>
        <w:rPr>
          <w:rFonts w:asciiTheme="majorHAnsi" w:hAnsiTheme="majorHAnsi"/>
          <w:sz w:val="22"/>
          <w:szCs w:val="22"/>
          <w:lang w:val="fr-CA"/>
        </w:rPr>
      </w:pPr>
      <w:r w:rsidRPr="00402F79">
        <w:rPr>
          <w:rFonts w:asciiTheme="majorHAnsi" w:hAnsiTheme="majorHAnsi"/>
          <w:sz w:val="22"/>
          <w:szCs w:val="22"/>
          <w:lang w:val="fr-CA"/>
        </w:rPr>
        <w:t>Notre usine fabrique les produits cosmétiques naturels dans la zone industrielle de Gatineau. Les clients peuvent acheter les produits sur place de notre showroom à l’usine, sur notre site web et auprès de conseillers en beauté.</w:t>
      </w:r>
    </w:p>
    <w:p w14:paraId="74A90D4B" w14:textId="77777777" w:rsidR="00021F05" w:rsidRPr="00402F79" w:rsidRDefault="00021F05" w:rsidP="0010582A">
      <w:pPr>
        <w:rPr>
          <w:rFonts w:asciiTheme="majorHAnsi" w:hAnsiTheme="majorHAnsi"/>
          <w:sz w:val="22"/>
          <w:szCs w:val="22"/>
          <w:lang w:val="fr-CA"/>
        </w:rPr>
      </w:pPr>
    </w:p>
    <w:p w14:paraId="0584957A" w14:textId="4E53EEF7" w:rsidR="00516218" w:rsidRPr="00402F79" w:rsidRDefault="0010582A" w:rsidP="00516218">
      <w:pPr>
        <w:jc w:val="both"/>
        <w:rPr>
          <w:rFonts w:asciiTheme="majorHAnsi" w:hAnsiTheme="majorHAnsi"/>
          <w:sz w:val="22"/>
          <w:szCs w:val="22"/>
          <w:lang w:val="fr-CA"/>
        </w:rPr>
      </w:pPr>
      <w:r w:rsidRPr="00402F79">
        <w:rPr>
          <w:rFonts w:asciiTheme="majorHAnsi" w:hAnsiTheme="majorHAnsi"/>
          <w:b/>
          <w:bCs/>
          <w:sz w:val="22"/>
          <w:szCs w:val="22"/>
          <w:lang w:val="fr-CA"/>
        </w:rPr>
        <w:t>CLIENT</w:t>
      </w:r>
      <w:r w:rsidR="00021F05" w:rsidRPr="00402F79">
        <w:rPr>
          <w:rFonts w:asciiTheme="majorHAnsi" w:hAnsiTheme="majorHAnsi"/>
          <w:b/>
          <w:bCs/>
          <w:sz w:val="22"/>
          <w:szCs w:val="22"/>
          <w:lang w:val="fr-CA"/>
        </w:rPr>
        <w:t>S</w:t>
      </w:r>
      <w:r w:rsidR="00516218" w:rsidRPr="00402F79">
        <w:rPr>
          <w:rFonts w:asciiTheme="majorHAnsi" w:hAnsiTheme="majorHAnsi"/>
          <w:b/>
          <w:bCs/>
          <w:sz w:val="22"/>
          <w:szCs w:val="22"/>
          <w:lang w:val="fr-CA"/>
        </w:rPr>
        <w:t> </w:t>
      </w:r>
      <w:r w:rsidR="00516218" w:rsidRPr="00402F79">
        <w:rPr>
          <w:rFonts w:asciiTheme="majorHAnsi" w:hAnsiTheme="majorHAnsi"/>
          <w:sz w:val="22"/>
          <w:szCs w:val="22"/>
          <w:lang w:val="fr-CA"/>
        </w:rPr>
        <w:t xml:space="preserve">: </w:t>
      </w:r>
      <w:r w:rsidR="00516218" w:rsidRPr="00402F79">
        <w:rPr>
          <w:rFonts w:asciiTheme="majorHAnsi" w:hAnsiTheme="majorHAnsi"/>
          <w:sz w:val="22"/>
          <w:szCs w:val="22"/>
          <w:lang w:val="fr-CA"/>
        </w:rPr>
        <w:t>De nos jours, le marché est saturé de produits cosmétiques contenant des composants synthétiques et potentiellement nocifs, ce qui peut entraîner des conséquences néfastes sur la peau et la santé globale.</w:t>
      </w:r>
      <w:r w:rsidR="00516218" w:rsidRPr="00402F79">
        <w:rPr>
          <w:rFonts w:asciiTheme="majorHAnsi" w:hAnsiTheme="majorHAnsi"/>
          <w:sz w:val="22"/>
          <w:szCs w:val="22"/>
          <w:lang w:val="fr-CA"/>
        </w:rPr>
        <w:t xml:space="preserve"> </w:t>
      </w:r>
      <w:r w:rsidR="000068E4" w:rsidRPr="00402F79">
        <w:rPr>
          <w:rFonts w:asciiTheme="majorHAnsi" w:hAnsiTheme="majorHAnsi"/>
          <w:sz w:val="22"/>
          <w:szCs w:val="22"/>
          <w:lang w:val="fr-CA"/>
        </w:rPr>
        <w:t xml:space="preserve">Aussi la beauté est le reflet de l’intérieur en occurrence ce qu’on mange et l’activité sportive. </w:t>
      </w:r>
    </w:p>
    <w:p w14:paraId="6A4B297D" w14:textId="0380F2CE" w:rsidR="000068E4" w:rsidRPr="00402F79" w:rsidRDefault="000068E4" w:rsidP="00516218">
      <w:pPr>
        <w:jc w:val="both"/>
        <w:rPr>
          <w:rFonts w:asciiTheme="majorHAnsi" w:hAnsiTheme="majorHAnsi"/>
          <w:sz w:val="22"/>
          <w:szCs w:val="22"/>
          <w:lang w:val="fr-CA"/>
        </w:rPr>
      </w:pPr>
      <w:r w:rsidRPr="00402F79">
        <w:rPr>
          <w:rFonts w:asciiTheme="majorHAnsi" w:hAnsiTheme="majorHAnsi"/>
          <w:sz w:val="22"/>
          <w:szCs w:val="22"/>
          <w:lang w:val="fr-CA"/>
        </w:rPr>
        <w:t xml:space="preserve">Il n’existe pas encore une entreprise qui propose ce concept. Élouan beauty s’est </w:t>
      </w:r>
      <w:r w:rsidR="00DF376A" w:rsidRPr="00402F79">
        <w:rPr>
          <w:rFonts w:asciiTheme="majorHAnsi" w:hAnsiTheme="majorHAnsi"/>
          <w:sz w:val="22"/>
          <w:szCs w:val="22"/>
          <w:lang w:val="fr-CA"/>
        </w:rPr>
        <w:t>donné</w:t>
      </w:r>
      <w:r w:rsidRPr="00402F79">
        <w:rPr>
          <w:rFonts w:asciiTheme="majorHAnsi" w:hAnsiTheme="majorHAnsi"/>
          <w:sz w:val="22"/>
          <w:szCs w:val="22"/>
          <w:lang w:val="fr-CA"/>
        </w:rPr>
        <w:t xml:space="preserve"> le défi </w:t>
      </w:r>
      <w:r w:rsidR="00DF376A" w:rsidRPr="00402F79">
        <w:rPr>
          <w:rFonts w:asciiTheme="majorHAnsi" w:hAnsiTheme="majorHAnsi"/>
          <w:sz w:val="22"/>
          <w:szCs w:val="22"/>
          <w:lang w:val="fr-CA"/>
        </w:rPr>
        <w:t>de combler</w:t>
      </w:r>
      <w:r w:rsidRPr="00402F79">
        <w:rPr>
          <w:rFonts w:asciiTheme="majorHAnsi" w:hAnsiTheme="majorHAnsi"/>
          <w:sz w:val="22"/>
          <w:szCs w:val="22"/>
          <w:lang w:val="fr-CA"/>
        </w:rPr>
        <w:t xml:space="preserve"> ce manquement. </w:t>
      </w:r>
    </w:p>
    <w:p w14:paraId="2079D140" w14:textId="5CDA8DF9" w:rsidR="00DF376A" w:rsidRPr="00402F79" w:rsidRDefault="0010582A" w:rsidP="00DF376A">
      <w:pPr>
        <w:rPr>
          <w:rFonts w:asciiTheme="majorHAnsi" w:hAnsiTheme="majorHAnsi"/>
          <w:sz w:val="22"/>
          <w:szCs w:val="22"/>
          <w:lang w:val="fr-CA"/>
        </w:rPr>
      </w:pPr>
      <w:r w:rsidRPr="00402F79">
        <w:rPr>
          <w:rFonts w:asciiTheme="majorHAnsi" w:hAnsiTheme="majorHAnsi"/>
          <w:b/>
          <w:bCs/>
          <w:sz w:val="22"/>
          <w:szCs w:val="22"/>
          <w:lang w:val="fr-CA"/>
        </w:rPr>
        <w:t>PRODUITS/SERVICES</w:t>
      </w:r>
      <w:r w:rsidR="00DF376A" w:rsidRPr="00402F79">
        <w:rPr>
          <w:rFonts w:asciiTheme="majorHAnsi" w:hAnsiTheme="majorHAnsi"/>
          <w:b/>
          <w:bCs/>
          <w:sz w:val="22"/>
          <w:szCs w:val="22"/>
          <w:lang w:val="fr-CA"/>
        </w:rPr>
        <w:t> </w:t>
      </w:r>
      <w:r w:rsidR="00DF376A" w:rsidRPr="00402F79">
        <w:rPr>
          <w:rFonts w:asciiTheme="majorHAnsi" w:hAnsiTheme="majorHAnsi"/>
          <w:sz w:val="22"/>
          <w:szCs w:val="22"/>
          <w:lang w:val="fr-CA"/>
        </w:rPr>
        <w:t xml:space="preserve">: </w:t>
      </w:r>
      <w:r w:rsidR="00BF2502" w:rsidRPr="00402F79">
        <w:rPr>
          <w:rFonts w:asciiTheme="majorHAnsi" w:hAnsiTheme="majorHAnsi"/>
          <w:sz w:val="22"/>
          <w:szCs w:val="22"/>
        </w:rPr>
        <w:t>Offre des p</w:t>
      </w:r>
      <w:r w:rsidR="00BF2502" w:rsidRPr="00402F79">
        <w:rPr>
          <w:rFonts w:asciiTheme="majorHAnsi" w:hAnsiTheme="majorHAnsi"/>
          <w:sz w:val="22"/>
          <w:szCs w:val="22"/>
        </w:rPr>
        <w:t xml:space="preserve">roduits </w:t>
      </w:r>
      <w:r w:rsidR="00BF2502" w:rsidRPr="00402F79">
        <w:rPr>
          <w:rFonts w:asciiTheme="majorHAnsi" w:hAnsiTheme="majorHAnsi"/>
          <w:sz w:val="22"/>
          <w:szCs w:val="22"/>
        </w:rPr>
        <w:t xml:space="preserve">de beauté naturelle et des services dans une gamme de luxe et intermédiaire. </w:t>
      </w:r>
      <w:r w:rsidR="00A452CA" w:rsidRPr="00402F79">
        <w:rPr>
          <w:rFonts w:asciiTheme="majorHAnsi" w:hAnsiTheme="majorHAnsi"/>
          <w:sz w:val="22"/>
          <w:szCs w:val="22"/>
        </w:rPr>
        <w:t xml:space="preserve">Les produits et services sont de qualité-prix et distribuer </w:t>
      </w:r>
      <w:bookmarkStart w:id="0" w:name="_Hlk166190978"/>
      <w:r w:rsidR="00A452CA" w:rsidRPr="00402F79">
        <w:rPr>
          <w:rFonts w:asciiTheme="majorHAnsi" w:hAnsiTheme="majorHAnsi"/>
          <w:sz w:val="22"/>
          <w:szCs w:val="22"/>
        </w:rPr>
        <w:t xml:space="preserve">sous </w:t>
      </w:r>
      <w:r w:rsidR="00A01D3B" w:rsidRPr="00402F79">
        <w:rPr>
          <w:rFonts w:asciiTheme="majorHAnsi" w:hAnsiTheme="majorHAnsi"/>
          <w:sz w:val="22"/>
          <w:szCs w:val="22"/>
        </w:rPr>
        <w:t>les franchises</w:t>
      </w:r>
      <w:r w:rsidR="00A452CA" w:rsidRPr="00402F79">
        <w:rPr>
          <w:rFonts w:asciiTheme="majorHAnsi" w:hAnsiTheme="majorHAnsi"/>
          <w:sz w:val="22"/>
          <w:szCs w:val="22"/>
        </w:rPr>
        <w:t xml:space="preserve"> Xpress des conseillers beauté et la franchise d’exploitation (boutique)</w:t>
      </w:r>
      <w:bookmarkEnd w:id="0"/>
      <w:r w:rsidR="00A452CA" w:rsidRPr="00402F79">
        <w:rPr>
          <w:rFonts w:asciiTheme="majorHAnsi" w:hAnsiTheme="majorHAnsi"/>
          <w:sz w:val="22"/>
          <w:szCs w:val="22"/>
        </w:rPr>
        <w:t xml:space="preserve">. </w:t>
      </w:r>
    </w:p>
    <w:p w14:paraId="3D1ED47E" w14:textId="0FBFB136" w:rsidR="0010582A" w:rsidRPr="00402F79" w:rsidRDefault="0010582A" w:rsidP="0010582A">
      <w:pPr>
        <w:rPr>
          <w:rFonts w:asciiTheme="majorHAnsi" w:hAnsiTheme="majorHAnsi"/>
          <w:sz w:val="22"/>
          <w:szCs w:val="22"/>
          <w:lang w:val="fr-CA"/>
        </w:rPr>
      </w:pPr>
    </w:p>
    <w:p w14:paraId="15013E57" w14:textId="5B405C67" w:rsidR="00021F05" w:rsidRPr="00402F79" w:rsidRDefault="00021F05" w:rsidP="0010582A">
      <w:pPr>
        <w:rPr>
          <w:rFonts w:asciiTheme="majorHAnsi" w:hAnsiTheme="majorHAnsi"/>
          <w:sz w:val="22"/>
          <w:szCs w:val="22"/>
        </w:rPr>
      </w:pPr>
      <w:r w:rsidRPr="00402F79">
        <w:rPr>
          <w:rFonts w:asciiTheme="majorHAnsi" w:hAnsiTheme="majorHAnsi"/>
          <w:b/>
          <w:bCs/>
          <w:sz w:val="22"/>
          <w:szCs w:val="22"/>
          <w:lang w:val="fr-CA"/>
        </w:rPr>
        <w:lastRenderedPageBreak/>
        <w:t xml:space="preserve">DISTRIBUTION : </w:t>
      </w:r>
      <w:r w:rsidR="00665F41" w:rsidRPr="00402F79">
        <w:rPr>
          <w:rFonts w:asciiTheme="majorHAnsi" w:hAnsiTheme="majorHAnsi"/>
          <w:sz w:val="22"/>
          <w:szCs w:val="22"/>
          <w:lang w:val="fr-CA"/>
        </w:rPr>
        <w:t>Elle se fait</w:t>
      </w:r>
      <w:r w:rsidR="00665F41" w:rsidRPr="00402F79">
        <w:rPr>
          <w:rFonts w:asciiTheme="majorHAnsi" w:hAnsiTheme="majorHAnsi"/>
          <w:b/>
          <w:bCs/>
          <w:sz w:val="22"/>
          <w:szCs w:val="22"/>
          <w:lang w:val="fr-CA"/>
        </w:rPr>
        <w:t xml:space="preserve"> </w:t>
      </w:r>
      <w:r w:rsidR="00665F41" w:rsidRPr="00402F79">
        <w:rPr>
          <w:rFonts w:asciiTheme="majorHAnsi" w:hAnsiTheme="majorHAnsi"/>
          <w:sz w:val="22"/>
          <w:szCs w:val="22"/>
        </w:rPr>
        <w:t>sous les franchises Xpress des conseillers beauté et la franchise d’exploitation (boutique)</w:t>
      </w:r>
      <w:r w:rsidR="00665F41" w:rsidRPr="00402F79">
        <w:rPr>
          <w:rFonts w:asciiTheme="majorHAnsi" w:hAnsiTheme="majorHAnsi"/>
          <w:sz w:val="22"/>
          <w:szCs w:val="22"/>
        </w:rPr>
        <w:t xml:space="preserve"> dans le marché domestique et international. </w:t>
      </w:r>
    </w:p>
    <w:p w14:paraId="74C4355A" w14:textId="77777777" w:rsidR="00665F41" w:rsidRPr="00402F79" w:rsidRDefault="00665F41" w:rsidP="0010582A">
      <w:pPr>
        <w:rPr>
          <w:rFonts w:asciiTheme="majorHAnsi" w:hAnsiTheme="majorHAnsi"/>
          <w:sz w:val="22"/>
          <w:szCs w:val="22"/>
          <w:lang w:val="fr-CA"/>
        </w:rPr>
      </w:pPr>
    </w:p>
    <w:p w14:paraId="1C59B4A1" w14:textId="709FC6D1" w:rsidR="0010582A" w:rsidRPr="00402F79" w:rsidRDefault="0010582A" w:rsidP="0097468D">
      <w:pPr>
        <w:jc w:val="both"/>
        <w:rPr>
          <w:rFonts w:asciiTheme="majorHAnsi" w:hAnsiTheme="majorHAnsi"/>
          <w:sz w:val="22"/>
          <w:szCs w:val="22"/>
          <w:lang w:val="fr-CA"/>
        </w:rPr>
      </w:pPr>
      <w:r w:rsidRPr="00402F79">
        <w:rPr>
          <w:rFonts w:asciiTheme="majorHAnsi" w:hAnsiTheme="majorHAnsi"/>
          <w:b/>
          <w:bCs/>
          <w:sz w:val="22"/>
          <w:szCs w:val="22"/>
          <w:lang w:val="fr-CA"/>
        </w:rPr>
        <w:t>CONCURRENCE</w:t>
      </w:r>
      <w:r w:rsidR="00021F05" w:rsidRPr="00402F79">
        <w:rPr>
          <w:rFonts w:asciiTheme="majorHAnsi" w:hAnsiTheme="majorHAnsi"/>
          <w:b/>
          <w:bCs/>
          <w:sz w:val="22"/>
          <w:szCs w:val="22"/>
          <w:lang w:val="fr-CA"/>
        </w:rPr>
        <w:t> :</w:t>
      </w:r>
      <w:r w:rsidRPr="00402F79">
        <w:rPr>
          <w:rFonts w:asciiTheme="majorHAnsi" w:hAnsiTheme="majorHAnsi"/>
          <w:sz w:val="22"/>
          <w:szCs w:val="22"/>
          <w:lang w:val="fr-CA"/>
        </w:rPr>
        <w:t xml:space="preserve"> </w:t>
      </w:r>
      <w:r w:rsidR="00821F32" w:rsidRPr="00402F79">
        <w:rPr>
          <w:rFonts w:asciiTheme="majorHAnsi" w:hAnsiTheme="majorHAnsi"/>
          <w:sz w:val="22"/>
          <w:szCs w:val="22"/>
          <w:lang w:val="fr-CA"/>
        </w:rPr>
        <w:t xml:space="preserve">Notre </w:t>
      </w:r>
      <w:r w:rsidR="0097468D" w:rsidRPr="00402F79">
        <w:rPr>
          <w:rFonts w:asciiTheme="majorHAnsi" w:hAnsiTheme="majorHAnsi"/>
          <w:sz w:val="22"/>
          <w:szCs w:val="22"/>
          <w:lang w:val="fr-CA"/>
        </w:rPr>
        <w:t>concept de</w:t>
      </w:r>
      <w:r w:rsidR="00821F32" w:rsidRPr="00402F79">
        <w:rPr>
          <w:rFonts w:asciiTheme="majorHAnsi" w:hAnsiTheme="majorHAnsi"/>
          <w:sz w:val="22"/>
          <w:szCs w:val="22"/>
          <w:lang w:val="fr-CA"/>
        </w:rPr>
        <w:t xml:space="preserve"> beauté Authentique qui consiste à considérer </w:t>
      </w:r>
      <w:r w:rsidR="0097468D" w:rsidRPr="00402F79">
        <w:rPr>
          <w:rFonts w:asciiTheme="majorHAnsi" w:hAnsiTheme="majorHAnsi"/>
          <w:sz w:val="22"/>
          <w:szCs w:val="22"/>
          <w:lang w:val="fr-CA"/>
        </w:rPr>
        <w:t xml:space="preserve">la beauté comme un ensemble de produits de beauté, de ce qu’on mange et de l’activité sportive. Il n’y a aucune entreprise qui propose ces produits et services dans un seul endroit pour le meilleur de la beauté. </w:t>
      </w:r>
      <w:r w:rsidR="001F79AC" w:rsidRPr="00402F79">
        <w:rPr>
          <w:rFonts w:asciiTheme="majorHAnsi" w:hAnsiTheme="majorHAnsi"/>
          <w:sz w:val="22"/>
          <w:szCs w:val="22"/>
          <w:lang w:val="fr-CA"/>
        </w:rPr>
        <w:t xml:space="preserve">Plusieurs entreprises sont spécialisées dans les services uniques. </w:t>
      </w:r>
    </w:p>
    <w:p w14:paraId="7545B2BC" w14:textId="77777777" w:rsidR="0097468D" w:rsidRPr="00402F79" w:rsidRDefault="0097468D" w:rsidP="0097468D">
      <w:pPr>
        <w:rPr>
          <w:rFonts w:asciiTheme="majorHAnsi" w:hAnsiTheme="majorHAnsi"/>
          <w:sz w:val="22"/>
          <w:szCs w:val="22"/>
          <w:lang w:val="fr-CA"/>
        </w:rPr>
      </w:pPr>
    </w:p>
    <w:p w14:paraId="168791B4" w14:textId="727295DB" w:rsidR="0010582A" w:rsidRPr="00402F79" w:rsidRDefault="0010582A" w:rsidP="001F79AC">
      <w:pPr>
        <w:rPr>
          <w:rFonts w:asciiTheme="majorHAnsi" w:hAnsiTheme="majorHAnsi"/>
          <w:sz w:val="22"/>
          <w:szCs w:val="22"/>
          <w:lang w:val="fr-CA"/>
        </w:rPr>
      </w:pPr>
      <w:r w:rsidRPr="00402F79">
        <w:rPr>
          <w:rFonts w:asciiTheme="majorHAnsi" w:hAnsiTheme="majorHAnsi"/>
          <w:b/>
          <w:bCs/>
          <w:sz w:val="22"/>
          <w:szCs w:val="22"/>
          <w:lang w:val="fr-CA"/>
        </w:rPr>
        <w:t>AVANTAGE CONCURRENTIEL</w:t>
      </w:r>
      <w:r w:rsidR="00021F05" w:rsidRPr="00402F79">
        <w:rPr>
          <w:rFonts w:asciiTheme="majorHAnsi" w:hAnsiTheme="majorHAnsi"/>
          <w:b/>
          <w:bCs/>
          <w:sz w:val="22"/>
          <w:szCs w:val="22"/>
          <w:lang w:val="fr-CA"/>
        </w:rPr>
        <w:t> :</w:t>
      </w:r>
      <w:r w:rsidRPr="00402F79">
        <w:rPr>
          <w:rFonts w:asciiTheme="majorHAnsi" w:hAnsiTheme="majorHAnsi"/>
          <w:sz w:val="22"/>
          <w:szCs w:val="22"/>
          <w:lang w:val="fr-CA"/>
        </w:rPr>
        <w:t xml:space="preserve"> </w:t>
      </w:r>
      <w:r w:rsidR="001F79AC" w:rsidRPr="00402F79">
        <w:rPr>
          <w:rFonts w:asciiTheme="majorHAnsi" w:hAnsiTheme="majorHAnsi"/>
          <w:sz w:val="22"/>
          <w:szCs w:val="22"/>
          <w:lang w:val="fr-CA"/>
        </w:rPr>
        <w:t xml:space="preserve">Notre philosophie du trois en un sur un même espace pour la beauté Authentique reste notre avantage majeur. </w:t>
      </w:r>
    </w:p>
    <w:p w14:paraId="13FB8B2D" w14:textId="033B3817" w:rsidR="00021F05" w:rsidRPr="00402F79" w:rsidRDefault="00021F05" w:rsidP="0010582A">
      <w:pPr>
        <w:rPr>
          <w:rFonts w:asciiTheme="majorHAnsi" w:hAnsiTheme="majorHAnsi"/>
          <w:sz w:val="22"/>
          <w:szCs w:val="22"/>
          <w:lang w:val="fr-CA"/>
        </w:rPr>
      </w:pPr>
      <w:r w:rsidRPr="00402F79">
        <w:rPr>
          <w:rFonts w:asciiTheme="majorHAnsi" w:hAnsiTheme="majorHAnsi"/>
          <w:b/>
          <w:bCs/>
          <w:sz w:val="22"/>
          <w:szCs w:val="22"/>
          <w:lang w:val="fr-CA"/>
        </w:rPr>
        <w:t>DONNÉES FINANCIERES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30"/>
        <w:gridCol w:w="3851"/>
        <w:gridCol w:w="729"/>
        <w:gridCol w:w="833"/>
        <w:gridCol w:w="729"/>
        <w:gridCol w:w="829"/>
        <w:gridCol w:w="792"/>
      </w:tblGrid>
      <w:tr w:rsidR="00B36B2A" w:rsidRPr="00402F79" w14:paraId="369D39B3" w14:textId="1D0A5561" w:rsidTr="0010582A">
        <w:tc>
          <w:tcPr>
            <w:tcW w:w="1330" w:type="dxa"/>
            <w:vMerge w:val="restart"/>
          </w:tcPr>
          <w:p w14:paraId="7592360A" w14:textId="01B538F8" w:rsidR="00B36B2A" w:rsidRPr="00402F79" w:rsidRDefault="00B36B2A" w:rsidP="0010582A">
            <w:pPr>
              <w:rPr>
                <w:rFonts w:asciiTheme="majorHAnsi" w:hAnsiTheme="majorHAnsi"/>
                <w:sz w:val="22"/>
                <w:szCs w:val="22"/>
                <w:lang w:val="fr-CA"/>
              </w:rPr>
            </w:pPr>
            <w:r w:rsidRPr="00402F79">
              <w:rPr>
                <w:rFonts w:asciiTheme="majorHAnsi" w:hAnsiTheme="majorHAnsi"/>
                <w:sz w:val="22"/>
                <w:szCs w:val="22"/>
                <w:lang w:val="fr-CA"/>
              </w:rPr>
              <w:t xml:space="preserve">Groupe </w:t>
            </w:r>
            <w:proofErr w:type="spellStart"/>
            <w:r w:rsidRPr="00402F79">
              <w:rPr>
                <w:rFonts w:asciiTheme="majorHAnsi" w:hAnsiTheme="majorHAnsi"/>
                <w:sz w:val="22"/>
                <w:szCs w:val="22"/>
                <w:lang w:val="fr-CA"/>
              </w:rPr>
              <w:t>beeauté</w:t>
            </w:r>
            <w:proofErr w:type="spellEnd"/>
            <w:r w:rsidRPr="00402F79">
              <w:rPr>
                <w:rFonts w:asciiTheme="majorHAnsi" w:hAnsiTheme="majorHAnsi"/>
                <w:sz w:val="22"/>
                <w:szCs w:val="22"/>
                <w:lang w:val="fr-CA"/>
              </w:rPr>
              <w:t xml:space="preserve"> Élouan </w:t>
            </w:r>
            <w:proofErr w:type="spellStart"/>
            <w:r w:rsidRPr="00402F79">
              <w:rPr>
                <w:rFonts w:asciiTheme="majorHAnsi" w:hAnsiTheme="majorHAnsi"/>
                <w:sz w:val="22"/>
                <w:szCs w:val="22"/>
                <w:lang w:val="fr-CA"/>
              </w:rPr>
              <w:t>inc</w:t>
            </w:r>
            <w:proofErr w:type="spellEnd"/>
          </w:p>
        </w:tc>
        <w:tc>
          <w:tcPr>
            <w:tcW w:w="3851" w:type="dxa"/>
          </w:tcPr>
          <w:p w14:paraId="05300F27" w14:textId="2303D5A4" w:rsidR="00B36B2A" w:rsidRPr="00402F79" w:rsidRDefault="00B36B2A" w:rsidP="0010582A">
            <w:pPr>
              <w:rPr>
                <w:rFonts w:asciiTheme="majorHAnsi" w:hAnsiTheme="majorHAnsi"/>
                <w:sz w:val="22"/>
                <w:szCs w:val="22"/>
                <w:lang w:val="fr-CA"/>
              </w:rPr>
            </w:pPr>
            <w:r w:rsidRPr="00402F79">
              <w:rPr>
                <w:rFonts w:asciiTheme="majorHAnsi" w:hAnsiTheme="majorHAnsi"/>
                <w:sz w:val="22"/>
                <w:szCs w:val="22"/>
                <w:lang w:val="fr-CA"/>
              </w:rPr>
              <w:t>Données financières</w:t>
            </w:r>
          </w:p>
        </w:tc>
        <w:tc>
          <w:tcPr>
            <w:tcW w:w="729" w:type="dxa"/>
          </w:tcPr>
          <w:p w14:paraId="1FC205D7" w14:textId="53877445" w:rsidR="00B36B2A" w:rsidRPr="00402F79" w:rsidRDefault="00B36B2A" w:rsidP="0010582A">
            <w:pPr>
              <w:rPr>
                <w:rFonts w:asciiTheme="majorHAnsi" w:hAnsiTheme="majorHAnsi"/>
                <w:sz w:val="22"/>
                <w:szCs w:val="22"/>
                <w:lang w:val="fr-CA"/>
              </w:rPr>
            </w:pPr>
            <w:r w:rsidRPr="00402F79">
              <w:rPr>
                <w:rFonts w:asciiTheme="majorHAnsi" w:hAnsiTheme="majorHAnsi"/>
                <w:sz w:val="22"/>
                <w:szCs w:val="22"/>
                <w:lang w:val="fr-CA"/>
              </w:rPr>
              <w:t>2020</w:t>
            </w:r>
          </w:p>
        </w:tc>
        <w:tc>
          <w:tcPr>
            <w:tcW w:w="833" w:type="dxa"/>
          </w:tcPr>
          <w:p w14:paraId="7166C532" w14:textId="414D6A9A" w:rsidR="00B36B2A" w:rsidRPr="00402F79" w:rsidRDefault="00B36B2A" w:rsidP="0010582A">
            <w:pPr>
              <w:rPr>
                <w:rFonts w:asciiTheme="majorHAnsi" w:hAnsiTheme="majorHAnsi"/>
                <w:sz w:val="22"/>
                <w:szCs w:val="22"/>
                <w:lang w:val="fr-CA"/>
              </w:rPr>
            </w:pPr>
            <w:r w:rsidRPr="00402F79">
              <w:rPr>
                <w:rFonts w:asciiTheme="majorHAnsi" w:hAnsiTheme="majorHAnsi"/>
                <w:sz w:val="22"/>
                <w:szCs w:val="22"/>
                <w:lang w:val="fr-CA"/>
              </w:rPr>
              <w:t>2021</w:t>
            </w:r>
          </w:p>
        </w:tc>
        <w:tc>
          <w:tcPr>
            <w:tcW w:w="729" w:type="dxa"/>
          </w:tcPr>
          <w:p w14:paraId="0EA802EE" w14:textId="351DFD0D" w:rsidR="00B36B2A" w:rsidRPr="00402F79" w:rsidRDefault="00B36B2A" w:rsidP="0010582A">
            <w:pPr>
              <w:rPr>
                <w:rFonts w:asciiTheme="majorHAnsi" w:hAnsiTheme="majorHAnsi"/>
                <w:sz w:val="22"/>
                <w:szCs w:val="22"/>
                <w:lang w:val="fr-CA"/>
              </w:rPr>
            </w:pPr>
            <w:r w:rsidRPr="00402F79">
              <w:rPr>
                <w:rFonts w:asciiTheme="majorHAnsi" w:hAnsiTheme="majorHAnsi"/>
                <w:sz w:val="22"/>
                <w:szCs w:val="22"/>
                <w:lang w:val="fr-CA"/>
              </w:rPr>
              <w:t>2022</w:t>
            </w:r>
          </w:p>
        </w:tc>
        <w:tc>
          <w:tcPr>
            <w:tcW w:w="829" w:type="dxa"/>
          </w:tcPr>
          <w:p w14:paraId="5E85305D" w14:textId="1588732D" w:rsidR="00B36B2A" w:rsidRPr="00402F79" w:rsidRDefault="00B36B2A" w:rsidP="0010582A">
            <w:pPr>
              <w:rPr>
                <w:rFonts w:asciiTheme="majorHAnsi" w:hAnsiTheme="majorHAnsi"/>
                <w:sz w:val="22"/>
                <w:szCs w:val="22"/>
                <w:lang w:val="fr-CA"/>
              </w:rPr>
            </w:pPr>
            <w:r w:rsidRPr="00402F79">
              <w:rPr>
                <w:rFonts w:asciiTheme="majorHAnsi" w:hAnsiTheme="majorHAnsi"/>
                <w:sz w:val="22"/>
                <w:szCs w:val="22"/>
                <w:lang w:val="fr-CA"/>
              </w:rPr>
              <w:t>2023</w:t>
            </w:r>
          </w:p>
        </w:tc>
        <w:tc>
          <w:tcPr>
            <w:tcW w:w="761" w:type="dxa"/>
          </w:tcPr>
          <w:p w14:paraId="307A1DB7" w14:textId="4E9AB467" w:rsidR="00B36B2A" w:rsidRPr="00402F79" w:rsidRDefault="00B36B2A" w:rsidP="0010582A">
            <w:pPr>
              <w:rPr>
                <w:rFonts w:asciiTheme="majorHAnsi" w:hAnsiTheme="majorHAnsi"/>
                <w:sz w:val="22"/>
                <w:szCs w:val="22"/>
                <w:lang w:val="fr-CA"/>
              </w:rPr>
            </w:pPr>
            <w:r w:rsidRPr="00402F79">
              <w:rPr>
                <w:rFonts w:asciiTheme="majorHAnsi" w:hAnsiTheme="majorHAnsi"/>
                <w:sz w:val="22"/>
                <w:szCs w:val="22"/>
                <w:lang w:val="fr-CA"/>
              </w:rPr>
              <w:t>2024</w:t>
            </w:r>
          </w:p>
        </w:tc>
      </w:tr>
      <w:tr w:rsidR="00B36B2A" w:rsidRPr="00402F79" w14:paraId="14ADF49B" w14:textId="57D2C727" w:rsidTr="0010582A">
        <w:tc>
          <w:tcPr>
            <w:tcW w:w="1330" w:type="dxa"/>
            <w:vMerge/>
          </w:tcPr>
          <w:p w14:paraId="48BB60AB" w14:textId="77777777" w:rsidR="00B36B2A" w:rsidRPr="00402F79" w:rsidRDefault="00B36B2A" w:rsidP="0010582A">
            <w:pPr>
              <w:rPr>
                <w:rFonts w:asciiTheme="majorHAnsi" w:hAnsiTheme="majorHAnsi"/>
                <w:sz w:val="22"/>
                <w:szCs w:val="22"/>
                <w:lang w:val="fr-CA"/>
              </w:rPr>
            </w:pPr>
          </w:p>
        </w:tc>
        <w:tc>
          <w:tcPr>
            <w:tcW w:w="3851" w:type="dxa"/>
          </w:tcPr>
          <w:p w14:paraId="57785563" w14:textId="0AD76D05" w:rsidR="00B36B2A" w:rsidRPr="00402F79" w:rsidRDefault="00B36B2A" w:rsidP="0010582A">
            <w:pPr>
              <w:rPr>
                <w:rFonts w:asciiTheme="majorHAnsi" w:hAnsiTheme="majorHAnsi"/>
                <w:sz w:val="22"/>
                <w:szCs w:val="22"/>
                <w:lang w:val="fr-CA"/>
              </w:rPr>
            </w:pPr>
            <w:r w:rsidRPr="00402F79">
              <w:rPr>
                <w:rFonts w:asciiTheme="majorHAnsi" w:hAnsiTheme="majorHAnsi"/>
                <w:sz w:val="22"/>
                <w:szCs w:val="22"/>
                <w:lang w:val="fr-CA"/>
              </w:rPr>
              <w:t>Franchise Xpress</w:t>
            </w:r>
          </w:p>
        </w:tc>
        <w:tc>
          <w:tcPr>
            <w:tcW w:w="729" w:type="dxa"/>
          </w:tcPr>
          <w:p w14:paraId="3E70ABEE" w14:textId="20573FC3" w:rsidR="00B36B2A" w:rsidRPr="00402F79" w:rsidRDefault="00B36B2A" w:rsidP="0010582A">
            <w:pPr>
              <w:rPr>
                <w:rFonts w:asciiTheme="majorHAnsi" w:hAnsiTheme="majorHAnsi"/>
                <w:sz w:val="22"/>
                <w:szCs w:val="22"/>
                <w:lang w:val="fr-CA"/>
              </w:rPr>
            </w:pPr>
            <w:r w:rsidRPr="00402F79">
              <w:rPr>
                <w:rFonts w:asciiTheme="majorHAnsi" w:hAnsiTheme="majorHAnsi"/>
                <w:sz w:val="22"/>
                <w:szCs w:val="22"/>
                <w:lang w:val="fr-CA"/>
              </w:rPr>
              <w:t>0</w:t>
            </w:r>
          </w:p>
        </w:tc>
        <w:tc>
          <w:tcPr>
            <w:tcW w:w="833" w:type="dxa"/>
          </w:tcPr>
          <w:p w14:paraId="038091B2" w14:textId="4DD92D03" w:rsidR="00B36B2A" w:rsidRPr="00402F79" w:rsidRDefault="00B36B2A" w:rsidP="0010582A">
            <w:pPr>
              <w:rPr>
                <w:rFonts w:asciiTheme="majorHAnsi" w:hAnsiTheme="majorHAnsi"/>
                <w:sz w:val="22"/>
                <w:szCs w:val="22"/>
                <w:lang w:val="fr-CA"/>
              </w:rPr>
            </w:pPr>
            <w:r w:rsidRPr="00402F79">
              <w:rPr>
                <w:rFonts w:asciiTheme="majorHAnsi" w:hAnsiTheme="majorHAnsi"/>
                <w:sz w:val="22"/>
                <w:szCs w:val="22"/>
                <w:lang w:val="fr-CA"/>
              </w:rPr>
              <w:t>3</w:t>
            </w:r>
          </w:p>
        </w:tc>
        <w:tc>
          <w:tcPr>
            <w:tcW w:w="729" w:type="dxa"/>
          </w:tcPr>
          <w:p w14:paraId="76621108" w14:textId="7385B08D" w:rsidR="00B36B2A" w:rsidRPr="00402F79" w:rsidRDefault="00B36B2A" w:rsidP="0010582A">
            <w:pPr>
              <w:rPr>
                <w:rFonts w:asciiTheme="majorHAnsi" w:hAnsiTheme="majorHAnsi"/>
                <w:sz w:val="22"/>
                <w:szCs w:val="22"/>
                <w:lang w:val="fr-CA"/>
              </w:rPr>
            </w:pPr>
            <w:r w:rsidRPr="00402F79">
              <w:rPr>
                <w:rFonts w:asciiTheme="majorHAnsi" w:hAnsiTheme="majorHAnsi"/>
                <w:sz w:val="22"/>
                <w:szCs w:val="22"/>
                <w:lang w:val="fr-CA"/>
              </w:rPr>
              <w:t>15</w:t>
            </w:r>
          </w:p>
        </w:tc>
        <w:tc>
          <w:tcPr>
            <w:tcW w:w="829" w:type="dxa"/>
          </w:tcPr>
          <w:p w14:paraId="2B346907" w14:textId="318BD051" w:rsidR="00B36B2A" w:rsidRPr="00402F79" w:rsidRDefault="00B36B2A" w:rsidP="0010582A">
            <w:pPr>
              <w:rPr>
                <w:rFonts w:asciiTheme="majorHAnsi" w:hAnsiTheme="majorHAnsi"/>
                <w:sz w:val="22"/>
                <w:szCs w:val="22"/>
                <w:lang w:val="fr-CA"/>
              </w:rPr>
            </w:pPr>
            <w:r w:rsidRPr="00402F79">
              <w:rPr>
                <w:rFonts w:asciiTheme="majorHAnsi" w:hAnsiTheme="majorHAnsi"/>
                <w:sz w:val="22"/>
                <w:szCs w:val="22"/>
                <w:lang w:val="fr-CA"/>
              </w:rPr>
              <w:t>60</w:t>
            </w:r>
          </w:p>
        </w:tc>
        <w:tc>
          <w:tcPr>
            <w:tcW w:w="761" w:type="dxa"/>
          </w:tcPr>
          <w:p w14:paraId="4C2EFC8F" w14:textId="7F71AD9A" w:rsidR="00B36B2A" w:rsidRPr="00402F79" w:rsidRDefault="00B36B2A" w:rsidP="0010582A">
            <w:pPr>
              <w:rPr>
                <w:rFonts w:asciiTheme="majorHAnsi" w:hAnsiTheme="majorHAnsi"/>
                <w:sz w:val="22"/>
                <w:szCs w:val="22"/>
                <w:lang w:val="fr-CA"/>
              </w:rPr>
            </w:pPr>
            <w:r w:rsidRPr="00402F79">
              <w:rPr>
                <w:rFonts w:asciiTheme="majorHAnsi" w:hAnsiTheme="majorHAnsi"/>
                <w:sz w:val="22"/>
                <w:szCs w:val="22"/>
                <w:lang w:val="fr-CA"/>
              </w:rPr>
              <w:t>102</w:t>
            </w:r>
          </w:p>
        </w:tc>
      </w:tr>
      <w:tr w:rsidR="00B36B2A" w:rsidRPr="00402F79" w14:paraId="08C0B911" w14:textId="419BC82D" w:rsidTr="0010582A">
        <w:tc>
          <w:tcPr>
            <w:tcW w:w="1330" w:type="dxa"/>
            <w:vMerge/>
          </w:tcPr>
          <w:p w14:paraId="708DA796" w14:textId="77777777" w:rsidR="00B36B2A" w:rsidRPr="00402F79" w:rsidRDefault="00B36B2A" w:rsidP="0010582A">
            <w:pPr>
              <w:rPr>
                <w:rFonts w:asciiTheme="majorHAnsi" w:hAnsiTheme="majorHAnsi"/>
                <w:sz w:val="22"/>
                <w:szCs w:val="22"/>
                <w:lang w:val="fr-CA"/>
              </w:rPr>
            </w:pPr>
          </w:p>
        </w:tc>
        <w:tc>
          <w:tcPr>
            <w:tcW w:w="3851" w:type="dxa"/>
          </w:tcPr>
          <w:p w14:paraId="05631810" w14:textId="4F09134C" w:rsidR="00B36B2A" w:rsidRPr="00402F79" w:rsidRDefault="00B36B2A" w:rsidP="0010582A">
            <w:pPr>
              <w:rPr>
                <w:rFonts w:asciiTheme="majorHAnsi" w:hAnsiTheme="majorHAnsi"/>
                <w:sz w:val="22"/>
                <w:szCs w:val="22"/>
                <w:lang w:val="fr-CA"/>
              </w:rPr>
            </w:pPr>
            <w:r w:rsidRPr="00402F79">
              <w:rPr>
                <w:rFonts w:asciiTheme="majorHAnsi" w:hAnsiTheme="majorHAnsi"/>
                <w:sz w:val="22"/>
                <w:szCs w:val="22"/>
                <w:lang w:val="fr-CA"/>
              </w:rPr>
              <w:t>Franchise d’exploitation (boutique)</w:t>
            </w:r>
          </w:p>
        </w:tc>
        <w:tc>
          <w:tcPr>
            <w:tcW w:w="729" w:type="dxa"/>
          </w:tcPr>
          <w:p w14:paraId="459EC6F3" w14:textId="471DF23E" w:rsidR="00B36B2A" w:rsidRPr="00402F79" w:rsidRDefault="00B36B2A" w:rsidP="0010582A">
            <w:pPr>
              <w:rPr>
                <w:rFonts w:asciiTheme="majorHAnsi" w:hAnsiTheme="majorHAnsi"/>
                <w:sz w:val="22"/>
                <w:szCs w:val="22"/>
                <w:lang w:val="fr-CA"/>
              </w:rPr>
            </w:pPr>
            <w:r w:rsidRPr="00402F79">
              <w:rPr>
                <w:rFonts w:asciiTheme="majorHAnsi" w:hAnsiTheme="majorHAnsi"/>
                <w:sz w:val="22"/>
                <w:szCs w:val="22"/>
                <w:lang w:val="fr-CA"/>
              </w:rPr>
              <w:t>0</w:t>
            </w:r>
          </w:p>
        </w:tc>
        <w:tc>
          <w:tcPr>
            <w:tcW w:w="833" w:type="dxa"/>
          </w:tcPr>
          <w:p w14:paraId="77432766" w14:textId="62E313C1" w:rsidR="00B36B2A" w:rsidRPr="00402F79" w:rsidRDefault="00B36B2A" w:rsidP="0010582A">
            <w:pPr>
              <w:rPr>
                <w:rFonts w:asciiTheme="majorHAnsi" w:hAnsiTheme="majorHAnsi"/>
                <w:sz w:val="22"/>
                <w:szCs w:val="22"/>
                <w:lang w:val="fr-CA"/>
              </w:rPr>
            </w:pPr>
            <w:r w:rsidRPr="00402F79">
              <w:rPr>
                <w:rFonts w:asciiTheme="majorHAnsi" w:hAnsiTheme="majorHAnsi"/>
                <w:sz w:val="22"/>
                <w:szCs w:val="22"/>
                <w:lang w:val="fr-CA"/>
              </w:rPr>
              <w:t>0</w:t>
            </w:r>
          </w:p>
        </w:tc>
        <w:tc>
          <w:tcPr>
            <w:tcW w:w="729" w:type="dxa"/>
          </w:tcPr>
          <w:p w14:paraId="664B6D10" w14:textId="3C79CE25" w:rsidR="00B36B2A" w:rsidRPr="00402F79" w:rsidRDefault="00B36B2A" w:rsidP="0010582A">
            <w:pPr>
              <w:rPr>
                <w:rFonts w:asciiTheme="majorHAnsi" w:hAnsiTheme="majorHAnsi"/>
                <w:sz w:val="22"/>
                <w:szCs w:val="22"/>
                <w:lang w:val="fr-CA"/>
              </w:rPr>
            </w:pPr>
            <w:r w:rsidRPr="00402F79">
              <w:rPr>
                <w:rFonts w:asciiTheme="majorHAnsi" w:hAnsiTheme="majorHAnsi"/>
                <w:sz w:val="22"/>
                <w:szCs w:val="22"/>
                <w:lang w:val="fr-CA"/>
              </w:rPr>
              <w:t>0</w:t>
            </w:r>
          </w:p>
        </w:tc>
        <w:tc>
          <w:tcPr>
            <w:tcW w:w="829" w:type="dxa"/>
          </w:tcPr>
          <w:p w14:paraId="76A3E623" w14:textId="45D70631" w:rsidR="00B36B2A" w:rsidRPr="00402F79" w:rsidRDefault="00B36B2A" w:rsidP="0010582A">
            <w:pPr>
              <w:rPr>
                <w:rFonts w:asciiTheme="majorHAnsi" w:hAnsiTheme="majorHAnsi"/>
                <w:sz w:val="22"/>
                <w:szCs w:val="22"/>
                <w:lang w:val="fr-CA"/>
              </w:rPr>
            </w:pPr>
            <w:r w:rsidRPr="00402F79">
              <w:rPr>
                <w:rFonts w:asciiTheme="majorHAnsi" w:hAnsiTheme="majorHAnsi"/>
                <w:sz w:val="22"/>
                <w:szCs w:val="22"/>
                <w:lang w:val="fr-CA"/>
              </w:rPr>
              <w:t>3</w:t>
            </w:r>
          </w:p>
        </w:tc>
        <w:tc>
          <w:tcPr>
            <w:tcW w:w="761" w:type="dxa"/>
          </w:tcPr>
          <w:p w14:paraId="105B321A" w14:textId="65155E5D" w:rsidR="00B36B2A" w:rsidRPr="00402F79" w:rsidRDefault="00B36B2A" w:rsidP="0010582A">
            <w:pPr>
              <w:rPr>
                <w:rFonts w:asciiTheme="majorHAnsi" w:hAnsiTheme="majorHAnsi"/>
                <w:sz w:val="22"/>
                <w:szCs w:val="22"/>
                <w:lang w:val="fr-CA"/>
              </w:rPr>
            </w:pPr>
            <w:r w:rsidRPr="00402F79">
              <w:rPr>
                <w:rFonts w:asciiTheme="majorHAnsi" w:hAnsiTheme="majorHAnsi"/>
                <w:sz w:val="22"/>
                <w:szCs w:val="22"/>
                <w:lang w:val="fr-CA"/>
              </w:rPr>
              <w:t>4</w:t>
            </w:r>
          </w:p>
        </w:tc>
      </w:tr>
      <w:tr w:rsidR="00B36B2A" w:rsidRPr="00402F79" w14:paraId="6C6D015E" w14:textId="159DDB6D" w:rsidTr="0010582A">
        <w:tc>
          <w:tcPr>
            <w:tcW w:w="1330" w:type="dxa"/>
            <w:vMerge/>
          </w:tcPr>
          <w:p w14:paraId="64886776" w14:textId="77777777" w:rsidR="00B36B2A" w:rsidRPr="00402F79" w:rsidRDefault="00B36B2A" w:rsidP="0010582A">
            <w:pPr>
              <w:rPr>
                <w:rFonts w:asciiTheme="majorHAnsi" w:hAnsiTheme="majorHAnsi"/>
                <w:sz w:val="22"/>
                <w:szCs w:val="22"/>
                <w:lang w:val="fr-CA"/>
              </w:rPr>
            </w:pPr>
          </w:p>
        </w:tc>
        <w:tc>
          <w:tcPr>
            <w:tcW w:w="3851" w:type="dxa"/>
          </w:tcPr>
          <w:p w14:paraId="5FF61319" w14:textId="32994FFC" w:rsidR="00B36B2A" w:rsidRPr="00402F79" w:rsidRDefault="00B36B2A" w:rsidP="0010582A">
            <w:pPr>
              <w:rPr>
                <w:rFonts w:asciiTheme="majorHAnsi" w:hAnsiTheme="majorHAnsi"/>
                <w:sz w:val="22"/>
                <w:szCs w:val="22"/>
                <w:lang w:val="fr-CA"/>
              </w:rPr>
            </w:pPr>
            <w:r w:rsidRPr="00402F79">
              <w:rPr>
                <w:rFonts w:asciiTheme="majorHAnsi" w:hAnsiTheme="majorHAnsi"/>
                <w:sz w:val="22"/>
                <w:szCs w:val="22"/>
                <w:lang w:val="fr-CA"/>
              </w:rPr>
              <w:t>Ventes brutes</w:t>
            </w:r>
          </w:p>
        </w:tc>
        <w:tc>
          <w:tcPr>
            <w:tcW w:w="729" w:type="dxa"/>
          </w:tcPr>
          <w:p w14:paraId="7E47A23C" w14:textId="361301FB" w:rsidR="00B36B2A" w:rsidRPr="00402F79" w:rsidRDefault="009A1726" w:rsidP="0010582A">
            <w:pPr>
              <w:rPr>
                <w:rFonts w:asciiTheme="majorHAnsi" w:hAnsiTheme="majorHAnsi"/>
                <w:sz w:val="22"/>
                <w:szCs w:val="22"/>
                <w:lang w:val="fr-CA"/>
              </w:rPr>
            </w:pPr>
            <w:r w:rsidRPr="00402F79">
              <w:rPr>
                <w:rFonts w:asciiTheme="majorHAnsi" w:hAnsiTheme="majorHAnsi"/>
                <w:sz w:val="22"/>
                <w:szCs w:val="22"/>
                <w:lang w:val="fr-CA"/>
              </w:rPr>
              <w:t>0</w:t>
            </w:r>
          </w:p>
        </w:tc>
        <w:tc>
          <w:tcPr>
            <w:tcW w:w="833" w:type="dxa"/>
          </w:tcPr>
          <w:p w14:paraId="1D27D72D" w14:textId="1FDC1FF1" w:rsidR="00B36B2A" w:rsidRPr="00402F79" w:rsidRDefault="009A1726" w:rsidP="0010582A">
            <w:pPr>
              <w:rPr>
                <w:rFonts w:asciiTheme="majorHAnsi" w:hAnsiTheme="majorHAnsi"/>
                <w:sz w:val="22"/>
                <w:szCs w:val="22"/>
                <w:lang w:val="fr-CA"/>
              </w:rPr>
            </w:pPr>
            <w:r w:rsidRPr="00402F79">
              <w:rPr>
                <w:rFonts w:asciiTheme="majorHAnsi" w:hAnsiTheme="majorHAnsi"/>
                <w:sz w:val="22"/>
                <w:szCs w:val="22"/>
                <w:lang w:val="fr-CA"/>
              </w:rPr>
              <w:t>2000</w:t>
            </w:r>
          </w:p>
        </w:tc>
        <w:tc>
          <w:tcPr>
            <w:tcW w:w="729" w:type="dxa"/>
          </w:tcPr>
          <w:p w14:paraId="1C76AB19" w14:textId="45CE909F" w:rsidR="00B36B2A" w:rsidRPr="00402F79" w:rsidRDefault="009A1726" w:rsidP="0010582A">
            <w:pPr>
              <w:rPr>
                <w:rFonts w:asciiTheme="majorHAnsi" w:hAnsiTheme="majorHAnsi"/>
                <w:sz w:val="22"/>
                <w:szCs w:val="22"/>
                <w:lang w:val="fr-CA"/>
              </w:rPr>
            </w:pPr>
            <w:r w:rsidRPr="00402F79">
              <w:rPr>
                <w:rFonts w:asciiTheme="majorHAnsi" w:hAnsiTheme="majorHAnsi"/>
                <w:sz w:val="22"/>
                <w:szCs w:val="22"/>
                <w:lang w:val="fr-CA"/>
              </w:rPr>
              <w:t>6000</w:t>
            </w:r>
          </w:p>
        </w:tc>
        <w:tc>
          <w:tcPr>
            <w:tcW w:w="829" w:type="dxa"/>
          </w:tcPr>
          <w:p w14:paraId="0F8E9814" w14:textId="24084751" w:rsidR="00B36B2A" w:rsidRPr="00402F79" w:rsidRDefault="009A1726" w:rsidP="0010582A">
            <w:pPr>
              <w:rPr>
                <w:rFonts w:asciiTheme="majorHAnsi" w:hAnsiTheme="majorHAnsi"/>
                <w:sz w:val="22"/>
                <w:szCs w:val="22"/>
                <w:lang w:val="fr-CA"/>
              </w:rPr>
            </w:pPr>
            <w:r w:rsidRPr="00402F79">
              <w:rPr>
                <w:rFonts w:asciiTheme="majorHAnsi" w:hAnsiTheme="majorHAnsi"/>
                <w:sz w:val="22"/>
                <w:szCs w:val="22"/>
                <w:lang w:val="fr-CA"/>
              </w:rPr>
              <w:t>40000</w:t>
            </w:r>
          </w:p>
        </w:tc>
        <w:tc>
          <w:tcPr>
            <w:tcW w:w="761" w:type="dxa"/>
          </w:tcPr>
          <w:p w14:paraId="63F79F1D" w14:textId="76627470" w:rsidR="00B36B2A" w:rsidRPr="00402F79" w:rsidRDefault="00CF0AED" w:rsidP="0010582A">
            <w:pPr>
              <w:rPr>
                <w:rFonts w:asciiTheme="majorHAnsi" w:hAnsiTheme="majorHAnsi"/>
                <w:sz w:val="22"/>
                <w:szCs w:val="22"/>
                <w:lang w:val="fr-CA"/>
              </w:rPr>
            </w:pPr>
            <w:r w:rsidRPr="00402F79">
              <w:rPr>
                <w:rFonts w:asciiTheme="majorHAnsi" w:hAnsiTheme="majorHAnsi"/>
                <w:sz w:val="22"/>
                <w:szCs w:val="22"/>
                <w:lang w:val="fr-CA"/>
              </w:rPr>
              <w:t>80</w:t>
            </w:r>
            <w:r w:rsidR="009A1726" w:rsidRPr="00402F79">
              <w:rPr>
                <w:rFonts w:asciiTheme="majorHAnsi" w:hAnsiTheme="majorHAnsi"/>
                <w:sz w:val="22"/>
                <w:szCs w:val="22"/>
                <w:lang w:val="fr-CA"/>
              </w:rPr>
              <w:t>000</w:t>
            </w:r>
          </w:p>
        </w:tc>
      </w:tr>
      <w:tr w:rsidR="00B36B2A" w:rsidRPr="00402F79" w14:paraId="34CE0FD8" w14:textId="2DA0166B" w:rsidTr="0010582A">
        <w:tc>
          <w:tcPr>
            <w:tcW w:w="1330" w:type="dxa"/>
            <w:vMerge/>
          </w:tcPr>
          <w:p w14:paraId="2CDA65A4" w14:textId="77777777" w:rsidR="00B36B2A" w:rsidRPr="00402F79" w:rsidRDefault="00B36B2A" w:rsidP="0010582A">
            <w:pPr>
              <w:rPr>
                <w:rFonts w:asciiTheme="majorHAnsi" w:hAnsiTheme="majorHAnsi"/>
                <w:sz w:val="22"/>
                <w:szCs w:val="22"/>
                <w:lang w:val="fr-CA"/>
              </w:rPr>
            </w:pPr>
          </w:p>
        </w:tc>
        <w:tc>
          <w:tcPr>
            <w:tcW w:w="3851" w:type="dxa"/>
          </w:tcPr>
          <w:p w14:paraId="517A0D08" w14:textId="214AF48E" w:rsidR="00B36B2A" w:rsidRPr="00402F79" w:rsidRDefault="00B36B2A" w:rsidP="0010582A">
            <w:pPr>
              <w:rPr>
                <w:rFonts w:asciiTheme="majorHAnsi" w:hAnsiTheme="majorHAnsi"/>
                <w:sz w:val="22"/>
                <w:szCs w:val="22"/>
                <w:lang w:val="fr-CA"/>
              </w:rPr>
            </w:pPr>
            <w:r w:rsidRPr="00402F79">
              <w:rPr>
                <w:rFonts w:asciiTheme="majorHAnsi" w:hAnsiTheme="majorHAnsi"/>
                <w:sz w:val="22"/>
                <w:szCs w:val="22"/>
                <w:lang w:val="fr-CA"/>
              </w:rPr>
              <w:t>Revenus bruts (20%)</w:t>
            </w:r>
          </w:p>
        </w:tc>
        <w:tc>
          <w:tcPr>
            <w:tcW w:w="729" w:type="dxa"/>
          </w:tcPr>
          <w:p w14:paraId="5252DE8C" w14:textId="44A29828" w:rsidR="00B36B2A" w:rsidRPr="00402F79" w:rsidRDefault="00CF0AED" w:rsidP="0010582A">
            <w:pPr>
              <w:rPr>
                <w:rFonts w:asciiTheme="majorHAnsi" w:hAnsiTheme="majorHAnsi"/>
                <w:sz w:val="22"/>
                <w:szCs w:val="22"/>
                <w:lang w:val="fr-CA"/>
              </w:rPr>
            </w:pPr>
            <w:r w:rsidRPr="00402F79">
              <w:rPr>
                <w:rFonts w:asciiTheme="majorHAnsi" w:hAnsiTheme="majorHAnsi"/>
                <w:sz w:val="22"/>
                <w:szCs w:val="22"/>
                <w:lang w:val="fr-CA"/>
              </w:rPr>
              <w:t>0</w:t>
            </w:r>
          </w:p>
        </w:tc>
        <w:tc>
          <w:tcPr>
            <w:tcW w:w="833" w:type="dxa"/>
          </w:tcPr>
          <w:p w14:paraId="50307740" w14:textId="361B0059" w:rsidR="00B36B2A" w:rsidRPr="00402F79" w:rsidRDefault="00CF0AED" w:rsidP="0010582A">
            <w:pPr>
              <w:rPr>
                <w:rFonts w:asciiTheme="majorHAnsi" w:hAnsiTheme="majorHAnsi"/>
                <w:sz w:val="22"/>
                <w:szCs w:val="22"/>
                <w:lang w:val="fr-CA"/>
              </w:rPr>
            </w:pPr>
            <w:r w:rsidRPr="00402F79">
              <w:rPr>
                <w:rFonts w:asciiTheme="majorHAnsi" w:hAnsiTheme="majorHAnsi"/>
                <w:sz w:val="22"/>
                <w:szCs w:val="22"/>
                <w:lang w:val="fr-CA"/>
              </w:rPr>
              <w:t>400</w:t>
            </w:r>
          </w:p>
        </w:tc>
        <w:tc>
          <w:tcPr>
            <w:tcW w:w="729" w:type="dxa"/>
          </w:tcPr>
          <w:p w14:paraId="6E5BBCA5" w14:textId="19577F79" w:rsidR="00B36B2A" w:rsidRPr="00402F79" w:rsidRDefault="00CF0AED" w:rsidP="0010582A">
            <w:pPr>
              <w:rPr>
                <w:rFonts w:asciiTheme="majorHAnsi" w:hAnsiTheme="majorHAnsi"/>
                <w:sz w:val="22"/>
                <w:szCs w:val="22"/>
                <w:lang w:val="fr-CA"/>
              </w:rPr>
            </w:pPr>
            <w:r w:rsidRPr="00402F79">
              <w:rPr>
                <w:rFonts w:asciiTheme="majorHAnsi" w:hAnsiTheme="majorHAnsi"/>
                <w:sz w:val="22"/>
                <w:szCs w:val="22"/>
                <w:lang w:val="fr-CA"/>
              </w:rPr>
              <w:t>600</w:t>
            </w:r>
          </w:p>
        </w:tc>
        <w:tc>
          <w:tcPr>
            <w:tcW w:w="829" w:type="dxa"/>
          </w:tcPr>
          <w:p w14:paraId="50610372" w14:textId="34F8CA99" w:rsidR="00B36B2A" w:rsidRPr="00402F79" w:rsidRDefault="00CF0AED" w:rsidP="0010582A">
            <w:pPr>
              <w:rPr>
                <w:rFonts w:asciiTheme="majorHAnsi" w:hAnsiTheme="majorHAnsi"/>
                <w:sz w:val="22"/>
                <w:szCs w:val="22"/>
                <w:lang w:val="fr-CA"/>
              </w:rPr>
            </w:pPr>
            <w:r w:rsidRPr="00402F79">
              <w:rPr>
                <w:rFonts w:asciiTheme="majorHAnsi" w:hAnsiTheme="majorHAnsi"/>
                <w:sz w:val="22"/>
                <w:szCs w:val="22"/>
                <w:lang w:val="fr-CA"/>
              </w:rPr>
              <w:t>8000</w:t>
            </w:r>
          </w:p>
        </w:tc>
        <w:tc>
          <w:tcPr>
            <w:tcW w:w="761" w:type="dxa"/>
          </w:tcPr>
          <w:p w14:paraId="7188DC83" w14:textId="707C57D8" w:rsidR="00B36B2A" w:rsidRPr="00402F79" w:rsidRDefault="00CF0AED" w:rsidP="0010582A">
            <w:pPr>
              <w:rPr>
                <w:rFonts w:asciiTheme="majorHAnsi" w:hAnsiTheme="majorHAnsi"/>
                <w:sz w:val="22"/>
                <w:szCs w:val="22"/>
                <w:lang w:val="fr-CA"/>
              </w:rPr>
            </w:pPr>
            <w:r w:rsidRPr="00402F79">
              <w:rPr>
                <w:rFonts w:asciiTheme="majorHAnsi" w:hAnsiTheme="majorHAnsi"/>
                <w:sz w:val="22"/>
                <w:szCs w:val="22"/>
                <w:lang w:val="fr-CA"/>
              </w:rPr>
              <w:t>16000</w:t>
            </w:r>
          </w:p>
        </w:tc>
      </w:tr>
      <w:tr w:rsidR="00B36B2A" w:rsidRPr="00402F79" w14:paraId="7B9401E0" w14:textId="77777777" w:rsidTr="0010582A">
        <w:tc>
          <w:tcPr>
            <w:tcW w:w="1330" w:type="dxa"/>
            <w:vMerge/>
          </w:tcPr>
          <w:p w14:paraId="4B5E1109" w14:textId="77777777" w:rsidR="00B36B2A" w:rsidRPr="00402F79" w:rsidRDefault="00B36B2A" w:rsidP="0010582A">
            <w:pPr>
              <w:rPr>
                <w:rFonts w:asciiTheme="majorHAnsi" w:hAnsiTheme="majorHAnsi"/>
                <w:sz w:val="22"/>
                <w:szCs w:val="22"/>
                <w:lang w:val="fr-CA"/>
              </w:rPr>
            </w:pPr>
          </w:p>
        </w:tc>
        <w:tc>
          <w:tcPr>
            <w:tcW w:w="3851" w:type="dxa"/>
          </w:tcPr>
          <w:p w14:paraId="72C07396" w14:textId="06A3F673" w:rsidR="00B36B2A" w:rsidRPr="00402F79" w:rsidRDefault="00B36B2A" w:rsidP="0010582A">
            <w:pPr>
              <w:rPr>
                <w:rFonts w:asciiTheme="majorHAnsi" w:hAnsiTheme="majorHAnsi"/>
                <w:sz w:val="22"/>
                <w:szCs w:val="22"/>
                <w:lang w:val="fr-CA"/>
              </w:rPr>
            </w:pPr>
            <w:r w:rsidRPr="00402F79">
              <w:rPr>
                <w:rFonts w:asciiTheme="majorHAnsi" w:hAnsiTheme="majorHAnsi"/>
                <w:sz w:val="22"/>
                <w:szCs w:val="22"/>
                <w:lang w:val="fr-CA"/>
              </w:rPr>
              <w:t>Dépenses</w:t>
            </w:r>
          </w:p>
        </w:tc>
        <w:tc>
          <w:tcPr>
            <w:tcW w:w="729" w:type="dxa"/>
          </w:tcPr>
          <w:p w14:paraId="5C1F4238" w14:textId="6D42DC99" w:rsidR="00B36B2A" w:rsidRPr="00402F79" w:rsidRDefault="00CF0AED" w:rsidP="0010582A">
            <w:pPr>
              <w:rPr>
                <w:rFonts w:asciiTheme="majorHAnsi" w:hAnsiTheme="majorHAnsi"/>
                <w:sz w:val="22"/>
                <w:szCs w:val="22"/>
                <w:lang w:val="fr-CA"/>
              </w:rPr>
            </w:pPr>
            <w:r w:rsidRPr="00402F79">
              <w:rPr>
                <w:rFonts w:asciiTheme="majorHAnsi" w:hAnsiTheme="majorHAnsi"/>
                <w:sz w:val="22"/>
                <w:szCs w:val="22"/>
                <w:lang w:val="fr-CA"/>
              </w:rPr>
              <w:t>0</w:t>
            </w:r>
          </w:p>
        </w:tc>
        <w:tc>
          <w:tcPr>
            <w:tcW w:w="833" w:type="dxa"/>
          </w:tcPr>
          <w:p w14:paraId="363C3A95" w14:textId="77777777" w:rsidR="00B36B2A" w:rsidRPr="00402F79" w:rsidRDefault="00B36B2A" w:rsidP="0010582A">
            <w:pPr>
              <w:rPr>
                <w:rFonts w:asciiTheme="majorHAnsi" w:hAnsiTheme="majorHAnsi"/>
                <w:sz w:val="22"/>
                <w:szCs w:val="22"/>
                <w:lang w:val="fr-CA"/>
              </w:rPr>
            </w:pPr>
          </w:p>
        </w:tc>
        <w:tc>
          <w:tcPr>
            <w:tcW w:w="729" w:type="dxa"/>
          </w:tcPr>
          <w:p w14:paraId="3FA0309C" w14:textId="77777777" w:rsidR="00B36B2A" w:rsidRPr="00402F79" w:rsidRDefault="00B36B2A" w:rsidP="0010582A">
            <w:pPr>
              <w:rPr>
                <w:rFonts w:asciiTheme="majorHAnsi" w:hAnsiTheme="majorHAnsi"/>
                <w:sz w:val="22"/>
                <w:szCs w:val="22"/>
                <w:lang w:val="fr-CA"/>
              </w:rPr>
            </w:pPr>
          </w:p>
        </w:tc>
        <w:tc>
          <w:tcPr>
            <w:tcW w:w="829" w:type="dxa"/>
          </w:tcPr>
          <w:p w14:paraId="7F759946" w14:textId="77777777" w:rsidR="00B36B2A" w:rsidRPr="00402F79" w:rsidRDefault="00B36B2A" w:rsidP="0010582A">
            <w:pPr>
              <w:rPr>
                <w:rFonts w:asciiTheme="majorHAnsi" w:hAnsiTheme="majorHAnsi"/>
                <w:sz w:val="22"/>
                <w:szCs w:val="22"/>
                <w:lang w:val="fr-CA"/>
              </w:rPr>
            </w:pPr>
          </w:p>
        </w:tc>
        <w:tc>
          <w:tcPr>
            <w:tcW w:w="761" w:type="dxa"/>
          </w:tcPr>
          <w:p w14:paraId="5D861301" w14:textId="77777777" w:rsidR="00B36B2A" w:rsidRPr="00402F79" w:rsidRDefault="00B36B2A" w:rsidP="0010582A">
            <w:pPr>
              <w:rPr>
                <w:rFonts w:asciiTheme="majorHAnsi" w:hAnsiTheme="majorHAnsi"/>
                <w:sz w:val="22"/>
                <w:szCs w:val="22"/>
                <w:lang w:val="fr-CA"/>
              </w:rPr>
            </w:pPr>
          </w:p>
        </w:tc>
      </w:tr>
      <w:tr w:rsidR="00B36B2A" w:rsidRPr="00402F79" w14:paraId="72BB402E" w14:textId="77777777" w:rsidTr="0010582A">
        <w:tc>
          <w:tcPr>
            <w:tcW w:w="1330" w:type="dxa"/>
            <w:vMerge/>
          </w:tcPr>
          <w:p w14:paraId="755051C3" w14:textId="77777777" w:rsidR="00B36B2A" w:rsidRPr="00402F79" w:rsidRDefault="00B36B2A" w:rsidP="0010582A">
            <w:pPr>
              <w:rPr>
                <w:rFonts w:asciiTheme="majorHAnsi" w:hAnsiTheme="majorHAnsi"/>
                <w:sz w:val="22"/>
                <w:szCs w:val="22"/>
                <w:lang w:val="fr-CA"/>
              </w:rPr>
            </w:pPr>
          </w:p>
        </w:tc>
        <w:tc>
          <w:tcPr>
            <w:tcW w:w="3851" w:type="dxa"/>
          </w:tcPr>
          <w:p w14:paraId="255D8DC4" w14:textId="3843D2E5" w:rsidR="00B36B2A" w:rsidRPr="00402F79" w:rsidRDefault="00B36B2A" w:rsidP="0010582A">
            <w:pPr>
              <w:rPr>
                <w:rFonts w:asciiTheme="majorHAnsi" w:hAnsiTheme="majorHAnsi"/>
                <w:sz w:val="22"/>
                <w:szCs w:val="22"/>
                <w:lang w:val="fr-CA"/>
              </w:rPr>
            </w:pPr>
            <w:r w:rsidRPr="00402F79">
              <w:rPr>
                <w:rFonts w:asciiTheme="majorHAnsi" w:hAnsiTheme="majorHAnsi"/>
                <w:sz w:val="22"/>
                <w:szCs w:val="22"/>
                <w:lang w:val="fr-CA"/>
              </w:rPr>
              <w:t>BAIIA</w:t>
            </w:r>
          </w:p>
        </w:tc>
        <w:tc>
          <w:tcPr>
            <w:tcW w:w="729" w:type="dxa"/>
          </w:tcPr>
          <w:p w14:paraId="11146FA6" w14:textId="77777777" w:rsidR="00B36B2A" w:rsidRPr="00402F79" w:rsidRDefault="00B36B2A" w:rsidP="0010582A">
            <w:pPr>
              <w:rPr>
                <w:rFonts w:asciiTheme="majorHAnsi" w:hAnsiTheme="majorHAnsi"/>
                <w:sz w:val="22"/>
                <w:szCs w:val="22"/>
                <w:lang w:val="fr-CA"/>
              </w:rPr>
            </w:pPr>
          </w:p>
        </w:tc>
        <w:tc>
          <w:tcPr>
            <w:tcW w:w="833" w:type="dxa"/>
          </w:tcPr>
          <w:p w14:paraId="580BE5CE" w14:textId="77777777" w:rsidR="00B36B2A" w:rsidRPr="00402F79" w:rsidRDefault="00B36B2A" w:rsidP="0010582A">
            <w:pPr>
              <w:rPr>
                <w:rFonts w:asciiTheme="majorHAnsi" w:hAnsiTheme="majorHAnsi"/>
                <w:sz w:val="22"/>
                <w:szCs w:val="22"/>
                <w:lang w:val="fr-CA"/>
              </w:rPr>
            </w:pPr>
          </w:p>
        </w:tc>
        <w:tc>
          <w:tcPr>
            <w:tcW w:w="729" w:type="dxa"/>
          </w:tcPr>
          <w:p w14:paraId="5B7BFA02" w14:textId="77777777" w:rsidR="00B36B2A" w:rsidRPr="00402F79" w:rsidRDefault="00B36B2A" w:rsidP="0010582A">
            <w:pPr>
              <w:rPr>
                <w:rFonts w:asciiTheme="majorHAnsi" w:hAnsiTheme="majorHAnsi"/>
                <w:sz w:val="22"/>
                <w:szCs w:val="22"/>
                <w:lang w:val="fr-CA"/>
              </w:rPr>
            </w:pPr>
          </w:p>
        </w:tc>
        <w:tc>
          <w:tcPr>
            <w:tcW w:w="829" w:type="dxa"/>
          </w:tcPr>
          <w:p w14:paraId="3E330754" w14:textId="77777777" w:rsidR="00B36B2A" w:rsidRPr="00402F79" w:rsidRDefault="00B36B2A" w:rsidP="0010582A">
            <w:pPr>
              <w:rPr>
                <w:rFonts w:asciiTheme="majorHAnsi" w:hAnsiTheme="majorHAnsi"/>
                <w:sz w:val="22"/>
                <w:szCs w:val="22"/>
                <w:lang w:val="fr-CA"/>
              </w:rPr>
            </w:pPr>
          </w:p>
        </w:tc>
        <w:tc>
          <w:tcPr>
            <w:tcW w:w="761" w:type="dxa"/>
          </w:tcPr>
          <w:p w14:paraId="46ACEADF" w14:textId="77777777" w:rsidR="00B36B2A" w:rsidRPr="00402F79" w:rsidRDefault="00B36B2A" w:rsidP="0010582A">
            <w:pPr>
              <w:rPr>
                <w:rFonts w:asciiTheme="majorHAnsi" w:hAnsiTheme="majorHAnsi"/>
                <w:sz w:val="22"/>
                <w:szCs w:val="22"/>
                <w:lang w:val="fr-CA"/>
              </w:rPr>
            </w:pPr>
          </w:p>
        </w:tc>
      </w:tr>
    </w:tbl>
    <w:p w14:paraId="44BADEC1" w14:textId="77777777" w:rsidR="0010582A" w:rsidRDefault="0010582A" w:rsidP="0010582A">
      <w:pPr>
        <w:rPr>
          <w:lang w:val="fr-CA"/>
        </w:rPr>
      </w:pPr>
    </w:p>
    <w:p w14:paraId="665B5716" w14:textId="77777777" w:rsidR="00402F79" w:rsidRDefault="00402F79" w:rsidP="0010582A">
      <w:pPr>
        <w:rPr>
          <w:lang w:val="fr-CA"/>
        </w:rPr>
      </w:pPr>
    </w:p>
    <w:p w14:paraId="103336A3" w14:textId="77777777" w:rsidR="00402F79" w:rsidRDefault="00402F79" w:rsidP="0010582A">
      <w:pPr>
        <w:rPr>
          <w:lang w:val="fr-CA"/>
        </w:rPr>
      </w:pPr>
    </w:p>
    <w:p w14:paraId="49E4F014" w14:textId="77777777" w:rsidR="00402F79" w:rsidRDefault="00402F79" w:rsidP="0010582A">
      <w:pPr>
        <w:rPr>
          <w:lang w:val="fr-CA"/>
        </w:rPr>
      </w:pPr>
    </w:p>
    <w:p w14:paraId="642160AB" w14:textId="77777777" w:rsidR="00402F79" w:rsidRDefault="00402F79" w:rsidP="0010582A">
      <w:pPr>
        <w:rPr>
          <w:lang w:val="fr-CA"/>
        </w:rPr>
      </w:pPr>
    </w:p>
    <w:p w14:paraId="12FEE3F8" w14:textId="77777777" w:rsidR="00402F79" w:rsidRDefault="00402F79" w:rsidP="0010582A">
      <w:pPr>
        <w:rPr>
          <w:lang w:val="fr-CA"/>
        </w:rPr>
      </w:pPr>
    </w:p>
    <w:p w14:paraId="59CA9F6E" w14:textId="77777777" w:rsidR="00402F79" w:rsidRDefault="00402F79" w:rsidP="0010582A">
      <w:pPr>
        <w:rPr>
          <w:lang w:val="fr-CA"/>
        </w:rPr>
      </w:pPr>
    </w:p>
    <w:p w14:paraId="0BAB56F4" w14:textId="77777777" w:rsidR="00402F79" w:rsidRDefault="00402F79" w:rsidP="0010582A">
      <w:pPr>
        <w:rPr>
          <w:lang w:val="fr-CA"/>
        </w:rPr>
      </w:pPr>
    </w:p>
    <w:p w14:paraId="1EB48355" w14:textId="77777777" w:rsidR="00402F79" w:rsidRDefault="00402F79" w:rsidP="0010582A">
      <w:pPr>
        <w:rPr>
          <w:lang w:val="fr-CA"/>
        </w:rPr>
      </w:pPr>
    </w:p>
    <w:p w14:paraId="5741C18A" w14:textId="77777777" w:rsidR="00402F79" w:rsidRDefault="00402F79" w:rsidP="0010582A">
      <w:pPr>
        <w:rPr>
          <w:lang w:val="fr-CA"/>
        </w:rPr>
      </w:pPr>
    </w:p>
    <w:p w14:paraId="005C158B" w14:textId="77777777" w:rsidR="00402F79" w:rsidRDefault="00402F79" w:rsidP="0010582A">
      <w:pPr>
        <w:rPr>
          <w:lang w:val="fr-CA"/>
        </w:rPr>
      </w:pPr>
    </w:p>
    <w:p w14:paraId="5EBEEF8F" w14:textId="77777777" w:rsidR="00402F79" w:rsidRDefault="00402F79" w:rsidP="0010582A">
      <w:pPr>
        <w:rPr>
          <w:lang w:val="fr-CA"/>
        </w:rPr>
      </w:pPr>
    </w:p>
    <w:p w14:paraId="3D8D4F1E" w14:textId="77777777" w:rsidR="00402F79" w:rsidRDefault="00402F79" w:rsidP="0010582A">
      <w:pPr>
        <w:rPr>
          <w:lang w:val="fr-CA"/>
        </w:rPr>
      </w:pPr>
    </w:p>
    <w:p w14:paraId="1B02EC63" w14:textId="77777777" w:rsidR="00402F79" w:rsidRDefault="00402F79" w:rsidP="0010582A">
      <w:pPr>
        <w:rPr>
          <w:lang w:val="fr-CA"/>
        </w:rPr>
      </w:pPr>
    </w:p>
    <w:p w14:paraId="7EE73018" w14:textId="77777777" w:rsidR="00402F79" w:rsidRDefault="00402F79" w:rsidP="0010582A">
      <w:pPr>
        <w:rPr>
          <w:lang w:val="fr-CA"/>
        </w:rPr>
      </w:pPr>
    </w:p>
    <w:p w14:paraId="0912539B" w14:textId="77777777" w:rsidR="00402F79" w:rsidRDefault="00402F79" w:rsidP="0010582A">
      <w:pPr>
        <w:rPr>
          <w:lang w:val="fr-CA"/>
        </w:rPr>
      </w:pPr>
    </w:p>
    <w:p w14:paraId="5FC2982E" w14:textId="77777777" w:rsidR="00402F79" w:rsidRDefault="00402F79" w:rsidP="0010582A">
      <w:pPr>
        <w:rPr>
          <w:lang w:val="fr-CA"/>
        </w:rPr>
      </w:pPr>
    </w:p>
    <w:p w14:paraId="57F4D3C9" w14:textId="088880FE" w:rsidR="00FC37CB" w:rsidRPr="00FC37CB" w:rsidRDefault="00FC37CB" w:rsidP="00FC37CB">
      <w:pPr>
        <w:rPr>
          <w:lang w:val="fr-CA"/>
        </w:rPr>
      </w:pPr>
    </w:p>
    <w:sectPr w:rsidR="00FC37CB" w:rsidRPr="00FC37CB" w:rsidSect="007C23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82A"/>
    <w:rsid w:val="000068E4"/>
    <w:rsid w:val="00021F05"/>
    <w:rsid w:val="00024D2B"/>
    <w:rsid w:val="000342A6"/>
    <w:rsid w:val="00044593"/>
    <w:rsid w:val="0005117D"/>
    <w:rsid w:val="000632A4"/>
    <w:rsid w:val="00065816"/>
    <w:rsid w:val="001005D7"/>
    <w:rsid w:val="0010582A"/>
    <w:rsid w:val="00130429"/>
    <w:rsid w:val="0013132F"/>
    <w:rsid w:val="00143DD7"/>
    <w:rsid w:val="001E01D6"/>
    <w:rsid w:val="001E64C4"/>
    <w:rsid w:val="001F79AC"/>
    <w:rsid w:val="00213DB9"/>
    <w:rsid w:val="00214934"/>
    <w:rsid w:val="002A7095"/>
    <w:rsid w:val="002B04BE"/>
    <w:rsid w:val="002B0CCC"/>
    <w:rsid w:val="002B2312"/>
    <w:rsid w:val="002B5E89"/>
    <w:rsid w:val="002B6944"/>
    <w:rsid w:val="002D3267"/>
    <w:rsid w:val="002D72C4"/>
    <w:rsid w:val="00316C4C"/>
    <w:rsid w:val="0033318B"/>
    <w:rsid w:val="003335F9"/>
    <w:rsid w:val="00375726"/>
    <w:rsid w:val="00382946"/>
    <w:rsid w:val="003A2100"/>
    <w:rsid w:val="003B3FD0"/>
    <w:rsid w:val="003C4DC3"/>
    <w:rsid w:val="00402F79"/>
    <w:rsid w:val="00416D34"/>
    <w:rsid w:val="00463F41"/>
    <w:rsid w:val="004651B0"/>
    <w:rsid w:val="00467439"/>
    <w:rsid w:val="00484DDC"/>
    <w:rsid w:val="00500750"/>
    <w:rsid w:val="00516218"/>
    <w:rsid w:val="00553E7F"/>
    <w:rsid w:val="00611C8B"/>
    <w:rsid w:val="0063117E"/>
    <w:rsid w:val="00665F41"/>
    <w:rsid w:val="00691CD0"/>
    <w:rsid w:val="007109A4"/>
    <w:rsid w:val="00711AEE"/>
    <w:rsid w:val="007220BE"/>
    <w:rsid w:val="00794C5A"/>
    <w:rsid w:val="007C232F"/>
    <w:rsid w:val="007D6F43"/>
    <w:rsid w:val="007E045C"/>
    <w:rsid w:val="007E125B"/>
    <w:rsid w:val="007F1D86"/>
    <w:rsid w:val="007F45D7"/>
    <w:rsid w:val="007F77ED"/>
    <w:rsid w:val="00821F32"/>
    <w:rsid w:val="008358FA"/>
    <w:rsid w:val="008918D9"/>
    <w:rsid w:val="008C69A3"/>
    <w:rsid w:val="0092386F"/>
    <w:rsid w:val="0097468D"/>
    <w:rsid w:val="009A1726"/>
    <w:rsid w:val="00A01D3B"/>
    <w:rsid w:val="00A316CF"/>
    <w:rsid w:val="00A452CA"/>
    <w:rsid w:val="00A56CB2"/>
    <w:rsid w:val="00A93E56"/>
    <w:rsid w:val="00B04550"/>
    <w:rsid w:val="00B36B2A"/>
    <w:rsid w:val="00B4685C"/>
    <w:rsid w:val="00B76985"/>
    <w:rsid w:val="00BA6F2E"/>
    <w:rsid w:val="00BB01E1"/>
    <w:rsid w:val="00BE48B0"/>
    <w:rsid w:val="00BF2502"/>
    <w:rsid w:val="00BF5328"/>
    <w:rsid w:val="00C02C94"/>
    <w:rsid w:val="00C10C1C"/>
    <w:rsid w:val="00C1618E"/>
    <w:rsid w:val="00C76859"/>
    <w:rsid w:val="00C822BA"/>
    <w:rsid w:val="00CA6E3B"/>
    <w:rsid w:val="00CA7D85"/>
    <w:rsid w:val="00CF0AED"/>
    <w:rsid w:val="00D2680F"/>
    <w:rsid w:val="00DB19FE"/>
    <w:rsid w:val="00DB5A3A"/>
    <w:rsid w:val="00DC7C38"/>
    <w:rsid w:val="00DD2F53"/>
    <w:rsid w:val="00DF376A"/>
    <w:rsid w:val="00E373C2"/>
    <w:rsid w:val="00E43BA3"/>
    <w:rsid w:val="00E947CB"/>
    <w:rsid w:val="00EB412E"/>
    <w:rsid w:val="00EB621C"/>
    <w:rsid w:val="00EE4BEB"/>
    <w:rsid w:val="00F1332B"/>
    <w:rsid w:val="00F32C50"/>
    <w:rsid w:val="00F42AFB"/>
    <w:rsid w:val="00F64B6A"/>
    <w:rsid w:val="00FB199B"/>
    <w:rsid w:val="00FB2059"/>
    <w:rsid w:val="00FB47A6"/>
    <w:rsid w:val="00FC37CB"/>
    <w:rsid w:val="00FF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892C3"/>
  <w15:chartTrackingRefBased/>
  <w15:docId w15:val="{8862BBC5-AB03-4B47-964E-67EB3F354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58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058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058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058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058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058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058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058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058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058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058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058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0582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0582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0582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0582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0582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0582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058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05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058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058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05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0582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0582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0582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058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0582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0582A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105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92386F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238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536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Informations</dc:creator>
  <cp:keywords/>
  <dc:description/>
  <cp:lastModifiedBy>Informations</cp:lastModifiedBy>
  <cp:revision>3</cp:revision>
  <dcterms:created xsi:type="dcterms:W3CDTF">2024-05-13T21:08:00Z</dcterms:created>
  <dcterms:modified xsi:type="dcterms:W3CDTF">2024-05-13T21:08:00Z</dcterms:modified>
</cp:coreProperties>
</file>