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6446F" w14:textId="6F7BC7FF" w:rsidR="00407EBF" w:rsidRPr="00407EBF" w:rsidRDefault="00F4740C" w:rsidP="00F4740C">
      <w:pPr>
        <w:jc w:val="center"/>
        <w:rPr>
          <w:b/>
          <w:bCs/>
          <w:color w:val="FF0000"/>
          <w:sz w:val="48"/>
          <w:szCs w:val="48"/>
        </w:rPr>
      </w:pPr>
      <w:r>
        <w:rPr>
          <w:b/>
          <w:bCs/>
          <w:color w:val="FF0000"/>
          <w:sz w:val="48"/>
          <w:szCs w:val="48"/>
        </w:rPr>
        <w:t xml:space="preserve">Sources </w:t>
      </w:r>
    </w:p>
    <w:p w14:paraId="386D1A7A" w14:textId="77777777" w:rsidR="00F4740C" w:rsidRPr="00F4740C" w:rsidRDefault="00F4740C" w:rsidP="00F4740C">
      <w:pPr>
        <w:ind w:left="1080"/>
        <w:rPr>
          <w:sz w:val="32"/>
          <w:szCs w:val="32"/>
        </w:rPr>
      </w:pPr>
      <w:r w:rsidRPr="00F4740C">
        <w:rPr>
          <w:sz w:val="32"/>
          <w:szCs w:val="32"/>
        </w:rPr>
        <w:t xml:space="preserve">Hannah Ritchie, Pablo Rosado, and Max Roser. (2020, October). Energy Production and Consumption. Our World in Data. Retrieved from </w:t>
      </w:r>
      <w:hyperlink r:id="rId5" w:history="1">
        <w:r w:rsidRPr="00F4740C">
          <w:rPr>
            <w:rStyle w:val="Hyperlink"/>
            <w:sz w:val="32"/>
            <w:szCs w:val="32"/>
          </w:rPr>
          <w:t xml:space="preserve">In </w:t>
        </w:r>
      </w:hyperlink>
      <w:hyperlink r:id="rId6" w:history="1">
        <w:proofErr w:type="spellStart"/>
        <w:r w:rsidRPr="00F4740C">
          <w:rPr>
            <w:rStyle w:val="Hyperlink"/>
            <w:sz w:val="32"/>
            <w:szCs w:val="32"/>
          </w:rPr>
          <w:t>chemi</w:t>
        </w:r>
        <w:proofErr w:type="spellEnd"/>
      </w:hyperlink>
      <w:hyperlink r:id="rId7" w:history="1">
        <w:r w:rsidRPr="00F4740C">
          <w:rPr>
            <w:rStyle w:val="Hyperlink"/>
            <w:sz w:val="32"/>
            <w:szCs w:val="32"/>
          </w:rPr>
          <w:t xml:space="preserve">-cells we tried to recycle some of the existing chemicals and make them react with each other so that they absorb heat and produce it for us, heating the ammonium plate that is connected to the </w:t>
        </w:r>
      </w:hyperlink>
      <w:hyperlink r:id="rId8" w:history="1">
        <w:proofErr w:type="spellStart"/>
        <w:r w:rsidRPr="00F4740C">
          <w:rPr>
            <w:rStyle w:val="Hyperlink"/>
            <w:sz w:val="32"/>
            <w:szCs w:val="32"/>
          </w:rPr>
          <w:t>peltier</w:t>
        </w:r>
        <w:proofErr w:type="spellEnd"/>
      </w:hyperlink>
      <w:hyperlink r:id="rId9" w:history="1">
        <w:r w:rsidRPr="00F4740C">
          <w:rPr>
            <w:rStyle w:val="Hyperlink"/>
            <w:sz w:val="32"/>
            <w:szCs w:val="32"/>
          </w:rPr>
          <w:t xml:space="preserve"> and on the other side of the </w:t>
        </w:r>
      </w:hyperlink>
      <w:hyperlink r:id="rId10" w:history="1">
        <w:proofErr w:type="spellStart"/>
        <w:r w:rsidRPr="00F4740C">
          <w:rPr>
            <w:rStyle w:val="Hyperlink"/>
            <w:sz w:val="32"/>
            <w:szCs w:val="32"/>
          </w:rPr>
          <w:t>peltier</w:t>
        </w:r>
        <w:proofErr w:type="spellEnd"/>
      </w:hyperlink>
      <w:hyperlink r:id="rId11" w:history="1">
        <w:r w:rsidRPr="00F4740C">
          <w:rPr>
            <w:rStyle w:val="Hyperlink"/>
            <w:sz w:val="32"/>
            <w:szCs w:val="32"/>
          </w:rPr>
          <w:t xml:space="preserve"> it is in the open air, which creates a temperature difference between the two sides, producing electricity.</w:t>
        </w:r>
      </w:hyperlink>
      <w:r w:rsidRPr="00F4740C">
        <w:rPr>
          <w:sz w:val="32"/>
          <w:szCs w:val="32"/>
        </w:rPr>
        <w:t>.</w:t>
      </w:r>
    </w:p>
    <w:p w14:paraId="4C9D9402" w14:textId="77777777" w:rsidR="00F4740C" w:rsidRPr="00F4740C" w:rsidRDefault="00F4740C" w:rsidP="00F4740C">
      <w:pPr>
        <w:ind w:left="1080"/>
        <w:rPr>
          <w:sz w:val="32"/>
          <w:szCs w:val="32"/>
        </w:rPr>
      </w:pPr>
      <w:r w:rsidRPr="00F4740C">
        <w:rPr>
          <w:sz w:val="32"/>
          <w:szCs w:val="32"/>
        </w:rPr>
        <w:t xml:space="preserve">International Energy Agency. (2023, September). Net Zero Roadmap: A Global Pathway to Keep the 1.5 °C Goal in Reach. Retrieved from </w:t>
      </w:r>
      <w:hyperlink r:id="rId12" w:history="1">
        <w:r w:rsidRPr="00F4740C">
          <w:rPr>
            <w:rStyle w:val="Hyperlink"/>
            <w:sz w:val="32"/>
            <w:szCs w:val="32"/>
          </w:rPr>
          <w:t xml:space="preserve">In </w:t>
        </w:r>
      </w:hyperlink>
      <w:hyperlink r:id="rId13" w:history="1">
        <w:proofErr w:type="spellStart"/>
        <w:r w:rsidRPr="00F4740C">
          <w:rPr>
            <w:rStyle w:val="Hyperlink"/>
            <w:sz w:val="32"/>
            <w:szCs w:val="32"/>
          </w:rPr>
          <w:t>chemi</w:t>
        </w:r>
        <w:proofErr w:type="spellEnd"/>
      </w:hyperlink>
      <w:hyperlink r:id="rId14" w:history="1">
        <w:r w:rsidRPr="00F4740C">
          <w:rPr>
            <w:rStyle w:val="Hyperlink"/>
            <w:sz w:val="32"/>
            <w:szCs w:val="32"/>
          </w:rPr>
          <w:t xml:space="preserve">-cells we tried to recycle some of the existing chemicals and make them react with each other so that they absorb heat and produce it for us, heating the ammonium plate that is connected to the </w:t>
        </w:r>
      </w:hyperlink>
      <w:hyperlink r:id="rId15" w:history="1">
        <w:proofErr w:type="spellStart"/>
        <w:r w:rsidRPr="00F4740C">
          <w:rPr>
            <w:rStyle w:val="Hyperlink"/>
            <w:sz w:val="32"/>
            <w:szCs w:val="32"/>
          </w:rPr>
          <w:t>peltier</w:t>
        </w:r>
        <w:proofErr w:type="spellEnd"/>
      </w:hyperlink>
      <w:hyperlink r:id="rId16" w:history="1">
        <w:r w:rsidRPr="00F4740C">
          <w:rPr>
            <w:rStyle w:val="Hyperlink"/>
            <w:sz w:val="32"/>
            <w:szCs w:val="32"/>
          </w:rPr>
          <w:t xml:space="preserve"> and on the other side of the </w:t>
        </w:r>
      </w:hyperlink>
      <w:hyperlink r:id="rId17" w:history="1">
        <w:proofErr w:type="spellStart"/>
        <w:r w:rsidRPr="00F4740C">
          <w:rPr>
            <w:rStyle w:val="Hyperlink"/>
            <w:sz w:val="32"/>
            <w:szCs w:val="32"/>
          </w:rPr>
          <w:t>peltier</w:t>
        </w:r>
        <w:proofErr w:type="spellEnd"/>
      </w:hyperlink>
      <w:hyperlink r:id="rId18" w:history="1">
        <w:r w:rsidRPr="00F4740C">
          <w:rPr>
            <w:rStyle w:val="Hyperlink"/>
            <w:sz w:val="32"/>
            <w:szCs w:val="32"/>
          </w:rPr>
          <w:t xml:space="preserve"> it is in the open air, which creates a temperature difference between the two sides, producing electricity.</w:t>
        </w:r>
      </w:hyperlink>
      <w:r w:rsidRPr="00F4740C">
        <w:rPr>
          <w:sz w:val="32"/>
          <w:szCs w:val="32"/>
        </w:rPr>
        <w:t>.</w:t>
      </w:r>
    </w:p>
    <w:p w14:paraId="5443FAD3" w14:textId="77777777" w:rsidR="00F4740C" w:rsidRPr="00F4740C" w:rsidRDefault="00F4740C" w:rsidP="00F4740C">
      <w:pPr>
        <w:ind w:left="1080"/>
        <w:rPr>
          <w:sz w:val="32"/>
          <w:szCs w:val="32"/>
        </w:rPr>
      </w:pPr>
      <w:r w:rsidRPr="00F4740C">
        <w:rPr>
          <w:sz w:val="32"/>
          <w:szCs w:val="32"/>
        </w:rPr>
        <w:t xml:space="preserve">National Geographic Society. (2024, April 3). Renewable Resources. Retrieved from </w:t>
      </w:r>
      <w:hyperlink r:id="rId19" w:history="1">
        <w:r w:rsidRPr="00F4740C">
          <w:rPr>
            <w:rStyle w:val="Hyperlink"/>
            <w:sz w:val="32"/>
            <w:szCs w:val="32"/>
          </w:rPr>
          <w:t xml:space="preserve">In </w:t>
        </w:r>
      </w:hyperlink>
      <w:hyperlink r:id="rId20" w:history="1">
        <w:proofErr w:type="spellStart"/>
        <w:r w:rsidRPr="00F4740C">
          <w:rPr>
            <w:rStyle w:val="Hyperlink"/>
            <w:sz w:val="32"/>
            <w:szCs w:val="32"/>
          </w:rPr>
          <w:t>chemi</w:t>
        </w:r>
        <w:proofErr w:type="spellEnd"/>
      </w:hyperlink>
      <w:hyperlink r:id="rId21" w:history="1">
        <w:r w:rsidRPr="00F4740C">
          <w:rPr>
            <w:rStyle w:val="Hyperlink"/>
            <w:sz w:val="32"/>
            <w:szCs w:val="32"/>
          </w:rPr>
          <w:t xml:space="preserve">-cells we tried to recycle some of the existing chemicals and make them react with each other so that they absorb heat and produce it for us, heating the ammonium plate that is connected to the </w:t>
        </w:r>
      </w:hyperlink>
      <w:hyperlink r:id="rId22" w:history="1">
        <w:proofErr w:type="spellStart"/>
        <w:r w:rsidRPr="00F4740C">
          <w:rPr>
            <w:rStyle w:val="Hyperlink"/>
            <w:sz w:val="32"/>
            <w:szCs w:val="32"/>
          </w:rPr>
          <w:t>peltier</w:t>
        </w:r>
        <w:proofErr w:type="spellEnd"/>
      </w:hyperlink>
      <w:hyperlink r:id="rId23" w:history="1">
        <w:r w:rsidRPr="00F4740C">
          <w:rPr>
            <w:rStyle w:val="Hyperlink"/>
            <w:sz w:val="32"/>
            <w:szCs w:val="32"/>
          </w:rPr>
          <w:t xml:space="preserve"> and on the other side of the </w:t>
        </w:r>
      </w:hyperlink>
      <w:hyperlink r:id="rId24" w:history="1">
        <w:proofErr w:type="spellStart"/>
        <w:r w:rsidRPr="00F4740C">
          <w:rPr>
            <w:rStyle w:val="Hyperlink"/>
            <w:sz w:val="32"/>
            <w:szCs w:val="32"/>
          </w:rPr>
          <w:t>peltier</w:t>
        </w:r>
        <w:proofErr w:type="spellEnd"/>
      </w:hyperlink>
      <w:hyperlink r:id="rId25" w:history="1">
        <w:r w:rsidRPr="00F4740C">
          <w:rPr>
            <w:rStyle w:val="Hyperlink"/>
            <w:sz w:val="32"/>
            <w:szCs w:val="32"/>
          </w:rPr>
          <w:t xml:space="preserve"> it is in the open air, which creates a temperature difference between the two sides, producing electricity.</w:t>
        </w:r>
      </w:hyperlink>
      <w:r w:rsidRPr="00F4740C">
        <w:rPr>
          <w:sz w:val="32"/>
          <w:szCs w:val="32"/>
        </w:rPr>
        <w:t>.</w:t>
      </w:r>
    </w:p>
    <w:p w14:paraId="4EFA5249" w14:textId="77777777" w:rsidR="00F4740C" w:rsidRPr="00F4740C" w:rsidRDefault="00F4740C" w:rsidP="00F4740C">
      <w:pPr>
        <w:ind w:left="1080"/>
        <w:rPr>
          <w:sz w:val="32"/>
          <w:szCs w:val="32"/>
        </w:rPr>
      </w:pPr>
      <w:r w:rsidRPr="00F4740C">
        <w:rPr>
          <w:sz w:val="32"/>
          <w:szCs w:val="32"/>
        </w:rPr>
        <w:lastRenderedPageBreak/>
        <w:t xml:space="preserve">United States Environmental Protection Agency. (2022, March). Greenhouse Gas Emissions. Retrieved from </w:t>
      </w:r>
      <w:hyperlink r:id="rId26" w:history="1">
        <w:r w:rsidRPr="00F4740C">
          <w:rPr>
            <w:rStyle w:val="Hyperlink"/>
            <w:sz w:val="32"/>
            <w:szCs w:val="32"/>
          </w:rPr>
          <w:t>https://www.epa.gov/ghgemissions</w:t>
        </w:r>
      </w:hyperlink>
    </w:p>
    <w:p w14:paraId="743387FE" w14:textId="77777777" w:rsidR="00F4740C" w:rsidRPr="00F4740C" w:rsidRDefault="00F4740C" w:rsidP="00F4740C">
      <w:pPr>
        <w:ind w:left="1080"/>
        <w:rPr>
          <w:sz w:val="32"/>
          <w:szCs w:val="32"/>
        </w:rPr>
      </w:pPr>
      <w:r w:rsidRPr="00F4740C">
        <w:rPr>
          <w:sz w:val="32"/>
          <w:szCs w:val="32"/>
        </w:rPr>
        <w:t xml:space="preserve">Massachusetts Institute of Technology. (2023, July). The Future of Solar Energy. Retrieved from </w:t>
      </w:r>
      <w:hyperlink r:id="rId27" w:history="1">
        <w:r w:rsidRPr="00F4740C">
          <w:rPr>
            <w:rStyle w:val="Hyperlink"/>
            <w:sz w:val="32"/>
            <w:szCs w:val="32"/>
          </w:rPr>
          <w:t>https://energy.mit.edu/research/future-solar-energy/</w:t>
        </w:r>
      </w:hyperlink>
    </w:p>
    <w:p w14:paraId="15B03751" w14:textId="77777777" w:rsidR="00D00AFA" w:rsidRPr="00407EBF" w:rsidRDefault="00D00AFA" w:rsidP="00F4740C">
      <w:pPr>
        <w:rPr>
          <w:sz w:val="32"/>
          <w:szCs w:val="32"/>
        </w:rPr>
      </w:pPr>
    </w:p>
    <w:sectPr w:rsidR="00D00AFA" w:rsidRPr="00407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53A7A"/>
    <w:multiLevelType w:val="multilevel"/>
    <w:tmpl w:val="2B4A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E4238"/>
    <w:multiLevelType w:val="multilevel"/>
    <w:tmpl w:val="2226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E3CDF"/>
    <w:multiLevelType w:val="multilevel"/>
    <w:tmpl w:val="1200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B3E22"/>
    <w:multiLevelType w:val="multilevel"/>
    <w:tmpl w:val="BC20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643A6"/>
    <w:multiLevelType w:val="multilevel"/>
    <w:tmpl w:val="EF4E2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B36734"/>
    <w:multiLevelType w:val="hybridMultilevel"/>
    <w:tmpl w:val="27BCD25A"/>
    <w:lvl w:ilvl="0" w:tplc="6320495E">
      <w:start w:val="1"/>
      <w:numFmt w:val="bullet"/>
      <w:lvlText w:val="•"/>
      <w:lvlJc w:val="left"/>
      <w:pPr>
        <w:tabs>
          <w:tab w:val="num" w:pos="720"/>
        </w:tabs>
        <w:ind w:left="720" w:hanging="360"/>
      </w:pPr>
      <w:rPr>
        <w:rFonts w:ascii="Arial" w:hAnsi="Arial" w:hint="default"/>
      </w:rPr>
    </w:lvl>
    <w:lvl w:ilvl="1" w:tplc="2E3C30AA">
      <w:start w:val="1"/>
      <w:numFmt w:val="bullet"/>
      <w:lvlText w:val="•"/>
      <w:lvlJc w:val="left"/>
      <w:pPr>
        <w:tabs>
          <w:tab w:val="num" w:pos="1440"/>
        </w:tabs>
        <w:ind w:left="1440" w:hanging="360"/>
      </w:pPr>
      <w:rPr>
        <w:rFonts w:ascii="Arial" w:hAnsi="Arial" w:hint="default"/>
      </w:rPr>
    </w:lvl>
    <w:lvl w:ilvl="2" w:tplc="444695CC" w:tentative="1">
      <w:start w:val="1"/>
      <w:numFmt w:val="bullet"/>
      <w:lvlText w:val="•"/>
      <w:lvlJc w:val="left"/>
      <w:pPr>
        <w:tabs>
          <w:tab w:val="num" w:pos="2160"/>
        </w:tabs>
        <w:ind w:left="2160" w:hanging="360"/>
      </w:pPr>
      <w:rPr>
        <w:rFonts w:ascii="Arial" w:hAnsi="Arial" w:hint="default"/>
      </w:rPr>
    </w:lvl>
    <w:lvl w:ilvl="3" w:tplc="1F84749A" w:tentative="1">
      <w:start w:val="1"/>
      <w:numFmt w:val="bullet"/>
      <w:lvlText w:val="•"/>
      <w:lvlJc w:val="left"/>
      <w:pPr>
        <w:tabs>
          <w:tab w:val="num" w:pos="2880"/>
        </w:tabs>
        <w:ind w:left="2880" w:hanging="360"/>
      </w:pPr>
      <w:rPr>
        <w:rFonts w:ascii="Arial" w:hAnsi="Arial" w:hint="default"/>
      </w:rPr>
    </w:lvl>
    <w:lvl w:ilvl="4" w:tplc="AC2A6E62" w:tentative="1">
      <w:start w:val="1"/>
      <w:numFmt w:val="bullet"/>
      <w:lvlText w:val="•"/>
      <w:lvlJc w:val="left"/>
      <w:pPr>
        <w:tabs>
          <w:tab w:val="num" w:pos="3600"/>
        </w:tabs>
        <w:ind w:left="3600" w:hanging="360"/>
      </w:pPr>
      <w:rPr>
        <w:rFonts w:ascii="Arial" w:hAnsi="Arial" w:hint="default"/>
      </w:rPr>
    </w:lvl>
    <w:lvl w:ilvl="5" w:tplc="36583BA8" w:tentative="1">
      <w:start w:val="1"/>
      <w:numFmt w:val="bullet"/>
      <w:lvlText w:val="•"/>
      <w:lvlJc w:val="left"/>
      <w:pPr>
        <w:tabs>
          <w:tab w:val="num" w:pos="4320"/>
        </w:tabs>
        <w:ind w:left="4320" w:hanging="360"/>
      </w:pPr>
      <w:rPr>
        <w:rFonts w:ascii="Arial" w:hAnsi="Arial" w:hint="default"/>
      </w:rPr>
    </w:lvl>
    <w:lvl w:ilvl="6" w:tplc="014AF46A" w:tentative="1">
      <w:start w:val="1"/>
      <w:numFmt w:val="bullet"/>
      <w:lvlText w:val="•"/>
      <w:lvlJc w:val="left"/>
      <w:pPr>
        <w:tabs>
          <w:tab w:val="num" w:pos="5040"/>
        </w:tabs>
        <w:ind w:left="5040" w:hanging="360"/>
      </w:pPr>
      <w:rPr>
        <w:rFonts w:ascii="Arial" w:hAnsi="Arial" w:hint="default"/>
      </w:rPr>
    </w:lvl>
    <w:lvl w:ilvl="7" w:tplc="490EFC28" w:tentative="1">
      <w:start w:val="1"/>
      <w:numFmt w:val="bullet"/>
      <w:lvlText w:val="•"/>
      <w:lvlJc w:val="left"/>
      <w:pPr>
        <w:tabs>
          <w:tab w:val="num" w:pos="5760"/>
        </w:tabs>
        <w:ind w:left="5760" w:hanging="360"/>
      </w:pPr>
      <w:rPr>
        <w:rFonts w:ascii="Arial" w:hAnsi="Arial" w:hint="default"/>
      </w:rPr>
    </w:lvl>
    <w:lvl w:ilvl="8" w:tplc="23B2A88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106389F"/>
    <w:multiLevelType w:val="multilevel"/>
    <w:tmpl w:val="DE46C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3A2EBD"/>
    <w:multiLevelType w:val="multilevel"/>
    <w:tmpl w:val="66822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C57775"/>
    <w:multiLevelType w:val="multilevel"/>
    <w:tmpl w:val="0A5A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A060D"/>
    <w:multiLevelType w:val="multilevel"/>
    <w:tmpl w:val="C184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E05868"/>
    <w:multiLevelType w:val="multilevel"/>
    <w:tmpl w:val="AE4C0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AA4A1E"/>
    <w:multiLevelType w:val="multilevel"/>
    <w:tmpl w:val="5C7EC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DB7897"/>
    <w:multiLevelType w:val="multilevel"/>
    <w:tmpl w:val="0B228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7230897">
    <w:abstractNumId w:val="10"/>
  </w:num>
  <w:num w:numId="2" w16cid:durableId="570316624">
    <w:abstractNumId w:val="12"/>
  </w:num>
  <w:num w:numId="3" w16cid:durableId="741220690">
    <w:abstractNumId w:val="11"/>
  </w:num>
  <w:num w:numId="4" w16cid:durableId="1773743751">
    <w:abstractNumId w:val="0"/>
  </w:num>
  <w:num w:numId="5" w16cid:durableId="277300512">
    <w:abstractNumId w:val="2"/>
  </w:num>
  <w:num w:numId="6" w16cid:durableId="740178060">
    <w:abstractNumId w:val="1"/>
  </w:num>
  <w:num w:numId="7" w16cid:durableId="1983150980">
    <w:abstractNumId w:val="6"/>
  </w:num>
  <w:num w:numId="8" w16cid:durableId="1376196990">
    <w:abstractNumId w:val="7"/>
  </w:num>
  <w:num w:numId="9" w16cid:durableId="350881073">
    <w:abstractNumId w:val="4"/>
  </w:num>
  <w:num w:numId="10" w16cid:durableId="910044350">
    <w:abstractNumId w:val="9"/>
  </w:num>
  <w:num w:numId="11" w16cid:durableId="1029986955">
    <w:abstractNumId w:val="3"/>
  </w:num>
  <w:num w:numId="12" w16cid:durableId="830483788">
    <w:abstractNumId w:val="8"/>
  </w:num>
  <w:num w:numId="13" w16cid:durableId="8783243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D0E"/>
    <w:rsid w:val="002A7DBB"/>
    <w:rsid w:val="003A1935"/>
    <w:rsid w:val="00407EBF"/>
    <w:rsid w:val="00464D0E"/>
    <w:rsid w:val="00A912CA"/>
    <w:rsid w:val="00D00AFA"/>
    <w:rsid w:val="00D73D84"/>
    <w:rsid w:val="00E91831"/>
    <w:rsid w:val="00F474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BE10"/>
  <w15:chartTrackingRefBased/>
  <w15:docId w15:val="{1910F619-882D-493F-9A56-B9FE7FF9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D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4D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4D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D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D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D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D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D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D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D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4D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D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D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D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D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D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D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D0E"/>
    <w:rPr>
      <w:rFonts w:eastAsiaTheme="majorEastAsia" w:cstheme="majorBidi"/>
      <w:color w:val="272727" w:themeColor="text1" w:themeTint="D8"/>
    </w:rPr>
  </w:style>
  <w:style w:type="paragraph" w:styleId="Title">
    <w:name w:val="Title"/>
    <w:basedOn w:val="Normal"/>
    <w:next w:val="Normal"/>
    <w:link w:val="TitleChar"/>
    <w:uiPriority w:val="10"/>
    <w:qFormat/>
    <w:rsid w:val="00464D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D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D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D0E"/>
    <w:pPr>
      <w:spacing w:before="160"/>
      <w:jc w:val="center"/>
    </w:pPr>
    <w:rPr>
      <w:i/>
      <w:iCs/>
      <w:color w:val="404040" w:themeColor="text1" w:themeTint="BF"/>
    </w:rPr>
  </w:style>
  <w:style w:type="character" w:customStyle="1" w:styleId="QuoteChar">
    <w:name w:val="Quote Char"/>
    <w:basedOn w:val="DefaultParagraphFont"/>
    <w:link w:val="Quote"/>
    <w:uiPriority w:val="29"/>
    <w:rsid w:val="00464D0E"/>
    <w:rPr>
      <w:i/>
      <w:iCs/>
      <w:color w:val="404040" w:themeColor="text1" w:themeTint="BF"/>
    </w:rPr>
  </w:style>
  <w:style w:type="paragraph" w:styleId="ListParagraph">
    <w:name w:val="List Paragraph"/>
    <w:basedOn w:val="Normal"/>
    <w:uiPriority w:val="34"/>
    <w:qFormat/>
    <w:rsid w:val="00464D0E"/>
    <w:pPr>
      <w:ind w:left="720"/>
      <w:contextualSpacing/>
    </w:pPr>
  </w:style>
  <w:style w:type="character" w:styleId="IntenseEmphasis">
    <w:name w:val="Intense Emphasis"/>
    <w:basedOn w:val="DefaultParagraphFont"/>
    <w:uiPriority w:val="21"/>
    <w:qFormat/>
    <w:rsid w:val="00464D0E"/>
    <w:rPr>
      <w:i/>
      <w:iCs/>
      <w:color w:val="0F4761" w:themeColor="accent1" w:themeShade="BF"/>
    </w:rPr>
  </w:style>
  <w:style w:type="paragraph" w:styleId="IntenseQuote">
    <w:name w:val="Intense Quote"/>
    <w:basedOn w:val="Normal"/>
    <w:next w:val="Normal"/>
    <w:link w:val="IntenseQuoteChar"/>
    <w:uiPriority w:val="30"/>
    <w:qFormat/>
    <w:rsid w:val="00464D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D0E"/>
    <w:rPr>
      <w:i/>
      <w:iCs/>
      <w:color w:val="0F4761" w:themeColor="accent1" w:themeShade="BF"/>
    </w:rPr>
  </w:style>
  <w:style w:type="character" w:styleId="IntenseReference">
    <w:name w:val="Intense Reference"/>
    <w:basedOn w:val="DefaultParagraphFont"/>
    <w:uiPriority w:val="32"/>
    <w:qFormat/>
    <w:rsid w:val="00464D0E"/>
    <w:rPr>
      <w:b/>
      <w:bCs/>
      <w:smallCaps/>
      <w:color w:val="0F4761" w:themeColor="accent1" w:themeShade="BF"/>
      <w:spacing w:val="5"/>
    </w:rPr>
  </w:style>
  <w:style w:type="character" w:styleId="Hyperlink">
    <w:name w:val="Hyperlink"/>
    <w:basedOn w:val="DefaultParagraphFont"/>
    <w:uiPriority w:val="99"/>
    <w:unhideWhenUsed/>
    <w:rsid w:val="00F4740C"/>
    <w:rPr>
      <w:color w:val="467886" w:themeColor="hyperlink"/>
      <w:u w:val="single"/>
    </w:rPr>
  </w:style>
  <w:style w:type="character" w:styleId="UnresolvedMention">
    <w:name w:val="Unresolved Mention"/>
    <w:basedOn w:val="DefaultParagraphFont"/>
    <w:uiPriority w:val="99"/>
    <w:semiHidden/>
    <w:unhideWhenUsed/>
    <w:rsid w:val="00F47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494520">
      <w:bodyDiv w:val="1"/>
      <w:marLeft w:val="0"/>
      <w:marRight w:val="0"/>
      <w:marTop w:val="0"/>
      <w:marBottom w:val="0"/>
      <w:divBdr>
        <w:top w:val="none" w:sz="0" w:space="0" w:color="auto"/>
        <w:left w:val="none" w:sz="0" w:space="0" w:color="auto"/>
        <w:bottom w:val="none" w:sz="0" w:space="0" w:color="auto"/>
        <w:right w:val="none" w:sz="0" w:space="0" w:color="auto"/>
      </w:divBdr>
      <w:divsChild>
        <w:div w:id="590159212">
          <w:marLeft w:val="619"/>
          <w:marRight w:val="0"/>
          <w:marTop w:val="0"/>
          <w:marBottom w:val="0"/>
          <w:divBdr>
            <w:top w:val="none" w:sz="0" w:space="0" w:color="auto"/>
            <w:left w:val="none" w:sz="0" w:space="0" w:color="auto"/>
            <w:bottom w:val="none" w:sz="0" w:space="0" w:color="auto"/>
            <w:right w:val="none" w:sz="0" w:space="0" w:color="auto"/>
          </w:divBdr>
        </w:div>
        <w:div w:id="1347825064">
          <w:marLeft w:val="677"/>
          <w:marRight w:val="0"/>
          <w:marTop w:val="0"/>
          <w:marBottom w:val="0"/>
          <w:divBdr>
            <w:top w:val="none" w:sz="0" w:space="0" w:color="auto"/>
            <w:left w:val="none" w:sz="0" w:space="0" w:color="auto"/>
            <w:bottom w:val="none" w:sz="0" w:space="0" w:color="auto"/>
            <w:right w:val="none" w:sz="0" w:space="0" w:color="auto"/>
          </w:divBdr>
        </w:div>
        <w:div w:id="943339653">
          <w:marLeft w:val="677"/>
          <w:marRight w:val="0"/>
          <w:marTop w:val="0"/>
          <w:marBottom w:val="0"/>
          <w:divBdr>
            <w:top w:val="none" w:sz="0" w:space="0" w:color="auto"/>
            <w:left w:val="none" w:sz="0" w:space="0" w:color="auto"/>
            <w:bottom w:val="none" w:sz="0" w:space="0" w:color="auto"/>
            <w:right w:val="none" w:sz="0" w:space="0" w:color="auto"/>
          </w:divBdr>
        </w:div>
        <w:div w:id="1792623482">
          <w:marLeft w:val="677"/>
          <w:marRight w:val="0"/>
          <w:marTop w:val="0"/>
          <w:marBottom w:val="0"/>
          <w:divBdr>
            <w:top w:val="none" w:sz="0" w:space="0" w:color="auto"/>
            <w:left w:val="none" w:sz="0" w:space="0" w:color="auto"/>
            <w:bottom w:val="none" w:sz="0" w:space="0" w:color="auto"/>
            <w:right w:val="none" w:sz="0" w:space="0" w:color="auto"/>
          </w:divBdr>
        </w:div>
        <w:div w:id="1390617279">
          <w:marLeft w:val="677"/>
          <w:marRight w:val="0"/>
          <w:marTop w:val="0"/>
          <w:marBottom w:val="0"/>
          <w:divBdr>
            <w:top w:val="none" w:sz="0" w:space="0" w:color="auto"/>
            <w:left w:val="none" w:sz="0" w:space="0" w:color="auto"/>
            <w:bottom w:val="none" w:sz="0" w:space="0" w:color="auto"/>
            <w:right w:val="none" w:sz="0" w:space="0" w:color="auto"/>
          </w:divBdr>
        </w:div>
      </w:divsChild>
    </w:div>
    <w:div w:id="527447463">
      <w:bodyDiv w:val="1"/>
      <w:marLeft w:val="0"/>
      <w:marRight w:val="0"/>
      <w:marTop w:val="0"/>
      <w:marBottom w:val="0"/>
      <w:divBdr>
        <w:top w:val="none" w:sz="0" w:space="0" w:color="auto"/>
        <w:left w:val="none" w:sz="0" w:space="0" w:color="auto"/>
        <w:bottom w:val="none" w:sz="0" w:space="0" w:color="auto"/>
        <w:right w:val="none" w:sz="0" w:space="0" w:color="auto"/>
      </w:divBdr>
      <w:divsChild>
        <w:div w:id="687102394">
          <w:marLeft w:val="0"/>
          <w:marRight w:val="0"/>
          <w:marTop w:val="0"/>
          <w:marBottom w:val="0"/>
          <w:divBdr>
            <w:top w:val="none" w:sz="0" w:space="0" w:color="auto"/>
            <w:left w:val="none" w:sz="0" w:space="0" w:color="auto"/>
            <w:bottom w:val="none" w:sz="0" w:space="0" w:color="auto"/>
            <w:right w:val="none" w:sz="0" w:space="0" w:color="auto"/>
          </w:divBdr>
          <w:divsChild>
            <w:div w:id="1738164554">
              <w:marLeft w:val="0"/>
              <w:marRight w:val="0"/>
              <w:marTop w:val="0"/>
              <w:marBottom w:val="0"/>
              <w:divBdr>
                <w:top w:val="none" w:sz="0" w:space="0" w:color="auto"/>
                <w:left w:val="none" w:sz="0" w:space="0" w:color="auto"/>
                <w:bottom w:val="none" w:sz="0" w:space="0" w:color="auto"/>
                <w:right w:val="none" w:sz="0" w:space="0" w:color="auto"/>
              </w:divBdr>
              <w:divsChild>
                <w:div w:id="462503196">
                  <w:marLeft w:val="0"/>
                  <w:marRight w:val="0"/>
                  <w:marTop w:val="0"/>
                  <w:marBottom w:val="0"/>
                  <w:divBdr>
                    <w:top w:val="none" w:sz="0" w:space="0" w:color="auto"/>
                    <w:left w:val="none" w:sz="0" w:space="0" w:color="auto"/>
                    <w:bottom w:val="none" w:sz="0" w:space="0" w:color="auto"/>
                    <w:right w:val="none" w:sz="0" w:space="0" w:color="auto"/>
                  </w:divBdr>
                  <w:divsChild>
                    <w:div w:id="12362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11527">
          <w:marLeft w:val="0"/>
          <w:marRight w:val="0"/>
          <w:marTop w:val="0"/>
          <w:marBottom w:val="0"/>
          <w:divBdr>
            <w:top w:val="none" w:sz="0" w:space="0" w:color="auto"/>
            <w:left w:val="none" w:sz="0" w:space="0" w:color="auto"/>
            <w:bottom w:val="none" w:sz="0" w:space="0" w:color="auto"/>
            <w:right w:val="none" w:sz="0" w:space="0" w:color="auto"/>
          </w:divBdr>
          <w:divsChild>
            <w:div w:id="1545829943">
              <w:marLeft w:val="0"/>
              <w:marRight w:val="0"/>
              <w:marTop w:val="0"/>
              <w:marBottom w:val="0"/>
              <w:divBdr>
                <w:top w:val="none" w:sz="0" w:space="0" w:color="auto"/>
                <w:left w:val="none" w:sz="0" w:space="0" w:color="auto"/>
                <w:bottom w:val="none" w:sz="0" w:space="0" w:color="auto"/>
                <w:right w:val="none" w:sz="0" w:space="0" w:color="auto"/>
              </w:divBdr>
              <w:divsChild>
                <w:div w:id="890918306">
                  <w:marLeft w:val="0"/>
                  <w:marRight w:val="0"/>
                  <w:marTop w:val="0"/>
                  <w:marBottom w:val="0"/>
                  <w:divBdr>
                    <w:top w:val="none" w:sz="0" w:space="0" w:color="auto"/>
                    <w:left w:val="none" w:sz="0" w:space="0" w:color="auto"/>
                    <w:bottom w:val="none" w:sz="0" w:space="0" w:color="auto"/>
                    <w:right w:val="none" w:sz="0" w:space="0" w:color="auto"/>
                  </w:divBdr>
                  <w:divsChild>
                    <w:div w:id="11677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75585">
      <w:bodyDiv w:val="1"/>
      <w:marLeft w:val="0"/>
      <w:marRight w:val="0"/>
      <w:marTop w:val="0"/>
      <w:marBottom w:val="0"/>
      <w:divBdr>
        <w:top w:val="none" w:sz="0" w:space="0" w:color="auto"/>
        <w:left w:val="none" w:sz="0" w:space="0" w:color="auto"/>
        <w:bottom w:val="none" w:sz="0" w:space="0" w:color="auto"/>
        <w:right w:val="none" w:sz="0" w:space="0" w:color="auto"/>
      </w:divBdr>
      <w:divsChild>
        <w:div w:id="179469782">
          <w:marLeft w:val="0"/>
          <w:marRight w:val="0"/>
          <w:marTop w:val="0"/>
          <w:marBottom w:val="0"/>
          <w:divBdr>
            <w:top w:val="none" w:sz="0" w:space="0" w:color="auto"/>
            <w:left w:val="none" w:sz="0" w:space="0" w:color="auto"/>
            <w:bottom w:val="none" w:sz="0" w:space="0" w:color="auto"/>
            <w:right w:val="none" w:sz="0" w:space="0" w:color="auto"/>
          </w:divBdr>
          <w:divsChild>
            <w:div w:id="3065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0421">
      <w:bodyDiv w:val="1"/>
      <w:marLeft w:val="0"/>
      <w:marRight w:val="0"/>
      <w:marTop w:val="0"/>
      <w:marBottom w:val="0"/>
      <w:divBdr>
        <w:top w:val="none" w:sz="0" w:space="0" w:color="auto"/>
        <w:left w:val="none" w:sz="0" w:space="0" w:color="auto"/>
        <w:bottom w:val="none" w:sz="0" w:space="0" w:color="auto"/>
        <w:right w:val="none" w:sz="0" w:space="0" w:color="auto"/>
      </w:divBdr>
      <w:divsChild>
        <w:div w:id="1110928460">
          <w:marLeft w:val="0"/>
          <w:marRight w:val="0"/>
          <w:marTop w:val="0"/>
          <w:marBottom w:val="0"/>
          <w:divBdr>
            <w:top w:val="none" w:sz="0" w:space="0" w:color="auto"/>
            <w:left w:val="none" w:sz="0" w:space="0" w:color="auto"/>
            <w:bottom w:val="none" w:sz="0" w:space="0" w:color="auto"/>
            <w:right w:val="none" w:sz="0" w:space="0" w:color="auto"/>
          </w:divBdr>
          <w:divsChild>
            <w:div w:id="1622682962">
              <w:marLeft w:val="0"/>
              <w:marRight w:val="0"/>
              <w:marTop w:val="0"/>
              <w:marBottom w:val="0"/>
              <w:divBdr>
                <w:top w:val="none" w:sz="0" w:space="0" w:color="auto"/>
                <w:left w:val="none" w:sz="0" w:space="0" w:color="auto"/>
                <w:bottom w:val="none" w:sz="0" w:space="0" w:color="auto"/>
                <w:right w:val="none" w:sz="0" w:space="0" w:color="auto"/>
              </w:divBdr>
              <w:divsChild>
                <w:div w:id="1572737528">
                  <w:marLeft w:val="0"/>
                  <w:marRight w:val="0"/>
                  <w:marTop w:val="0"/>
                  <w:marBottom w:val="0"/>
                  <w:divBdr>
                    <w:top w:val="none" w:sz="0" w:space="0" w:color="auto"/>
                    <w:left w:val="none" w:sz="0" w:space="0" w:color="auto"/>
                    <w:bottom w:val="none" w:sz="0" w:space="0" w:color="auto"/>
                    <w:right w:val="none" w:sz="0" w:space="0" w:color="auto"/>
                  </w:divBdr>
                  <w:divsChild>
                    <w:div w:id="2436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222653">
          <w:marLeft w:val="0"/>
          <w:marRight w:val="0"/>
          <w:marTop w:val="0"/>
          <w:marBottom w:val="0"/>
          <w:divBdr>
            <w:top w:val="none" w:sz="0" w:space="0" w:color="auto"/>
            <w:left w:val="none" w:sz="0" w:space="0" w:color="auto"/>
            <w:bottom w:val="none" w:sz="0" w:space="0" w:color="auto"/>
            <w:right w:val="none" w:sz="0" w:space="0" w:color="auto"/>
          </w:divBdr>
          <w:divsChild>
            <w:div w:id="1052771108">
              <w:marLeft w:val="0"/>
              <w:marRight w:val="0"/>
              <w:marTop w:val="0"/>
              <w:marBottom w:val="0"/>
              <w:divBdr>
                <w:top w:val="none" w:sz="0" w:space="0" w:color="auto"/>
                <w:left w:val="none" w:sz="0" w:space="0" w:color="auto"/>
                <w:bottom w:val="none" w:sz="0" w:space="0" w:color="auto"/>
                <w:right w:val="none" w:sz="0" w:space="0" w:color="auto"/>
              </w:divBdr>
              <w:divsChild>
                <w:div w:id="1980530051">
                  <w:marLeft w:val="0"/>
                  <w:marRight w:val="0"/>
                  <w:marTop w:val="0"/>
                  <w:marBottom w:val="0"/>
                  <w:divBdr>
                    <w:top w:val="none" w:sz="0" w:space="0" w:color="auto"/>
                    <w:left w:val="none" w:sz="0" w:space="0" w:color="auto"/>
                    <w:bottom w:val="none" w:sz="0" w:space="0" w:color="auto"/>
                    <w:right w:val="none" w:sz="0" w:space="0" w:color="auto"/>
                  </w:divBdr>
                  <w:divsChild>
                    <w:div w:id="121669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897694">
      <w:bodyDiv w:val="1"/>
      <w:marLeft w:val="0"/>
      <w:marRight w:val="0"/>
      <w:marTop w:val="0"/>
      <w:marBottom w:val="0"/>
      <w:divBdr>
        <w:top w:val="none" w:sz="0" w:space="0" w:color="auto"/>
        <w:left w:val="none" w:sz="0" w:space="0" w:color="auto"/>
        <w:bottom w:val="none" w:sz="0" w:space="0" w:color="auto"/>
        <w:right w:val="none" w:sz="0" w:space="0" w:color="auto"/>
      </w:divBdr>
      <w:divsChild>
        <w:div w:id="13700750">
          <w:marLeft w:val="0"/>
          <w:marRight w:val="0"/>
          <w:marTop w:val="0"/>
          <w:marBottom w:val="0"/>
          <w:divBdr>
            <w:top w:val="none" w:sz="0" w:space="0" w:color="auto"/>
            <w:left w:val="none" w:sz="0" w:space="0" w:color="auto"/>
            <w:bottom w:val="none" w:sz="0" w:space="0" w:color="auto"/>
            <w:right w:val="none" w:sz="0" w:space="0" w:color="auto"/>
          </w:divBdr>
          <w:divsChild>
            <w:div w:id="1732313445">
              <w:marLeft w:val="0"/>
              <w:marRight w:val="0"/>
              <w:marTop w:val="0"/>
              <w:marBottom w:val="0"/>
              <w:divBdr>
                <w:top w:val="none" w:sz="0" w:space="0" w:color="auto"/>
                <w:left w:val="none" w:sz="0" w:space="0" w:color="auto"/>
                <w:bottom w:val="none" w:sz="0" w:space="0" w:color="auto"/>
                <w:right w:val="none" w:sz="0" w:space="0" w:color="auto"/>
              </w:divBdr>
              <w:divsChild>
                <w:div w:id="1188443032">
                  <w:marLeft w:val="0"/>
                  <w:marRight w:val="0"/>
                  <w:marTop w:val="0"/>
                  <w:marBottom w:val="0"/>
                  <w:divBdr>
                    <w:top w:val="none" w:sz="0" w:space="0" w:color="auto"/>
                    <w:left w:val="none" w:sz="0" w:space="0" w:color="auto"/>
                    <w:bottom w:val="none" w:sz="0" w:space="0" w:color="auto"/>
                    <w:right w:val="none" w:sz="0" w:space="0" w:color="auto"/>
                  </w:divBdr>
                  <w:divsChild>
                    <w:div w:id="17819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78038">
          <w:marLeft w:val="0"/>
          <w:marRight w:val="0"/>
          <w:marTop w:val="0"/>
          <w:marBottom w:val="0"/>
          <w:divBdr>
            <w:top w:val="none" w:sz="0" w:space="0" w:color="auto"/>
            <w:left w:val="none" w:sz="0" w:space="0" w:color="auto"/>
            <w:bottom w:val="none" w:sz="0" w:space="0" w:color="auto"/>
            <w:right w:val="none" w:sz="0" w:space="0" w:color="auto"/>
          </w:divBdr>
          <w:divsChild>
            <w:div w:id="1692299529">
              <w:marLeft w:val="0"/>
              <w:marRight w:val="0"/>
              <w:marTop w:val="0"/>
              <w:marBottom w:val="0"/>
              <w:divBdr>
                <w:top w:val="none" w:sz="0" w:space="0" w:color="auto"/>
                <w:left w:val="none" w:sz="0" w:space="0" w:color="auto"/>
                <w:bottom w:val="none" w:sz="0" w:space="0" w:color="auto"/>
                <w:right w:val="none" w:sz="0" w:space="0" w:color="auto"/>
              </w:divBdr>
              <w:divsChild>
                <w:div w:id="1310473830">
                  <w:marLeft w:val="0"/>
                  <w:marRight w:val="0"/>
                  <w:marTop w:val="0"/>
                  <w:marBottom w:val="0"/>
                  <w:divBdr>
                    <w:top w:val="none" w:sz="0" w:space="0" w:color="auto"/>
                    <w:left w:val="none" w:sz="0" w:space="0" w:color="auto"/>
                    <w:bottom w:val="none" w:sz="0" w:space="0" w:color="auto"/>
                    <w:right w:val="none" w:sz="0" w:space="0" w:color="auto"/>
                  </w:divBdr>
                  <w:divsChild>
                    <w:div w:id="14821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018870">
      <w:bodyDiv w:val="1"/>
      <w:marLeft w:val="0"/>
      <w:marRight w:val="0"/>
      <w:marTop w:val="0"/>
      <w:marBottom w:val="0"/>
      <w:divBdr>
        <w:top w:val="none" w:sz="0" w:space="0" w:color="auto"/>
        <w:left w:val="none" w:sz="0" w:space="0" w:color="auto"/>
        <w:bottom w:val="none" w:sz="0" w:space="0" w:color="auto"/>
        <w:right w:val="none" w:sz="0" w:space="0" w:color="auto"/>
      </w:divBdr>
      <w:divsChild>
        <w:div w:id="13700509">
          <w:marLeft w:val="0"/>
          <w:marRight w:val="0"/>
          <w:marTop w:val="0"/>
          <w:marBottom w:val="0"/>
          <w:divBdr>
            <w:top w:val="none" w:sz="0" w:space="0" w:color="auto"/>
            <w:left w:val="none" w:sz="0" w:space="0" w:color="auto"/>
            <w:bottom w:val="none" w:sz="0" w:space="0" w:color="auto"/>
            <w:right w:val="none" w:sz="0" w:space="0" w:color="auto"/>
          </w:divBdr>
          <w:divsChild>
            <w:div w:id="1068042944">
              <w:marLeft w:val="0"/>
              <w:marRight w:val="0"/>
              <w:marTop w:val="0"/>
              <w:marBottom w:val="0"/>
              <w:divBdr>
                <w:top w:val="none" w:sz="0" w:space="0" w:color="auto"/>
                <w:left w:val="none" w:sz="0" w:space="0" w:color="auto"/>
                <w:bottom w:val="none" w:sz="0" w:space="0" w:color="auto"/>
                <w:right w:val="none" w:sz="0" w:space="0" w:color="auto"/>
              </w:divBdr>
              <w:divsChild>
                <w:div w:id="422999236">
                  <w:marLeft w:val="0"/>
                  <w:marRight w:val="0"/>
                  <w:marTop w:val="0"/>
                  <w:marBottom w:val="0"/>
                  <w:divBdr>
                    <w:top w:val="none" w:sz="0" w:space="0" w:color="auto"/>
                    <w:left w:val="none" w:sz="0" w:space="0" w:color="auto"/>
                    <w:bottom w:val="none" w:sz="0" w:space="0" w:color="auto"/>
                    <w:right w:val="none" w:sz="0" w:space="0" w:color="auto"/>
                  </w:divBdr>
                  <w:divsChild>
                    <w:div w:id="1477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71714">
          <w:marLeft w:val="0"/>
          <w:marRight w:val="0"/>
          <w:marTop w:val="0"/>
          <w:marBottom w:val="0"/>
          <w:divBdr>
            <w:top w:val="none" w:sz="0" w:space="0" w:color="auto"/>
            <w:left w:val="none" w:sz="0" w:space="0" w:color="auto"/>
            <w:bottom w:val="none" w:sz="0" w:space="0" w:color="auto"/>
            <w:right w:val="none" w:sz="0" w:space="0" w:color="auto"/>
          </w:divBdr>
          <w:divsChild>
            <w:div w:id="965090009">
              <w:marLeft w:val="0"/>
              <w:marRight w:val="0"/>
              <w:marTop w:val="0"/>
              <w:marBottom w:val="0"/>
              <w:divBdr>
                <w:top w:val="none" w:sz="0" w:space="0" w:color="auto"/>
                <w:left w:val="none" w:sz="0" w:space="0" w:color="auto"/>
                <w:bottom w:val="none" w:sz="0" w:space="0" w:color="auto"/>
                <w:right w:val="none" w:sz="0" w:space="0" w:color="auto"/>
              </w:divBdr>
              <w:divsChild>
                <w:div w:id="120075953">
                  <w:marLeft w:val="0"/>
                  <w:marRight w:val="0"/>
                  <w:marTop w:val="0"/>
                  <w:marBottom w:val="0"/>
                  <w:divBdr>
                    <w:top w:val="none" w:sz="0" w:space="0" w:color="auto"/>
                    <w:left w:val="none" w:sz="0" w:space="0" w:color="auto"/>
                    <w:bottom w:val="none" w:sz="0" w:space="0" w:color="auto"/>
                    <w:right w:val="none" w:sz="0" w:space="0" w:color="auto"/>
                  </w:divBdr>
                  <w:divsChild>
                    <w:div w:id="15764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401051">
      <w:bodyDiv w:val="1"/>
      <w:marLeft w:val="0"/>
      <w:marRight w:val="0"/>
      <w:marTop w:val="0"/>
      <w:marBottom w:val="0"/>
      <w:divBdr>
        <w:top w:val="none" w:sz="0" w:space="0" w:color="auto"/>
        <w:left w:val="none" w:sz="0" w:space="0" w:color="auto"/>
        <w:bottom w:val="none" w:sz="0" w:space="0" w:color="auto"/>
        <w:right w:val="none" w:sz="0" w:space="0" w:color="auto"/>
      </w:divBdr>
      <w:divsChild>
        <w:div w:id="1722509518">
          <w:marLeft w:val="0"/>
          <w:marRight w:val="0"/>
          <w:marTop w:val="0"/>
          <w:marBottom w:val="0"/>
          <w:divBdr>
            <w:top w:val="none" w:sz="0" w:space="0" w:color="auto"/>
            <w:left w:val="none" w:sz="0" w:space="0" w:color="auto"/>
            <w:bottom w:val="none" w:sz="0" w:space="0" w:color="auto"/>
            <w:right w:val="none" w:sz="0" w:space="0" w:color="auto"/>
          </w:divBdr>
          <w:divsChild>
            <w:div w:id="18329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energy-production-consumption" TargetMode="External"/><Relationship Id="rId13" Type="http://schemas.openxmlformats.org/officeDocument/2006/relationships/hyperlink" Target="https://www.iea.org/reports/net-zero-roadmap" TargetMode="External"/><Relationship Id="rId18" Type="http://schemas.openxmlformats.org/officeDocument/2006/relationships/hyperlink" Target="https://www.iea.org/reports/net-zero-roadmap" TargetMode="External"/><Relationship Id="rId26" Type="http://schemas.openxmlformats.org/officeDocument/2006/relationships/hyperlink" Target="https://www.epa.gov/ghgemissions" TargetMode="External"/><Relationship Id="rId3" Type="http://schemas.openxmlformats.org/officeDocument/2006/relationships/settings" Target="settings.xml"/><Relationship Id="rId21" Type="http://schemas.openxmlformats.org/officeDocument/2006/relationships/hyperlink" Target="https://www.nationalgeographic.org/article/renewable-resources/" TargetMode="External"/><Relationship Id="rId7" Type="http://schemas.openxmlformats.org/officeDocument/2006/relationships/hyperlink" Target="https://ourworldindata.org/energy-production-consumption" TargetMode="External"/><Relationship Id="rId12" Type="http://schemas.openxmlformats.org/officeDocument/2006/relationships/hyperlink" Target="https://www.iea.org/reports/net-zero-roadmap" TargetMode="External"/><Relationship Id="rId17" Type="http://schemas.openxmlformats.org/officeDocument/2006/relationships/hyperlink" Target="https://www.iea.org/reports/net-zero-roadmap" TargetMode="External"/><Relationship Id="rId25" Type="http://schemas.openxmlformats.org/officeDocument/2006/relationships/hyperlink" Target="https://www.nationalgeographic.org/article/renewable-resources/" TargetMode="External"/><Relationship Id="rId2" Type="http://schemas.openxmlformats.org/officeDocument/2006/relationships/styles" Target="styles.xml"/><Relationship Id="rId16" Type="http://schemas.openxmlformats.org/officeDocument/2006/relationships/hyperlink" Target="https://www.iea.org/reports/net-zero-roadmap" TargetMode="External"/><Relationship Id="rId20" Type="http://schemas.openxmlformats.org/officeDocument/2006/relationships/hyperlink" Target="https://www.nationalgeographic.org/article/renewable-resourc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urworldindata.org/energy-production-consumption" TargetMode="External"/><Relationship Id="rId11" Type="http://schemas.openxmlformats.org/officeDocument/2006/relationships/hyperlink" Target="https://ourworldindata.org/energy-production-consumption" TargetMode="External"/><Relationship Id="rId24" Type="http://schemas.openxmlformats.org/officeDocument/2006/relationships/hyperlink" Target="https://www.nationalgeographic.org/article/renewable-resources/" TargetMode="External"/><Relationship Id="rId5" Type="http://schemas.openxmlformats.org/officeDocument/2006/relationships/hyperlink" Target="https://ourworldindata.org/energy-production-consumption" TargetMode="External"/><Relationship Id="rId15" Type="http://schemas.openxmlformats.org/officeDocument/2006/relationships/hyperlink" Target="https://www.iea.org/reports/net-zero-roadmap" TargetMode="External"/><Relationship Id="rId23" Type="http://schemas.openxmlformats.org/officeDocument/2006/relationships/hyperlink" Target="https://www.nationalgeographic.org/article/renewable-resources/" TargetMode="External"/><Relationship Id="rId28" Type="http://schemas.openxmlformats.org/officeDocument/2006/relationships/fontTable" Target="fontTable.xml"/><Relationship Id="rId10" Type="http://schemas.openxmlformats.org/officeDocument/2006/relationships/hyperlink" Target="https://ourworldindata.org/energy-production-consumption" TargetMode="External"/><Relationship Id="rId19" Type="http://schemas.openxmlformats.org/officeDocument/2006/relationships/hyperlink" Target="https://www.nationalgeographic.org/article/renewable-resources/" TargetMode="External"/><Relationship Id="rId4" Type="http://schemas.openxmlformats.org/officeDocument/2006/relationships/webSettings" Target="webSettings.xml"/><Relationship Id="rId9" Type="http://schemas.openxmlformats.org/officeDocument/2006/relationships/hyperlink" Target="https://ourworldindata.org/energy-production-consumption" TargetMode="External"/><Relationship Id="rId14" Type="http://schemas.openxmlformats.org/officeDocument/2006/relationships/hyperlink" Target="https://www.iea.org/reports/net-zero-roadmap" TargetMode="External"/><Relationship Id="rId22" Type="http://schemas.openxmlformats.org/officeDocument/2006/relationships/hyperlink" Target="https://www.nationalgeographic.org/article/renewable-resources/" TargetMode="External"/><Relationship Id="rId27" Type="http://schemas.openxmlformats.org/officeDocument/2006/relationships/hyperlink" Target="https://energy.mit.edu/research/future-solar-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Yassen Ahmed</dc:creator>
  <cp:keywords/>
  <dc:description/>
  <cp:lastModifiedBy>Yassen Ahmed</cp:lastModifiedBy>
  <cp:revision>4</cp:revision>
  <dcterms:created xsi:type="dcterms:W3CDTF">2024-07-31T01:15:00Z</dcterms:created>
  <dcterms:modified xsi:type="dcterms:W3CDTF">2024-08-10T14:09:00Z</dcterms:modified>
</cp:coreProperties>
</file>