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A237E"/>
          <w:sz w:val="32"/>
        </w:rPr>
        <w:t>Diario di progetto — Mirwada</w:t>
      </w:r>
    </w:p>
    <w:p>
      <w:r>
        <w:rPr>
          <w:b/>
          <w:i w:val="0"/>
          <w:color w:val="1A237E"/>
          <w:sz w:val="26"/>
        </w:rPr>
        <w:t>02.09.2026</w:t>
      </w:r>
    </w:p>
    <w:p>
      <w:r>
        <w:rPr>
          <w:b/>
        </w:rPr>
        <w:t xml:space="preserve">1) Lavori effettuati: </w:t>
      </w:r>
      <w:r>
        <w:t>Nato il progetto e chiusa la prima giornata piena. Prima del codice ho costruito la spina dorsale dei dati (10 Pathway attivi in 4 gruppi completi, 100 Sequenze, registri chiusi di primitive/eventi/tag, validator) e le decisioni irreversibili: Godot 4.3, 32x32 a 640x360, 4 direzioni, timing del combat nei dati, audio come canale informativo. Chiuse le prime 6 story di fase 1: setup, caricatore JSON con hot-reload F5, componente statistiche, motore delle abilita' con le prime 5 primitive — 41 test headless verdi. Fissato il nome Mirwada, repo dedicata, doc di lore col roster di 8 NPC.</w:t>
      </w:r>
    </w:p>
    <w:p>
      <w:r>
        <w:rPr>
          <w:b/>
        </w:rPr>
        <w:t xml:space="preserve">2) Problemi riscontrati: </w:t>
      </w:r>
      <w:r>
        <w:t>Il .git/HEAD si era corrotto (conteneva il reflog): riparato con git symbolic-ref. Quattro trappole di Godot 4.3 trovate eseguendo: inferenza di tipo da Variant trattata come errore, class_name che manda in stallo il runner, istanze liberate assegnate a variabili tipate, autoload assenti in _init().</w:t>
      </w:r>
    </w:p>
    <w:p>
      <w:r>
        <w:rPr>
          <w:b/>
        </w:rPr>
        <w:t xml:space="preserve">3) Eventuali osservazioni: </w:t>
      </w:r>
      <w:r>
        <w:t>La prova dell'architettura e' il Twilight Giant: 20 abilita' e 5 rituali interamente in dati, zero codice dedicato.</w:t>
      </w:r>
    </w:p>
    <w:p>
      <w:r>
        <w:rPr>
          <w:b/>
          <w:i w:val="0"/>
          <w:color w:val="1A237E"/>
          <w:sz w:val="26"/>
        </w:rPr>
        <w:t>02.09.2026 (audit e design)</w:t>
      </w:r>
    </w:p>
    <w:p>
      <w:r>
        <w:rPr>
          <w:b/>
        </w:rPr>
        <w:t xml:space="preserve">1) Lavori effettuati: </w:t>
      </w:r>
      <w:r>
        <w:t>Audit completo del progetto in tre passate parallele (codice, dati, documenti) e sessione di design grossa. Risanati subito i problemi critici: leak del nodo melee_arc, heal che ignorava il bersaglio, tag_danno con contratto stringa + vocabolario chiuso nuovo (damage_tags.json), filtro sequenza_min rinominato perche' semanticamente invertito, vocabolario del tempo (time.json) al posto di moon_phase che mescolava momenti e fasi lunari, 89 sequenze stub dichiarate col flag e validator che ora esige recitazione e follia sulle non-stub, parametri delle primitive validati contro il registro, sinergie controllate, floor delle fondamenta. 43 test verdi. Scritti 5 design doc nuovi in 006_PRD/: design-master (baseline, sicurezza del save, contratti, story per fase), design-world (5 regioni, una per gruppo di pathway, gating e tempo), design-npc-quest (roster, dialoghi come dati, quest su EventTracker, tre atti e tre finali), design-ui-libro (tutta la UI come pagine di un libro diegetico che E' il salvataggio), design-vfx (stile manhwa alla Northern Blade: 10 palette visive specchio di quelle audio, VFX per primitiva). Aggiunte a prd.json le story di risanamento US-022..026 e i criteri di sicurezza su US-015. Creato questo scaffolding docx che mancava.</w:t>
      </w:r>
    </w:p>
    <w:p>
      <w:r>
        <w:rPr>
          <w:b/>
        </w:rPr>
        <w:t xml:space="preserve">2) Problemi riscontrati: </w:t>
      </w:r>
      <w:r>
        <w:t>Il validator dichiarava valide 90 sequenze vuote (il check della somma di recitazione era bypassato dall'array vuoto): il flag stub esplicito chiude il buco. Trovato anche un crash latente: i dati passano tag_danno come stringa ma gli script lo tipavano Array — sarebbe esploso al primo attacco con dati veri.</w:t>
      </w:r>
    </w:p>
    <w:p>
      <w:r>
        <w:rPr>
          <w:b/>
        </w:rPr>
        <w:t xml:space="preserve">3) Eventuali osservazioni: </w:t>
      </w:r>
      <w:r>
        <w:t>Le decisioni ancora aperte sono elencate con raccomandazione in design-master.md Appendice B: nomi delle regioni, libro diegetico, antagonista, eredita' tra personaggi, taglio delle story di fase 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