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approval note</w:t>
      </w:r>
    </w:p>
    <w:p>
      <w:r>
        <w:rPr>
          <w:i/>
        </w:rPr>
        <w:t xml:space="preserve">Prepared 2026-09-20 · </w:t>
      </w:r>
      <w:r>
        <w:rPr>
          <w:i/>
        </w:rPr>
        <w:t>DRAFT — requires human review and approval</w:t>
      </w:r>
    </w:p>
    <w:p>
      <w:pPr>
        <w:pStyle w:val="Heading2"/>
        <w:jc w:val="left"/>
      </w:pPr>
      <w:r>
        <w:t>Summary</w:t>
      </w:r>
    </w:p>
    <w:p>
      <w:r>
        <w:t>Generated in response to: Draft an approval note for the thickness deficiency found at Elbow E-14 on line 8-P-1204</w:t>
      </w:r>
    </w:p>
    <w:p>
      <w:pPr>
        <w:pStyle w:val="Heading2"/>
        <w:jc w:val="left"/>
      </w:pPr>
      <w:r>
        <w:t>Insights &amp; Summary</w:t>
      </w:r>
    </w:p>
    <w:p>
      <w:r>
        <w:t>**Approval Note for Thickness Deficiency at Elbow E-14 on Line 8-P-1204**</w:t>
        <w:br/>
        <w:br/>
        <w:t>**Approval No:** 2026-08-30-EL-14-THK</w:t>
        <w:br/>
        <w:br/>
        <w:t>**Date:** 2026-08-30</w:t>
        <w:br/>
        <w:br/>
        <w:t>**From:** Chief Inspector</w:t>
        <w:br/>
        <w:br/>
        <w:t>**To:** Inspection Engineer, CDU</w:t>
        <w:br/>
        <w:br/>
        <w:t>**Subject:** Approval for Management of Change for Elbow E-14 on Line 8-P-1204</w:t>
        <w:br/>
        <w:br/>
        <w:t>**Approval Note:**</w:t>
        <w:br/>
        <w:br/>
        <w:t>The Inspection Engineer has reported a thickness deficiency at Elbow E-14 on Line 8-P-1204, which has been confirmed by the ultrasonic survey report dated 28 August 2026. The lowest measured thickness at CML-03, Elbow E-14 extrados, is 5.9 mm, which is below the retirement thickness of 6.4 mm per SOP-INS-07 clause 4.2. The circuit has been in service for seven years, and the long-term corrosion rate is approximately 0.3 mm per year, exceeding the threshold of 0.25 mm per year as per SOP-INS-07 clause 5.2.</w:t>
        <w:br/>
        <w:br/>
        <w:t>Given the findings, the following actions are recommended and approved:</w:t>
        <w:br/>
        <w:br/>
        <w:t>1. **Derating or Replacement:** The circuit should be derated or replaced, pending the outcome of the Management of Change (MOC) process. The derating or replacement of the affected spool is recommended to be carried out at the next available opportunity.</w:t>
        <w:br/>
        <w:br/>
        <w:t>2. **Derating:** The derating of the circuit is approved. The derating process will be raised as a work order under Management of Change (MOC) per SOP-ENG-12 clause 2.3, and the derating will be carried out in accordance with SOP-INS-07 clause 7.2.</w:t>
        <w:br/>
        <w:br/>
        <w:t>3. **Approval for MOC:** The derating of the circuit is approved. The derating will be raised as a work order under Management of Change (MOC) per SOP-ENG-12 clause 2.3, and the derating will be carried out in accordance with SOP-INS-07 clause 7.2. The MOC will be approved by the Chief Inspector per SOP-ENG-12 clause 4.4.</w:t>
        <w:br/>
        <w:br/>
        <w:t>4. **Management of Change (MOC):** The derating of the circuit is approved. The derating will be raised as a work order under Management of Change (MOC) per SOP-ENG-12 clause 2.3, and the derating will be carried out in accordance with SOP-INS-07 clause 7.2. The MOC will be approved by the Chief Inspector per SOP-ENG-12 clause 4.4. The MOC will also be submitted to the Head of Department for approval if the replacement exceeds fifty lakh rupees, as per SOP-ENG-12 clause 4.3.</w:t>
        <w:br/>
        <w:br/>
        <w:t>**Approval Authority:**</w:t>
        <w:br/>
        <w:t>- Chief Inspector</w:t>
        <w:br/>
        <w:t>- Head of Department (if replacement exceeds fifty lakh rupees)</w:t>
        <w:br/>
        <w:br/>
        <w:t>**Approval Date:** 2026-08-30</w:t>
        <w:br/>
        <w:br/>
        <w:t>**Approval Note:**</w:t>
        <w:br/>
        <w:br/>
        <w:t>The derating of the circuit 8-P-1204, Elbow E-14, is approved. The derating will be carried out as per the approved Management of Change (MOC) process, and the replacement of the affected spool will be scheduled at the next available opportunity. The MOC will be submitted to the Head of Department for approval if the replacement exceeds fifty lakh rupees.</w:t>
        <w:br/>
        <w:br/>
        <w:t>**Next Steps:**</w:t>
        <w:br/>
        <w:t>- The derating of the circuit will be carried out as per the approved MOC.</w:t>
        <w:br/>
        <w:t>- The replacement of the affected spool will be scheduled at the next available opportunity.</w:t>
        <w:br/>
        <w:t>- The MOC will be submitted to the Head of Department for approval if the replacement exceeds fifty lakh rupees.</w:t>
        <w:br/>
        <w:br/>
        <w:t>**End of Approval Note.**</w:t>
      </w:r>
    </w:p>
    <w:p>
      <w:pPr>
        <w:pStyle w:val="Heading2"/>
        <w:jc w:val="left"/>
      </w:pPr>
      <w:r>
        <w:t>Sources</w:t>
      </w:r>
    </w:p>
    <w:p>
      <w:r>
        <w:rPr>
          <w:sz w:val="18"/>
        </w:rPr>
        <w:t>[C1] MEMO_2026-08-30_Elbow_E-14_Deficiency.txt, p. 1</w:t>
      </w:r>
    </w:p>
    <w:p>
      <w:r>
        <w:rPr>
          <w:sz w:val="18"/>
        </w:rPr>
        <w:t>[C2] INS-2026-0418_Thickness_Survey_8-P-1204.txt, p. 1</w:t>
      </w:r>
    </w:p>
    <w:p>
      <w:r>
        <w:rPr>
          <w:sz w:val="18"/>
        </w:rPr>
        <w:t>[C3] SOP-INS-07_Piping_Inspection.txt, p. 1</w:t>
      </w:r>
    </w:p>
    <w:p>
      <w:r>
        <w:rPr>
          <w:sz w:val="18"/>
        </w:rPr>
        <w:t>[C4] SOP-INS-11_Pressure_Vessel_Inspection.txt, p. 1</w:t>
      </w:r>
    </w:p>
    <w:p>
      <w:r>
        <w:rPr>
          <w:sz w:val="18"/>
        </w:rPr>
        <w:t>[C5] INS-2026-0418_Thickness_Survey_8-P-1204.txt, p. 1</w:t>
      </w:r>
    </w:p>
    <w:p>
      <w:r>
        <w:rPr>
          <w:sz w:val="18"/>
        </w:rPr>
        <w:t>[C6] SOP-INS-07_Piping_Inspection.txt, p. 1</w:t>
      </w:r>
    </w:p>
    <w:p>
      <w:r>
        <w:rPr>
          <w:sz w:val="18"/>
        </w:rPr>
        <w:t>[C7] SOP-INS-07_Piping_Inspection.txt, p. 1</w:t>
      </w:r>
    </w:p>
    <w:p>
      <w:r>
        <w:rPr>
          <w:sz w:val="18"/>
        </w:rPr>
        <w:t>[C8] SOP-ENG-12_Management_of_Change.txt, p. 1</w:t>
      </w:r>
    </w:p>
    <w:p/>
    <w:p>
      <w:r>
        <w:rPr>
          <w:i/>
          <w:sz w:val="16"/>
        </w:rPr>
        <w:t>Generated on-premise by PRAHARI. No data left the organisation's perimeter in producing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