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Minimum Retirement Thickness for 8 Inch CS Piping in Sour Service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Recommendation</w:t>
      </w:r>
    </w:p>
    <w:p>
      <w:r>
        <w:t>Based on the findings, it is recommended that the minimum retirement thickness should not be less than Y mm.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