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Stock Detail Information</w:t>
      </w:r>
    </w:p>
    <w:p>
      <w:r>
        <w:rPr>
          <w:i/>
        </w:rPr>
        <w:t xml:space="preserve">Prepared 2026-09-11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Information gathered from searching for stock details in organisational documents.</w:t>
      </w:r>
    </w:p>
    <w:p>
      <w:pPr>
        <w:pStyle w:val="Heading2"/>
        <w:jc w:val="left"/>
      </w:pPr>
      <w:r>
        <w:t>Section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